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479AD" w14:textId="77777777" w:rsidR="00582C82" w:rsidRPr="00D84C94" w:rsidRDefault="00582C82" w:rsidP="00765D99">
      <w:pPr>
        <w:pStyle w:val="NoSpacing"/>
        <w:bidi w:val="0"/>
        <w:jc w:val="center"/>
        <w:rPr>
          <w:rFonts w:asciiTheme="minorBidi" w:hAnsiTheme="minorBidi" w:cstheme="minorBidi"/>
          <w:lang w:val="de-DE"/>
        </w:rPr>
      </w:pPr>
      <w:r w:rsidRPr="00D84C94">
        <w:rPr>
          <w:rFonts w:asciiTheme="minorBidi" w:hAnsiTheme="minorBidi" w:cstheme="minorBidi"/>
          <w:lang w:val="de-DE"/>
        </w:rPr>
        <w:t>YESHIVAT HAR ETZION</w:t>
      </w:r>
    </w:p>
    <w:p w14:paraId="7E4CD16A" w14:textId="77777777" w:rsidR="00582C82" w:rsidRPr="000410BE" w:rsidRDefault="00582C82" w:rsidP="00765D99">
      <w:pPr>
        <w:pStyle w:val="CC"/>
        <w:keepLines w:val="0"/>
        <w:spacing w:after="0"/>
        <w:ind w:left="0" w:firstLine="0"/>
        <w:jc w:val="center"/>
        <w:rPr>
          <w:rFonts w:asciiTheme="minorBidi" w:hAnsiTheme="minorBidi" w:cstheme="minorBidi"/>
          <w:sz w:val="24"/>
          <w:szCs w:val="24"/>
          <w:lang w:val="de-DE"/>
        </w:rPr>
      </w:pPr>
      <w:r w:rsidRPr="000410BE">
        <w:rPr>
          <w:rFonts w:asciiTheme="minorBidi" w:hAnsiTheme="minorBidi" w:cstheme="minorBidi"/>
          <w:sz w:val="24"/>
          <w:szCs w:val="24"/>
          <w:lang w:val="de-DE"/>
        </w:rPr>
        <w:t>ISRAEL KOSCHITZKY VIRTUAL BEIT MIDRASH (VBM)</w:t>
      </w:r>
    </w:p>
    <w:p w14:paraId="640ABB2E" w14:textId="77777777" w:rsidR="00582C82" w:rsidRPr="000410BE" w:rsidRDefault="00582C82" w:rsidP="00765D99">
      <w:pPr>
        <w:pStyle w:val="CC"/>
        <w:keepLines w:val="0"/>
        <w:spacing w:after="0"/>
        <w:ind w:left="0" w:firstLine="0"/>
        <w:jc w:val="center"/>
        <w:rPr>
          <w:rFonts w:asciiTheme="minorBidi" w:hAnsiTheme="minorBidi" w:cstheme="minorBidi"/>
          <w:sz w:val="24"/>
          <w:szCs w:val="24"/>
          <w:lang w:val="en-GB"/>
        </w:rPr>
      </w:pPr>
      <w:r w:rsidRPr="000410BE">
        <w:rPr>
          <w:rFonts w:asciiTheme="minorBidi" w:hAnsiTheme="minorBidi" w:cstheme="minorBidi"/>
          <w:sz w:val="24"/>
          <w:szCs w:val="24"/>
          <w:lang w:val="en-GB"/>
        </w:rPr>
        <w:t>*********************************************************</w:t>
      </w:r>
    </w:p>
    <w:p w14:paraId="0ABBAE4E" w14:textId="77777777" w:rsidR="00582C82" w:rsidRDefault="00582C82" w:rsidP="00765D99">
      <w:pPr>
        <w:pStyle w:val="CC"/>
        <w:keepLines w:val="0"/>
        <w:widowControl/>
        <w:spacing w:after="0"/>
        <w:ind w:left="0" w:firstLine="0"/>
        <w:jc w:val="center"/>
        <w:rPr>
          <w:rFonts w:asciiTheme="minorBidi" w:hAnsiTheme="minorBidi" w:cstheme="minorBidi"/>
          <w:sz w:val="24"/>
          <w:szCs w:val="24"/>
          <w:lang w:val="en-GB"/>
        </w:rPr>
      </w:pPr>
    </w:p>
    <w:p w14:paraId="5D1A8A9A" w14:textId="77777777" w:rsidR="00582C82" w:rsidRPr="00D84C94" w:rsidRDefault="00582C82" w:rsidP="00765D99">
      <w:pPr>
        <w:bidi w:val="0"/>
        <w:spacing w:line="240" w:lineRule="auto"/>
        <w:jc w:val="center"/>
        <w:rPr>
          <w:rFonts w:asciiTheme="minorBidi" w:hAnsiTheme="minorBidi" w:cstheme="minorBidi"/>
          <w:b/>
          <w:bCs/>
        </w:rPr>
      </w:pPr>
      <w:r w:rsidRPr="00D84C94">
        <w:rPr>
          <w:rFonts w:asciiTheme="minorBidi" w:hAnsiTheme="minorBidi" w:cstheme="minorBidi"/>
          <w:b/>
          <w:bCs/>
        </w:rPr>
        <w:t>BEFORE THE EARTHQUAKE:</w:t>
      </w:r>
    </w:p>
    <w:p w14:paraId="5E440C7C" w14:textId="77777777" w:rsidR="00582C82" w:rsidRPr="000410BE" w:rsidRDefault="00582C82" w:rsidP="00765D99">
      <w:pPr>
        <w:bidi w:val="0"/>
        <w:spacing w:line="240" w:lineRule="auto"/>
        <w:jc w:val="center"/>
        <w:rPr>
          <w:rFonts w:asciiTheme="minorBidi" w:hAnsiTheme="minorBidi" w:cstheme="minorBidi"/>
          <w:b/>
          <w:bCs/>
        </w:rPr>
      </w:pPr>
      <w:r w:rsidRPr="000410BE">
        <w:rPr>
          <w:rFonts w:asciiTheme="minorBidi" w:hAnsiTheme="minorBidi" w:cstheme="minorBidi"/>
          <w:b/>
          <w:bCs/>
        </w:rPr>
        <w:t>THE PROPHECIES OF HOSHEA AND AMOS</w:t>
      </w:r>
    </w:p>
    <w:p w14:paraId="739FE961" w14:textId="77777777" w:rsidR="00582C82" w:rsidRPr="00D84C94" w:rsidRDefault="00582C82" w:rsidP="00765D99">
      <w:pPr>
        <w:bidi w:val="0"/>
        <w:spacing w:line="240" w:lineRule="auto"/>
        <w:jc w:val="center"/>
        <w:rPr>
          <w:rFonts w:asciiTheme="minorBidi" w:hAnsiTheme="minorBidi" w:cstheme="minorBidi"/>
          <w:b/>
          <w:bCs/>
        </w:rPr>
      </w:pPr>
    </w:p>
    <w:p w14:paraId="58C92380" w14:textId="77777777" w:rsidR="00582C82" w:rsidRPr="00D84C94" w:rsidRDefault="00582C82" w:rsidP="00765D99">
      <w:pPr>
        <w:bidi w:val="0"/>
        <w:spacing w:line="240" w:lineRule="auto"/>
        <w:jc w:val="center"/>
        <w:rPr>
          <w:rFonts w:asciiTheme="minorBidi" w:hAnsiTheme="minorBidi" w:cstheme="minorBidi"/>
          <w:b/>
          <w:bCs/>
        </w:rPr>
      </w:pPr>
      <w:r w:rsidRPr="00D84C94">
        <w:rPr>
          <w:rFonts w:asciiTheme="minorBidi" w:hAnsiTheme="minorBidi" w:cstheme="minorBidi"/>
          <w:b/>
          <w:bCs/>
        </w:rPr>
        <w:t>By Rav Yitzchak Etshalom</w:t>
      </w:r>
    </w:p>
    <w:p w14:paraId="3763C9AE" w14:textId="77777777" w:rsidR="00582C82" w:rsidRDefault="00582C82" w:rsidP="00765D99">
      <w:pPr>
        <w:bidi w:val="0"/>
        <w:spacing w:line="240" w:lineRule="auto"/>
        <w:jc w:val="center"/>
        <w:rPr>
          <w:rFonts w:asciiTheme="minorBidi" w:hAnsiTheme="minorBidi" w:cstheme="minorBidi"/>
          <w:b/>
          <w:bCs/>
        </w:rPr>
      </w:pPr>
    </w:p>
    <w:p w14:paraId="0A3CEC6F" w14:textId="77777777" w:rsidR="00425D59" w:rsidRPr="000410BE" w:rsidRDefault="00425D59" w:rsidP="00765D99">
      <w:pPr>
        <w:bidi w:val="0"/>
        <w:spacing w:line="240" w:lineRule="auto"/>
        <w:jc w:val="center"/>
        <w:rPr>
          <w:rFonts w:asciiTheme="minorBidi" w:hAnsiTheme="minorBidi" w:cstheme="minorBidi"/>
          <w:b/>
          <w:bCs/>
        </w:rPr>
      </w:pPr>
    </w:p>
    <w:p w14:paraId="5E471818" w14:textId="77777777" w:rsidR="00582C82" w:rsidRPr="000410BE" w:rsidRDefault="00582C82" w:rsidP="00765D99">
      <w:pPr>
        <w:bidi w:val="0"/>
        <w:spacing w:line="240" w:lineRule="auto"/>
        <w:ind w:right="-46"/>
        <w:jc w:val="center"/>
        <w:rPr>
          <w:rFonts w:asciiTheme="minorBidi" w:eastAsia="Times New Roman" w:hAnsiTheme="minorBidi" w:cstheme="minorBidi"/>
          <w:b/>
          <w:bCs/>
          <w:color w:val="000000"/>
        </w:rPr>
      </w:pPr>
      <w:r w:rsidRPr="00765D99">
        <w:rPr>
          <w:rFonts w:asciiTheme="minorBidi" w:eastAsia="Times New Roman" w:hAnsiTheme="minorBidi" w:cstheme="minorBidi"/>
          <w:b/>
          <w:bCs/>
          <w:iCs/>
          <w:color w:val="000000"/>
        </w:rPr>
        <w:t>Shiur</w:t>
      </w:r>
      <w:r w:rsidRPr="000410BE">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6</w:t>
      </w:r>
      <w:r w:rsidR="0055584C">
        <w:rPr>
          <w:rFonts w:asciiTheme="minorBidi" w:eastAsia="Times New Roman" w:hAnsiTheme="minorBidi" w:cstheme="minorBidi"/>
          <w:b/>
          <w:bCs/>
          <w:color w:val="000000"/>
        </w:rPr>
        <w:t>9</w:t>
      </w:r>
      <w:r w:rsidR="00425D59">
        <w:rPr>
          <w:rFonts w:asciiTheme="minorBidi" w:eastAsia="Times New Roman" w:hAnsiTheme="minorBidi" w:cstheme="minorBidi"/>
          <w:b/>
          <w:bCs/>
          <w:color w:val="000000"/>
        </w:rPr>
        <w:t>:</w:t>
      </w:r>
    </w:p>
    <w:p w14:paraId="68742C47" w14:textId="77777777" w:rsidR="00582C82" w:rsidRPr="000410BE" w:rsidRDefault="00582C82" w:rsidP="00765D99">
      <w:pPr>
        <w:bidi w:val="0"/>
        <w:spacing w:line="240" w:lineRule="auto"/>
        <w:ind w:right="-46"/>
        <w:jc w:val="center"/>
        <w:rPr>
          <w:rFonts w:asciiTheme="minorBidi" w:eastAsia="Times New Roman" w:hAnsiTheme="minorBidi" w:cstheme="minorBidi"/>
          <w:b/>
          <w:bCs/>
          <w:color w:val="000000"/>
        </w:rPr>
      </w:pPr>
      <w:r w:rsidRPr="000410BE">
        <w:rPr>
          <w:rFonts w:asciiTheme="minorBidi" w:eastAsia="Times New Roman" w:hAnsiTheme="minorBidi" w:cstheme="minorBidi"/>
          <w:b/>
          <w:bCs/>
          <w:color w:val="000000"/>
        </w:rPr>
        <w:t>The Prophecies of Amos:</w:t>
      </w:r>
    </w:p>
    <w:p w14:paraId="4BD39EA5" w14:textId="77777777" w:rsidR="00582C82" w:rsidRPr="00887816" w:rsidRDefault="00582C82" w:rsidP="00765D99">
      <w:pPr>
        <w:bidi w:val="0"/>
        <w:spacing w:line="240" w:lineRule="auto"/>
        <w:ind w:right="-46"/>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THE VISIONS</w:t>
      </w:r>
      <w:r w:rsidR="00425D59">
        <w:rPr>
          <w:rFonts w:asciiTheme="minorBidi" w:eastAsia="Times New Roman" w:hAnsiTheme="minorBidi" w:cstheme="minorBidi"/>
          <w:b/>
          <w:bCs/>
          <w:color w:val="000000"/>
        </w:rPr>
        <w:t xml:space="preserve"> - </w:t>
      </w:r>
    </w:p>
    <w:p w14:paraId="107A0DA4" w14:textId="77777777" w:rsidR="00582C82" w:rsidRPr="00DD049C" w:rsidRDefault="00582C82" w:rsidP="00765D99">
      <w:pPr>
        <w:bidi w:val="0"/>
        <w:spacing w:line="240" w:lineRule="auto"/>
        <w:ind w:right="-46"/>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VISION #</w:t>
      </w:r>
      <w:r w:rsidR="00DD049C">
        <w:rPr>
          <w:rFonts w:asciiTheme="minorBidi" w:eastAsia="Times New Roman" w:hAnsiTheme="minorBidi" w:cstheme="minorBidi"/>
          <w:b/>
          <w:bCs/>
          <w:color w:val="000000"/>
        </w:rPr>
        <w:t>3</w:t>
      </w:r>
      <w:r>
        <w:rPr>
          <w:rFonts w:asciiTheme="minorBidi" w:eastAsia="Times New Roman" w:hAnsiTheme="minorBidi" w:cstheme="minorBidi"/>
          <w:b/>
          <w:bCs/>
          <w:color w:val="000000"/>
        </w:rPr>
        <w:t xml:space="preserve"> (7:</w:t>
      </w:r>
      <w:r w:rsidR="00DD049C">
        <w:rPr>
          <w:rFonts w:asciiTheme="minorBidi" w:eastAsia="Times New Roman" w:hAnsiTheme="minorBidi" w:cstheme="minorBidi"/>
          <w:b/>
          <w:bCs/>
          <w:color w:val="000000"/>
        </w:rPr>
        <w:t>7-9</w:t>
      </w:r>
      <w:r>
        <w:rPr>
          <w:rFonts w:asciiTheme="minorBidi" w:eastAsia="Times New Roman" w:hAnsiTheme="minorBidi" w:cstheme="minorBidi"/>
          <w:b/>
          <w:bCs/>
          <w:color w:val="000000"/>
        </w:rPr>
        <w:t>)</w:t>
      </w:r>
      <w:r w:rsidR="00C628B3">
        <w:rPr>
          <w:rFonts w:asciiTheme="minorBidi" w:eastAsia="Times New Roman" w:hAnsiTheme="minorBidi" w:cstheme="minorBidi"/>
          <w:b/>
          <w:bCs/>
          <w:color w:val="000000"/>
        </w:rPr>
        <w:t>:</w:t>
      </w:r>
      <w:r>
        <w:rPr>
          <w:rFonts w:asciiTheme="minorBidi" w:eastAsia="Times New Roman" w:hAnsiTheme="minorBidi" w:cstheme="minorBidi"/>
          <w:b/>
          <w:bCs/>
          <w:color w:val="000000"/>
        </w:rPr>
        <w:t xml:space="preserve"> THE </w:t>
      </w:r>
      <w:r w:rsidR="00DD049C">
        <w:rPr>
          <w:rFonts w:asciiTheme="minorBidi" w:eastAsia="Times New Roman" w:hAnsiTheme="minorBidi" w:cstheme="minorBidi"/>
          <w:b/>
          <w:bCs/>
          <w:i/>
          <w:iCs/>
          <w:color w:val="000000"/>
        </w:rPr>
        <w:t>ANAKH</w:t>
      </w:r>
    </w:p>
    <w:p w14:paraId="3569FD0F" w14:textId="77777777" w:rsidR="00582C82" w:rsidRPr="00B11D46" w:rsidRDefault="00582C82" w:rsidP="00765D99">
      <w:pPr>
        <w:bidi w:val="0"/>
        <w:spacing w:line="240" w:lineRule="auto"/>
        <w:ind w:right="-46"/>
        <w:jc w:val="center"/>
        <w:rPr>
          <w:rFonts w:asciiTheme="minorBidi" w:eastAsia="Times New Roman" w:hAnsiTheme="minorBidi" w:cstheme="minorBidi"/>
          <w:b/>
          <w:bCs/>
          <w:color w:val="000000"/>
          <w:rtl/>
        </w:rPr>
      </w:pPr>
      <w:r>
        <w:rPr>
          <w:rFonts w:asciiTheme="minorBidi" w:eastAsia="Times New Roman" w:hAnsiTheme="minorBidi" w:cstheme="minorBidi" w:hint="cs"/>
          <w:b/>
          <w:bCs/>
          <w:color w:val="000000"/>
        </w:rPr>
        <w:t xml:space="preserve">PART </w:t>
      </w:r>
      <w:r w:rsidR="0055584C">
        <w:rPr>
          <w:rFonts w:asciiTheme="minorBidi" w:eastAsia="Times New Roman" w:hAnsiTheme="minorBidi" w:cstheme="minorBidi"/>
          <w:b/>
          <w:bCs/>
          <w:color w:val="000000"/>
        </w:rPr>
        <w:t>2</w:t>
      </w:r>
      <w:r w:rsidR="00B11D46">
        <w:rPr>
          <w:rFonts w:asciiTheme="minorBidi" w:eastAsia="Times New Roman" w:hAnsiTheme="minorBidi" w:cstheme="minorBidi"/>
          <w:b/>
          <w:bCs/>
          <w:color w:val="000000"/>
        </w:rPr>
        <w:t xml:space="preserve">: THE MEANING OF </w:t>
      </w:r>
      <w:r w:rsidR="00B11D46">
        <w:rPr>
          <w:rFonts w:asciiTheme="minorBidi" w:eastAsia="Times New Roman" w:hAnsiTheme="minorBidi" w:cstheme="minorBidi"/>
          <w:b/>
          <w:bCs/>
          <w:i/>
          <w:iCs/>
          <w:color w:val="000000"/>
        </w:rPr>
        <w:t>ANAKH</w:t>
      </w:r>
    </w:p>
    <w:p w14:paraId="3E1DEFEE" w14:textId="77777777" w:rsidR="00582C82" w:rsidRDefault="00582C82" w:rsidP="00765D99">
      <w:pPr>
        <w:bidi w:val="0"/>
        <w:spacing w:line="240" w:lineRule="auto"/>
        <w:ind w:right="-46"/>
        <w:rPr>
          <w:rFonts w:asciiTheme="minorBidi" w:eastAsia="Times New Roman" w:hAnsiTheme="minorBidi" w:cstheme="minorBidi"/>
          <w:b/>
          <w:bCs/>
          <w:color w:val="000000"/>
        </w:rPr>
      </w:pPr>
    </w:p>
    <w:p w14:paraId="1D8A623E" w14:textId="77777777" w:rsidR="00425D59" w:rsidRPr="000410BE" w:rsidRDefault="00425D59" w:rsidP="00765D99">
      <w:pPr>
        <w:bidi w:val="0"/>
        <w:spacing w:line="240" w:lineRule="auto"/>
        <w:ind w:right="-46"/>
        <w:rPr>
          <w:rFonts w:asciiTheme="minorBidi" w:eastAsia="Times New Roman" w:hAnsiTheme="minorBidi" w:cstheme="minorBidi"/>
          <w:b/>
          <w:bCs/>
          <w:color w:val="000000"/>
        </w:rPr>
      </w:pPr>
    </w:p>
    <w:p w14:paraId="60E7A3C3" w14:textId="13E15853" w:rsidR="00582C82" w:rsidRDefault="00DD049C"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the previous </w:t>
      </w:r>
      <w:r w:rsidR="0055584C" w:rsidRPr="00425D59">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we </w:t>
      </w:r>
      <w:r w:rsidR="0055584C">
        <w:rPr>
          <w:rFonts w:asciiTheme="minorBidi" w:eastAsia="Times New Roman" w:hAnsiTheme="minorBidi" w:cstheme="minorBidi"/>
          <w:color w:val="000000"/>
        </w:rPr>
        <w:t>began our study of the third vision in chapter 7 – the third of four (or five)</w:t>
      </w:r>
      <w:r w:rsidR="00C628B3">
        <w:rPr>
          <w:rFonts w:asciiTheme="minorBidi" w:eastAsia="Times New Roman" w:hAnsiTheme="minorBidi" w:cstheme="minorBidi"/>
          <w:color w:val="000000"/>
        </w:rPr>
        <w:t>,</w:t>
      </w:r>
      <w:r w:rsidR="0055584C">
        <w:rPr>
          <w:rFonts w:asciiTheme="minorBidi" w:eastAsia="Times New Roman" w:hAnsiTheme="minorBidi" w:cstheme="minorBidi"/>
          <w:color w:val="000000"/>
        </w:rPr>
        <w:t xml:space="preserve"> which lead to the end of the collection of Amos’s prophecies. We noted that the third vision begins with the same pattern as the first two</w:t>
      </w:r>
      <w:r w:rsidR="00C628B3">
        <w:rPr>
          <w:rFonts w:asciiTheme="minorBidi" w:eastAsia="Times New Roman" w:hAnsiTheme="minorBidi" w:cstheme="minorBidi"/>
          <w:color w:val="000000"/>
        </w:rPr>
        <w:t>,</w:t>
      </w:r>
      <w:r w:rsidR="0055584C">
        <w:rPr>
          <w:rFonts w:asciiTheme="minorBidi" w:eastAsia="Times New Roman" w:hAnsiTheme="minorBidi" w:cstheme="minorBidi"/>
          <w:color w:val="000000"/>
        </w:rPr>
        <w:t xml:space="preserve"> </w:t>
      </w:r>
      <w:r w:rsidR="00C628B3">
        <w:rPr>
          <w:rFonts w:asciiTheme="minorBidi" w:eastAsia="Times New Roman" w:hAnsiTheme="minorBidi" w:cstheme="minorBidi"/>
          <w:color w:val="000000"/>
        </w:rPr>
        <w:t>but</w:t>
      </w:r>
      <w:r w:rsidR="0055584C">
        <w:rPr>
          <w:rFonts w:asciiTheme="minorBidi" w:eastAsia="Times New Roman" w:hAnsiTheme="minorBidi" w:cstheme="minorBidi"/>
          <w:color w:val="000000"/>
        </w:rPr>
        <w:t xml:space="preserve"> then breaks from the pattern when </w:t>
      </w:r>
      <w:r w:rsidR="0055584C" w:rsidRPr="004953C4">
        <w:rPr>
          <w:rFonts w:asciiTheme="minorBidi" w:eastAsia="Times New Roman" w:hAnsiTheme="minorBidi" w:cstheme="minorBidi"/>
          <w:i/>
          <w:iCs/>
          <w:color w:val="000000"/>
        </w:rPr>
        <w:t>Hashem</w:t>
      </w:r>
      <w:r w:rsidR="0055584C">
        <w:rPr>
          <w:rFonts w:asciiTheme="minorBidi" w:eastAsia="Times New Roman" w:hAnsiTheme="minorBidi" w:cstheme="minorBidi"/>
          <w:color w:val="000000"/>
        </w:rPr>
        <w:t xml:space="preserve"> asks Amos to identify what he sees – and then He responds by pronouncing judgment, to which Amos has no petitionary response. We focused much of the last </w:t>
      </w:r>
      <w:r w:rsidR="0055584C" w:rsidRPr="00425D59">
        <w:rPr>
          <w:rFonts w:asciiTheme="minorBidi" w:eastAsia="Times New Roman" w:hAnsiTheme="minorBidi" w:cstheme="minorBidi"/>
          <w:i/>
          <w:iCs/>
          <w:color w:val="000000"/>
        </w:rPr>
        <w:t>shiur</w:t>
      </w:r>
      <w:r w:rsidR="0055584C">
        <w:rPr>
          <w:rFonts w:asciiTheme="minorBidi" w:eastAsia="Times New Roman" w:hAnsiTheme="minorBidi" w:cstheme="minorBidi"/>
          <w:color w:val="000000"/>
        </w:rPr>
        <w:t xml:space="preserve"> on the “set-up” phrase of </w:t>
      </w:r>
      <w:r w:rsidR="0055584C">
        <w:rPr>
          <w:rFonts w:asciiTheme="minorBidi" w:eastAsia="Times New Roman" w:hAnsiTheme="minorBidi" w:cstheme="minorBidi"/>
          <w:i/>
          <w:iCs/>
          <w:color w:val="000000"/>
        </w:rPr>
        <w:t>mah atah ro</w:t>
      </w:r>
      <w:r w:rsidR="00425D59">
        <w:rPr>
          <w:rFonts w:asciiTheme="minorBidi" w:eastAsia="Times New Roman" w:hAnsiTheme="minorBidi" w:cstheme="minorBidi"/>
          <w:i/>
          <w:iCs/>
          <w:color w:val="000000"/>
        </w:rPr>
        <w:t>’</w:t>
      </w:r>
      <w:r w:rsidR="0055584C">
        <w:rPr>
          <w:rFonts w:asciiTheme="minorBidi" w:eastAsia="Times New Roman" w:hAnsiTheme="minorBidi" w:cstheme="minorBidi"/>
          <w:i/>
          <w:iCs/>
          <w:color w:val="000000"/>
        </w:rPr>
        <w:t>eh</w:t>
      </w:r>
      <w:r w:rsidR="00C628B3">
        <w:rPr>
          <w:rFonts w:asciiTheme="minorBidi" w:eastAsia="Times New Roman" w:hAnsiTheme="minorBidi" w:cstheme="minorBidi"/>
          <w:color w:val="000000"/>
        </w:rPr>
        <w:t>,</w:t>
      </w:r>
      <w:r w:rsidR="0055584C">
        <w:rPr>
          <w:rFonts w:asciiTheme="minorBidi" w:eastAsia="Times New Roman" w:hAnsiTheme="minorBidi" w:cstheme="minorBidi"/>
          <w:color w:val="000000"/>
        </w:rPr>
        <w:t xml:space="preserve"> </w:t>
      </w:r>
      <w:r w:rsidR="00C628B3">
        <w:rPr>
          <w:rFonts w:asciiTheme="minorBidi" w:eastAsia="Times New Roman" w:hAnsiTheme="minorBidi" w:cstheme="minorBidi"/>
          <w:color w:val="000000"/>
        </w:rPr>
        <w:t>noting</w:t>
      </w:r>
      <w:r w:rsidR="0055584C">
        <w:rPr>
          <w:rFonts w:asciiTheme="minorBidi" w:eastAsia="Times New Roman" w:hAnsiTheme="minorBidi" w:cstheme="minorBidi"/>
          <w:color w:val="000000"/>
        </w:rPr>
        <w:t xml:space="preserve"> that in the case of Amos (unlike </w:t>
      </w:r>
      <w:r w:rsidR="0055584C" w:rsidRPr="00425D59">
        <w:rPr>
          <w:rFonts w:asciiTheme="minorBidi" w:eastAsia="Times New Roman" w:hAnsiTheme="minorBidi" w:cstheme="minorBidi"/>
          <w:i/>
          <w:iCs/>
          <w:color w:val="000000"/>
        </w:rPr>
        <w:t>Yirmiyah</w:t>
      </w:r>
      <w:r w:rsidR="00C628B3">
        <w:rPr>
          <w:rFonts w:asciiTheme="minorBidi" w:eastAsia="Times New Roman" w:hAnsiTheme="minorBidi" w:cstheme="minorBidi"/>
          <w:i/>
          <w:iCs/>
          <w:color w:val="000000"/>
        </w:rPr>
        <w:t>u</w:t>
      </w:r>
      <w:r w:rsidR="0055584C">
        <w:rPr>
          <w:rFonts w:asciiTheme="minorBidi" w:eastAsia="Times New Roman" w:hAnsiTheme="minorBidi" w:cstheme="minorBidi"/>
          <w:color w:val="000000"/>
        </w:rPr>
        <w:t xml:space="preserve"> 1:11-13), the point was to get Amos to verbalize the vision. We will take this point further in this </w:t>
      </w:r>
      <w:r w:rsidR="0055584C" w:rsidRPr="00425D59">
        <w:rPr>
          <w:rFonts w:asciiTheme="minorBidi" w:eastAsia="Times New Roman" w:hAnsiTheme="minorBidi" w:cstheme="minorBidi"/>
          <w:i/>
          <w:iCs/>
          <w:color w:val="000000"/>
        </w:rPr>
        <w:t>shiur</w:t>
      </w:r>
      <w:r w:rsidR="0055584C">
        <w:rPr>
          <w:rFonts w:asciiTheme="minorBidi" w:eastAsia="Times New Roman" w:hAnsiTheme="minorBidi" w:cstheme="minorBidi"/>
          <w:color w:val="000000"/>
        </w:rPr>
        <w:t xml:space="preserve">. </w:t>
      </w:r>
    </w:p>
    <w:p w14:paraId="3182555E" w14:textId="77777777" w:rsidR="00425D59" w:rsidRDefault="00425D59" w:rsidP="00765D99">
      <w:pPr>
        <w:widowControl w:val="0"/>
        <w:bidi w:val="0"/>
        <w:spacing w:line="240" w:lineRule="auto"/>
        <w:jc w:val="both"/>
        <w:rPr>
          <w:rFonts w:asciiTheme="minorBidi" w:eastAsia="Times New Roman" w:hAnsiTheme="minorBidi" w:cstheme="minorBidi"/>
          <w:color w:val="000000"/>
        </w:rPr>
      </w:pPr>
    </w:p>
    <w:p w14:paraId="7011D5B5" w14:textId="470630E8" w:rsidR="0055584C" w:rsidRDefault="0055584C"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noted in that </w:t>
      </w:r>
      <w:r w:rsidRPr="00425D59">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the key word throughout this vision is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which is otherwise not found in </w:t>
      </w:r>
      <w:r w:rsidRPr="004953C4">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leaving us with a lexical conundrum, as well as an exegetical challenge. To wit – what is an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and does it have a common meaning in all four instances? Are there two (or more) disparate meanings </w:t>
      </w:r>
      <w:r w:rsidR="00C628B3">
        <w:rPr>
          <w:rFonts w:asciiTheme="minorBidi" w:eastAsia="Times New Roman" w:hAnsiTheme="minorBidi" w:cstheme="minorBidi"/>
          <w:color w:val="000000"/>
        </w:rPr>
        <w:t xml:space="preserve">that </w:t>
      </w:r>
      <w:r>
        <w:rPr>
          <w:rFonts w:asciiTheme="minorBidi" w:eastAsia="Times New Roman" w:hAnsiTheme="minorBidi" w:cstheme="minorBidi"/>
          <w:color w:val="000000"/>
        </w:rPr>
        <w:t>are semantically related</w:t>
      </w:r>
      <w:r w:rsidR="00C628B3">
        <w:rPr>
          <w:rFonts w:asciiTheme="minorBidi" w:eastAsia="Times New Roman" w:hAnsiTheme="minorBidi" w:cstheme="minorBidi"/>
          <w:color w:val="000000"/>
        </w:rPr>
        <w:t>,</w:t>
      </w:r>
      <w:r>
        <w:rPr>
          <w:rFonts w:asciiTheme="minorBidi" w:eastAsia="Times New Roman" w:hAnsiTheme="minorBidi" w:cstheme="minorBidi"/>
          <w:color w:val="000000"/>
        </w:rPr>
        <w:t xml:space="preserve"> or are there multiple homonyms operating here? </w:t>
      </w:r>
    </w:p>
    <w:p w14:paraId="7740636E" w14:textId="77777777" w:rsidR="00425D59" w:rsidRDefault="00425D59" w:rsidP="00765D99">
      <w:pPr>
        <w:widowControl w:val="0"/>
        <w:bidi w:val="0"/>
        <w:spacing w:line="240" w:lineRule="auto"/>
        <w:jc w:val="both"/>
        <w:rPr>
          <w:rFonts w:asciiTheme="minorBidi" w:eastAsia="Times New Roman" w:hAnsiTheme="minorBidi" w:cstheme="minorBidi"/>
          <w:color w:val="000000"/>
        </w:rPr>
      </w:pPr>
    </w:p>
    <w:p w14:paraId="7C337BB4" w14:textId="793D8754" w:rsidR="0055584C" w:rsidRPr="0055584C" w:rsidRDefault="00C628B3"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W</w:t>
      </w:r>
      <w:r w:rsidR="0055584C">
        <w:rPr>
          <w:rFonts w:asciiTheme="minorBidi" w:eastAsia="Times New Roman" w:hAnsiTheme="minorBidi" w:cstheme="minorBidi"/>
          <w:color w:val="000000"/>
        </w:rPr>
        <w:t xml:space="preserve">e will devote this </w:t>
      </w:r>
      <w:r w:rsidR="0055584C" w:rsidRPr="00425D59">
        <w:rPr>
          <w:rFonts w:asciiTheme="minorBidi" w:eastAsia="Times New Roman" w:hAnsiTheme="minorBidi" w:cstheme="minorBidi"/>
          <w:i/>
          <w:iCs/>
          <w:color w:val="000000"/>
        </w:rPr>
        <w:t>shiur</w:t>
      </w:r>
      <w:r w:rsidR="0055584C">
        <w:rPr>
          <w:rFonts w:asciiTheme="minorBidi" w:eastAsia="Times New Roman" w:hAnsiTheme="minorBidi" w:cstheme="minorBidi"/>
          <w:color w:val="000000"/>
        </w:rPr>
        <w:t xml:space="preserve"> to an exploration of the meaning of </w:t>
      </w:r>
      <w:r w:rsidR="0055584C">
        <w:rPr>
          <w:rFonts w:asciiTheme="minorBidi" w:eastAsia="Times New Roman" w:hAnsiTheme="minorBidi" w:cstheme="minorBidi"/>
          <w:i/>
          <w:iCs/>
          <w:color w:val="000000"/>
        </w:rPr>
        <w:t>anakh</w:t>
      </w:r>
      <w:r w:rsidR="0055584C">
        <w:rPr>
          <w:rFonts w:asciiTheme="minorBidi" w:eastAsia="Times New Roman" w:hAnsiTheme="minorBidi" w:cstheme="minorBidi"/>
          <w:color w:val="000000"/>
        </w:rPr>
        <w:t xml:space="preserve"> and the resultant implications for understanding our vision (and perhaps more than just this one). </w:t>
      </w:r>
      <w:r w:rsidR="00C160B9">
        <w:rPr>
          <w:rFonts w:asciiTheme="minorBidi" w:eastAsia="Times New Roman" w:hAnsiTheme="minorBidi" w:cstheme="minorBidi"/>
          <w:color w:val="000000"/>
        </w:rPr>
        <w:t>This will include a survey of the interpretive tradition</w:t>
      </w:r>
      <w:r>
        <w:rPr>
          <w:rFonts w:asciiTheme="minorBidi" w:eastAsia="Times New Roman" w:hAnsiTheme="minorBidi" w:cstheme="minorBidi"/>
          <w:color w:val="000000"/>
        </w:rPr>
        <w:t>,</w:t>
      </w:r>
      <w:r w:rsidR="00C160B9">
        <w:rPr>
          <w:rFonts w:asciiTheme="minorBidi" w:eastAsia="Times New Roman" w:hAnsiTheme="minorBidi" w:cstheme="minorBidi"/>
          <w:color w:val="000000"/>
        </w:rPr>
        <w:t xml:space="preserve"> as well as some of the more recent scholarship on the meaning of the word. </w:t>
      </w:r>
      <w:r w:rsidR="0089775F">
        <w:rPr>
          <w:rFonts w:asciiTheme="minorBidi" w:eastAsia="Times New Roman" w:hAnsiTheme="minorBidi" w:cstheme="minorBidi"/>
          <w:color w:val="000000"/>
        </w:rPr>
        <w:t xml:space="preserve">For purposes of ease, the two verses in question are reproduced here, with the key word in bold. </w:t>
      </w:r>
    </w:p>
    <w:p w14:paraId="5E1D9543" w14:textId="77777777" w:rsidR="00582C82" w:rsidRDefault="00582C82" w:rsidP="00765D99">
      <w:pPr>
        <w:widowControl w:val="0"/>
        <w:bidi w:val="0"/>
        <w:spacing w:line="240" w:lineRule="auto"/>
        <w:jc w:val="both"/>
        <w:rPr>
          <w:rFonts w:asciiTheme="minorBidi" w:eastAsia="Times New Roman" w:hAnsiTheme="minorBidi" w:cstheme="minorBidi"/>
          <w:color w:val="000000"/>
        </w:rPr>
      </w:pPr>
    </w:p>
    <w:p w14:paraId="2FF40255" w14:textId="77777777" w:rsidR="00A315C8" w:rsidRPr="004953C4" w:rsidRDefault="00A315C8" w:rsidP="00765D99">
      <w:pPr>
        <w:widowControl w:val="0"/>
        <w:bidi w:val="0"/>
        <w:spacing w:line="240" w:lineRule="auto"/>
        <w:jc w:val="both"/>
        <w:rPr>
          <w:rFonts w:asciiTheme="minorBidi" w:eastAsia="Times New Roman" w:hAnsiTheme="minorBidi" w:cstheme="minorBidi"/>
          <w:b/>
          <w:bCs/>
          <w:color w:val="000000"/>
        </w:rPr>
      </w:pPr>
      <w:r w:rsidRPr="004953C4">
        <w:rPr>
          <w:rFonts w:asciiTheme="minorBidi" w:eastAsia="Times New Roman" w:hAnsiTheme="minorBidi" w:cstheme="minorBidi"/>
          <w:b/>
          <w:bCs/>
          <w:color w:val="000000"/>
        </w:rPr>
        <w:t>VISION #</w:t>
      </w:r>
      <w:r w:rsidR="00DD049C" w:rsidRPr="004953C4">
        <w:rPr>
          <w:rFonts w:asciiTheme="minorBidi" w:eastAsia="Times New Roman" w:hAnsiTheme="minorBidi" w:cstheme="minorBidi"/>
          <w:b/>
          <w:bCs/>
          <w:color w:val="000000"/>
        </w:rPr>
        <w:t>3</w:t>
      </w:r>
      <w:r w:rsidRPr="004953C4">
        <w:rPr>
          <w:rFonts w:asciiTheme="minorBidi" w:eastAsia="Times New Roman" w:hAnsiTheme="minorBidi" w:cstheme="minorBidi"/>
          <w:b/>
          <w:bCs/>
          <w:color w:val="000000"/>
        </w:rPr>
        <w:t>: AMOS 7:</w:t>
      </w:r>
      <w:r w:rsidR="00DD049C" w:rsidRPr="004953C4">
        <w:rPr>
          <w:rFonts w:asciiTheme="minorBidi" w:eastAsia="Times New Roman" w:hAnsiTheme="minorBidi" w:cstheme="minorBidi"/>
          <w:b/>
          <w:bCs/>
          <w:color w:val="000000"/>
        </w:rPr>
        <w:t>7-9</w:t>
      </w:r>
    </w:p>
    <w:p w14:paraId="3F0A4C4C" w14:textId="77777777" w:rsidR="00A315C8" w:rsidRDefault="00A315C8" w:rsidP="00765D99">
      <w:pPr>
        <w:widowControl w:val="0"/>
        <w:bidi w:val="0"/>
        <w:spacing w:line="240" w:lineRule="auto"/>
        <w:jc w:val="both"/>
        <w:rPr>
          <w:rFonts w:asciiTheme="minorBidi" w:eastAsia="Times New Roman" w:hAnsiTheme="minorBidi" w:cstheme="minorBidi"/>
          <w:b/>
          <w:bCs/>
          <w:color w:val="000000"/>
        </w:rPr>
      </w:pPr>
      <w:r w:rsidRPr="004953C4">
        <w:rPr>
          <w:rFonts w:asciiTheme="minorBidi" w:eastAsia="Times New Roman" w:hAnsiTheme="minorBidi" w:cstheme="minorBidi"/>
          <w:b/>
          <w:bCs/>
          <w:color w:val="000000"/>
        </w:rPr>
        <w:t xml:space="preserve">THE TEXT </w:t>
      </w:r>
    </w:p>
    <w:p w14:paraId="2AEFC487" w14:textId="77777777" w:rsidR="00765D99" w:rsidRPr="004953C4" w:rsidRDefault="00765D99" w:rsidP="00765D99">
      <w:pPr>
        <w:widowControl w:val="0"/>
        <w:bidi w:val="0"/>
        <w:spacing w:line="240" w:lineRule="auto"/>
        <w:jc w:val="both"/>
        <w:rPr>
          <w:rFonts w:asciiTheme="minorBidi" w:eastAsia="Times New Roman" w:hAnsiTheme="minorBidi" w:cstheme="minorBidi"/>
          <w:b/>
          <w:bCs/>
          <w:color w:val="000000"/>
        </w:rPr>
      </w:pPr>
    </w:p>
    <w:p w14:paraId="091DDC26" w14:textId="77777777" w:rsidR="0089775F" w:rsidRPr="004953C4" w:rsidRDefault="0089775F" w:rsidP="00765D99">
      <w:pPr>
        <w:widowControl w:val="0"/>
        <w:bidi w:val="0"/>
        <w:spacing w:line="240" w:lineRule="auto"/>
        <w:ind w:left="1440"/>
        <w:jc w:val="both"/>
        <w:rPr>
          <w:rFonts w:asciiTheme="minorBidi" w:eastAsia="Times New Roman" w:hAnsiTheme="minorBidi" w:cstheme="minorBidi"/>
          <w:b/>
          <w:bCs/>
          <w:color w:val="000000"/>
        </w:rPr>
      </w:pPr>
      <w:r w:rsidRPr="004953C4">
        <w:rPr>
          <w:rFonts w:asciiTheme="minorBidi" w:eastAsia="Times New Roman" w:hAnsiTheme="minorBidi" w:cstheme="minorBidi"/>
          <w:b/>
          <w:bCs/>
          <w:color w:val="000000"/>
        </w:rPr>
        <w:t>Verse 7:</w:t>
      </w:r>
    </w:p>
    <w:p w14:paraId="59935DCB" w14:textId="487D90EF"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Ko hirani </w:t>
      </w:r>
    </w:p>
    <w:p w14:paraId="0582133C" w14:textId="77777777" w:rsidR="00DD049C" w:rsidRDefault="006C2813" w:rsidP="00765D99">
      <w:pPr>
        <w:widowControl w:val="0"/>
        <w:bidi w:val="0"/>
        <w:spacing w:line="240" w:lineRule="auto"/>
        <w:ind w:left="1440"/>
        <w:jc w:val="both"/>
        <w:rPr>
          <w:rFonts w:asciiTheme="minorBidi" w:eastAsia="Times New Roman" w:hAnsiTheme="minorBidi" w:cstheme="minorBidi"/>
          <w:i/>
          <w:iCs/>
          <w:color w:val="000000"/>
        </w:rPr>
      </w:pPr>
      <w:r w:rsidRPr="00DD049C">
        <w:rPr>
          <w:rFonts w:asciiTheme="minorBidi" w:eastAsia="Times New Roman" w:hAnsiTheme="minorBidi" w:cstheme="minorBidi"/>
          <w:color w:val="000000"/>
        </w:rPr>
        <w:t>Thus He showed me;</w:t>
      </w:r>
    </w:p>
    <w:p w14:paraId="6A289A25" w14:textId="77777777" w:rsidR="00580CD9" w:rsidRDefault="00580CD9" w:rsidP="00765D99">
      <w:pPr>
        <w:widowControl w:val="0"/>
        <w:bidi w:val="0"/>
        <w:spacing w:line="240" w:lineRule="auto"/>
        <w:ind w:left="1440"/>
        <w:jc w:val="both"/>
        <w:rPr>
          <w:rFonts w:asciiTheme="minorBidi" w:eastAsia="Times New Roman" w:hAnsiTheme="minorBidi" w:cstheme="minorBidi"/>
          <w:i/>
          <w:iCs/>
          <w:color w:val="000000"/>
        </w:rPr>
      </w:pPr>
    </w:p>
    <w:p w14:paraId="32AE63DF" w14:textId="142DFE90"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lastRenderedPageBreak/>
        <w:t>Ve</w:t>
      </w:r>
      <w:r w:rsidR="00C628B3">
        <w:rPr>
          <w:rFonts w:asciiTheme="minorBidi" w:eastAsia="Times New Roman" w:hAnsiTheme="minorBidi" w:cstheme="minorBidi"/>
          <w:i/>
          <w:iCs/>
          <w:color w:val="000000"/>
        </w:rPr>
        <w:t>-</w:t>
      </w:r>
      <w:r>
        <w:rPr>
          <w:rFonts w:asciiTheme="minorBidi" w:eastAsia="Times New Roman" w:hAnsiTheme="minorBidi" w:cstheme="minorBidi"/>
          <w:i/>
          <w:iCs/>
          <w:color w:val="000000"/>
        </w:rPr>
        <w:t>hinei A-D-N-Y nitzav al</w:t>
      </w:r>
      <w:r w:rsidR="00C628B3">
        <w:rPr>
          <w:rFonts w:asciiTheme="minorBidi" w:eastAsia="Times New Roman" w:hAnsiTheme="minorBidi" w:cstheme="minorBidi"/>
          <w:i/>
          <w:iCs/>
          <w:color w:val="000000"/>
        </w:rPr>
        <w:t xml:space="preserve"> c</w:t>
      </w:r>
      <w:r>
        <w:rPr>
          <w:rFonts w:asciiTheme="minorBidi" w:eastAsia="Times New Roman" w:hAnsiTheme="minorBidi" w:cstheme="minorBidi"/>
          <w:i/>
          <w:iCs/>
          <w:color w:val="000000"/>
        </w:rPr>
        <w:t xml:space="preserve">homat </w:t>
      </w:r>
      <w:r w:rsidRPr="00B85CB0">
        <w:rPr>
          <w:rFonts w:asciiTheme="minorBidi" w:eastAsia="Times New Roman" w:hAnsiTheme="minorBidi" w:cstheme="minorBidi"/>
          <w:b/>
          <w:bCs/>
          <w:i/>
          <w:iCs/>
          <w:color w:val="000000"/>
        </w:rPr>
        <w:t>anakh</w:t>
      </w:r>
    </w:p>
    <w:p w14:paraId="673A2119" w14:textId="77777777" w:rsidR="00B47FC7" w:rsidRDefault="00B47FC7" w:rsidP="00765D99">
      <w:pPr>
        <w:widowControl w:val="0"/>
        <w:bidi w:val="0"/>
        <w:spacing w:line="240" w:lineRule="auto"/>
        <w:ind w:left="1440"/>
        <w:jc w:val="both"/>
        <w:rPr>
          <w:rFonts w:asciiTheme="minorBidi" w:eastAsia="Times New Roman" w:hAnsiTheme="minorBidi" w:cstheme="minorBidi"/>
          <w:i/>
          <w:iCs/>
          <w:color w:val="000000"/>
        </w:rPr>
      </w:pPr>
      <w:r w:rsidRPr="00DD049C">
        <w:rPr>
          <w:rFonts w:asciiTheme="minorBidi" w:eastAsia="Times New Roman" w:hAnsiTheme="minorBidi" w:cstheme="minorBidi"/>
          <w:color w:val="000000"/>
        </w:rPr>
        <w:t xml:space="preserve">and, behold </w:t>
      </w:r>
      <w:r w:rsidR="008A08AE">
        <w:rPr>
          <w:rFonts w:asciiTheme="minorBidi" w:eastAsia="Times New Roman" w:hAnsiTheme="minorBidi" w:cstheme="minorBidi"/>
          <w:i/>
          <w:iCs/>
          <w:color w:val="000000"/>
        </w:rPr>
        <w:t xml:space="preserve">A-D-N-Y </w:t>
      </w:r>
      <w:r w:rsidRPr="00DD049C">
        <w:rPr>
          <w:rFonts w:asciiTheme="minorBidi" w:eastAsia="Times New Roman" w:hAnsiTheme="minorBidi" w:cstheme="minorBidi"/>
          <w:color w:val="000000"/>
        </w:rPr>
        <w:t xml:space="preserve">stood </w:t>
      </w:r>
      <w:r w:rsidR="007C319F">
        <w:rPr>
          <w:rFonts w:asciiTheme="minorBidi" w:eastAsia="Times New Roman" w:hAnsiTheme="minorBidi" w:cstheme="minorBidi"/>
          <w:color w:val="000000"/>
        </w:rPr>
        <w:t>beside</w:t>
      </w:r>
      <w:r w:rsidR="004F34A0">
        <w:rPr>
          <w:rFonts w:asciiTheme="minorBidi" w:eastAsia="Times New Roman" w:hAnsiTheme="minorBidi" w:cstheme="minorBidi"/>
          <w:color w:val="000000"/>
        </w:rPr>
        <w:t xml:space="preserve"> (?)</w:t>
      </w:r>
      <w:r w:rsidRPr="00DD049C">
        <w:rPr>
          <w:rFonts w:asciiTheme="minorBidi" w:eastAsia="Times New Roman" w:hAnsiTheme="minorBidi" w:cstheme="minorBidi"/>
          <w:color w:val="000000"/>
        </w:rPr>
        <w:t xml:space="preserve"> a wall made by </w:t>
      </w:r>
      <w:r w:rsidR="007378C1">
        <w:rPr>
          <w:rFonts w:asciiTheme="minorBidi" w:eastAsia="Times New Roman" w:hAnsiTheme="minorBidi" w:cstheme="minorBidi"/>
          <w:color w:val="000000"/>
        </w:rPr>
        <w:t xml:space="preserve">an </w:t>
      </w:r>
      <w:r w:rsidR="007378C1">
        <w:rPr>
          <w:rFonts w:asciiTheme="minorBidi" w:eastAsia="Times New Roman" w:hAnsiTheme="minorBidi" w:cstheme="minorBidi"/>
          <w:b/>
          <w:bCs/>
          <w:i/>
          <w:iCs/>
          <w:color w:val="000000"/>
        </w:rPr>
        <w:t>anakh</w:t>
      </w:r>
      <w:r w:rsidRPr="00DD049C">
        <w:rPr>
          <w:rFonts w:asciiTheme="minorBidi" w:eastAsia="Times New Roman" w:hAnsiTheme="minorBidi" w:cstheme="minorBidi"/>
          <w:color w:val="000000"/>
        </w:rPr>
        <w:t xml:space="preserve">, </w:t>
      </w:r>
    </w:p>
    <w:p w14:paraId="3C14BA09" w14:textId="77777777" w:rsidR="00580CD9" w:rsidRDefault="00580CD9" w:rsidP="00765D99">
      <w:pPr>
        <w:widowControl w:val="0"/>
        <w:bidi w:val="0"/>
        <w:spacing w:line="240" w:lineRule="auto"/>
        <w:ind w:left="1440"/>
        <w:jc w:val="both"/>
        <w:rPr>
          <w:rFonts w:asciiTheme="minorBidi" w:eastAsia="Times New Roman" w:hAnsiTheme="minorBidi" w:cstheme="minorBidi"/>
          <w:i/>
          <w:iCs/>
          <w:color w:val="000000"/>
        </w:rPr>
      </w:pPr>
    </w:p>
    <w:p w14:paraId="0231D213" w14:textId="77777777"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C628B3">
        <w:rPr>
          <w:rFonts w:asciiTheme="minorBidi" w:eastAsia="Times New Roman" w:hAnsiTheme="minorBidi" w:cstheme="minorBidi"/>
          <w:i/>
          <w:iCs/>
          <w:color w:val="000000"/>
        </w:rPr>
        <w:t>-</w:t>
      </w:r>
      <w:r>
        <w:rPr>
          <w:rFonts w:asciiTheme="minorBidi" w:eastAsia="Times New Roman" w:hAnsiTheme="minorBidi" w:cstheme="minorBidi"/>
          <w:i/>
          <w:iCs/>
          <w:color w:val="000000"/>
        </w:rPr>
        <w:t>ve</w:t>
      </w:r>
      <w:r w:rsidR="00C628B3">
        <w:rPr>
          <w:rFonts w:asciiTheme="minorBidi" w:eastAsia="Times New Roman" w:hAnsiTheme="minorBidi" w:cstheme="minorBidi"/>
          <w:i/>
          <w:iCs/>
          <w:color w:val="000000"/>
        </w:rPr>
        <w:t>-</w:t>
      </w:r>
      <w:r>
        <w:rPr>
          <w:rFonts w:asciiTheme="minorBidi" w:eastAsia="Times New Roman" w:hAnsiTheme="minorBidi" w:cstheme="minorBidi"/>
          <w:i/>
          <w:iCs/>
          <w:color w:val="000000"/>
        </w:rPr>
        <w:t>yado anakh</w:t>
      </w:r>
    </w:p>
    <w:p w14:paraId="4C54DE78" w14:textId="77777777" w:rsidR="00DD049C" w:rsidRDefault="00DD049C" w:rsidP="00765D99">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with a</w:t>
      </w:r>
      <w:r w:rsidR="007378C1">
        <w:rPr>
          <w:rFonts w:asciiTheme="minorBidi" w:eastAsia="Times New Roman" w:hAnsiTheme="minorBidi" w:cstheme="minorBidi"/>
          <w:color w:val="000000"/>
        </w:rPr>
        <w:t>n</w:t>
      </w:r>
      <w:r w:rsidRPr="00DD049C">
        <w:rPr>
          <w:rFonts w:asciiTheme="minorBidi" w:eastAsia="Times New Roman" w:hAnsiTheme="minorBidi" w:cstheme="minorBidi"/>
          <w:color w:val="000000"/>
        </w:rPr>
        <w:t xml:space="preserve"> </w:t>
      </w:r>
      <w:r w:rsidR="007378C1">
        <w:rPr>
          <w:rFonts w:asciiTheme="minorBidi" w:eastAsia="Times New Roman" w:hAnsiTheme="minorBidi" w:cstheme="minorBidi"/>
          <w:b/>
          <w:bCs/>
          <w:i/>
          <w:iCs/>
          <w:color w:val="000000"/>
        </w:rPr>
        <w:t>anakh</w:t>
      </w:r>
      <w:r w:rsidR="007378C1" w:rsidRPr="00DD049C">
        <w:rPr>
          <w:rFonts w:asciiTheme="minorBidi" w:eastAsia="Times New Roman" w:hAnsiTheme="minorBidi" w:cstheme="minorBidi"/>
          <w:color w:val="000000"/>
        </w:rPr>
        <w:t xml:space="preserve"> </w:t>
      </w:r>
      <w:r w:rsidRPr="00DD049C">
        <w:rPr>
          <w:rFonts w:asciiTheme="minorBidi" w:eastAsia="Times New Roman" w:hAnsiTheme="minorBidi" w:cstheme="minorBidi"/>
          <w:color w:val="000000"/>
        </w:rPr>
        <w:t>in His hand.</w:t>
      </w:r>
    </w:p>
    <w:p w14:paraId="6EE78AF1" w14:textId="77777777"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p>
    <w:p w14:paraId="32C4332D" w14:textId="77777777" w:rsidR="00580CD9" w:rsidRPr="004953C4" w:rsidRDefault="00580CD9" w:rsidP="00765D99">
      <w:pPr>
        <w:widowControl w:val="0"/>
        <w:bidi w:val="0"/>
        <w:spacing w:line="240" w:lineRule="auto"/>
        <w:ind w:left="1440"/>
        <w:jc w:val="both"/>
        <w:rPr>
          <w:rFonts w:asciiTheme="minorBidi" w:eastAsia="Times New Roman" w:hAnsiTheme="minorBidi" w:cstheme="minorBidi"/>
          <w:b/>
          <w:bCs/>
          <w:color w:val="000000"/>
        </w:rPr>
      </w:pPr>
      <w:r w:rsidRPr="004953C4">
        <w:rPr>
          <w:rFonts w:asciiTheme="minorBidi" w:eastAsia="Times New Roman" w:hAnsiTheme="minorBidi" w:cstheme="minorBidi"/>
          <w:b/>
          <w:bCs/>
          <w:color w:val="000000"/>
        </w:rPr>
        <w:t>Verse 8:</w:t>
      </w:r>
    </w:p>
    <w:p w14:paraId="2BEC10F4" w14:textId="77777777"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C628B3">
        <w:rPr>
          <w:rFonts w:asciiTheme="minorBidi" w:eastAsia="Times New Roman" w:hAnsiTheme="minorBidi" w:cstheme="minorBidi"/>
          <w:i/>
          <w:iCs/>
          <w:color w:val="000000"/>
        </w:rPr>
        <w:t>-</w:t>
      </w:r>
      <w:r>
        <w:rPr>
          <w:rFonts w:asciiTheme="minorBidi" w:eastAsia="Times New Roman" w:hAnsiTheme="minorBidi" w:cstheme="minorBidi"/>
          <w:i/>
          <w:iCs/>
          <w:color w:val="000000"/>
        </w:rPr>
        <w:t>yomer Hashem elai</w:t>
      </w:r>
    </w:p>
    <w:p w14:paraId="1A531EAF" w14:textId="77777777"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r w:rsidRPr="00DD049C">
        <w:rPr>
          <w:rFonts w:asciiTheme="minorBidi" w:eastAsia="Times New Roman" w:hAnsiTheme="minorBidi" w:cstheme="minorBidi"/>
          <w:color w:val="000000"/>
        </w:rPr>
        <w:t xml:space="preserve">And </w:t>
      </w:r>
      <w:r w:rsidR="008A08AE">
        <w:rPr>
          <w:rFonts w:asciiTheme="minorBidi" w:eastAsia="Times New Roman" w:hAnsiTheme="minorBidi" w:cstheme="minorBidi"/>
          <w:i/>
          <w:iCs/>
          <w:color w:val="000000"/>
        </w:rPr>
        <w:t xml:space="preserve">Hashem </w:t>
      </w:r>
      <w:r w:rsidRPr="00DD049C">
        <w:rPr>
          <w:rFonts w:asciiTheme="minorBidi" w:eastAsia="Times New Roman" w:hAnsiTheme="minorBidi" w:cstheme="minorBidi"/>
          <w:color w:val="000000"/>
        </w:rPr>
        <w:t>said to me:</w:t>
      </w:r>
    </w:p>
    <w:p w14:paraId="01CCE257" w14:textId="77777777"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p>
    <w:p w14:paraId="2C13D103" w14:textId="438B96B4"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Mah</w:t>
      </w:r>
      <w:r w:rsidR="00C628B3">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atah ro</w:t>
      </w:r>
      <w:r w:rsidR="00C628B3">
        <w:rPr>
          <w:rFonts w:asciiTheme="minorBidi" w:eastAsia="Times New Roman" w:hAnsiTheme="minorBidi" w:cstheme="minorBidi"/>
          <w:i/>
          <w:iCs/>
          <w:color w:val="000000"/>
        </w:rPr>
        <w:t>’</w:t>
      </w:r>
      <w:r>
        <w:rPr>
          <w:rFonts w:asciiTheme="minorBidi" w:eastAsia="Times New Roman" w:hAnsiTheme="minorBidi" w:cstheme="minorBidi"/>
          <w:i/>
          <w:iCs/>
          <w:color w:val="000000"/>
        </w:rPr>
        <w:t>eh Amos</w:t>
      </w:r>
    </w:p>
    <w:p w14:paraId="0F463CC8" w14:textId="77777777"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r w:rsidRPr="00DD049C">
        <w:rPr>
          <w:rFonts w:asciiTheme="minorBidi" w:eastAsia="Times New Roman" w:hAnsiTheme="minorBidi" w:cstheme="minorBidi"/>
          <w:color w:val="000000"/>
        </w:rPr>
        <w:t xml:space="preserve">'Amos, what </w:t>
      </w:r>
      <w:r w:rsidR="008A08AE">
        <w:rPr>
          <w:rFonts w:asciiTheme="minorBidi" w:eastAsia="Times New Roman" w:hAnsiTheme="minorBidi" w:cstheme="minorBidi"/>
          <w:color w:val="000000"/>
        </w:rPr>
        <w:t>do you see</w:t>
      </w:r>
      <w:r w:rsidRPr="00DD049C">
        <w:rPr>
          <w:rFonts w:asciiTheme="minorBidi" w:eastAsia="Times New Roman" w:hAnsiTheme="minorBidi" w:cstheme="minorBidi"/>
          <w:color w:val="000000"/>
        </w:rPr>
        <w:t>?'</w:t>
      </w:r>
    </w:p>
    <w:p w14:paraId="14968339" w14:textId="77777777" w:rsidR="00CE4BF7" w:rsidRPr="00CE4BF7" w:rsidRDefault="00CE4BF7" w:rsidP="00765D99">
      <w:pPr>
        <w:widowControl w:val="0"/>
        <w:bidi w:val="0"/>
        <w:spacing w:line="240" w:lineRule="auto"/>
        <w:ind w:left="1440"/>
        <w:jc w:val="both"/>
        <w:rPr>
          <w:rFonts w:asciiTheme="minorBidi" w:eastAsia="Times New Roman" w:hAnsiTheme="minorBidi" w:cstheme="minorBidi"/>
          <w:color w:val="000000"/>
        </w:rPr>
      </w:pPr>
    </w:p>
    <w:p w14:paraId="6D34EEE1" w14:textId="5D2160AA"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C628B3">
        <w:rPr>
          <w:rFonts w:asciiTheme="minorBidi" w:eastAsia="Times New Roman" w:hAnsiTheme="minorBidi" w:cstheme="minorBidi"/>
          <w:i/>
          <w:iCs/>
          <w:color w:val="000000"/>
        </w:rPr>
        <w:t>-</w:t>
      </w:r>
      <w:r>
        <w:rPr>
          <w:rFonts w:asciiTheme="minorBidi" w:eastAsia="Times New Roman" w:hAnsiTheme="minorBidi" w:cstheme="minorBidi"/>
          <w:i/>
          <w:iCs/>
          <w:color w:val="000000"/>
        </w:rPr>
        <w:t>omar anakh</w:t>
      </w:r>
    </w:p>
    <w:p w14:paraId="22BD3164" w14:textId="77777777" w:rsidR="00DD049C" w:rsidRDefault="00DD049C" w:rsidP="00765D99">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And I said: 'A</w:t>
      </w:r>
      <w:r w:rsidR="007378C1">
        <w:rPr>
          <w:rFonts w:asciiTheme="minorBidi" w:eastAsia="Times New Roman" w:hAnsiTheme="minorBidi" w:cstheme="minorBidi"/>
          <w:color w:val="000000"/>
        </w:rPr>
        <w:t>n</w:t>
      </w:r>
      <w:r w:rsidRPr="00DD049C">
        <w:rPr>
          <w:rFonts w:asciiTheme="minorBidi" w:eastAsia="Times New Roman" w:hAnsiTheme="minorBidi" w:cstheme="minorBidi"/>
          <w:color w:val="000000"/>
        </w:rPr>
        <w:t xml:space="preserve"> </w:t>
      </w:r>
      <w:r w:rsidR="007378C1">
        <w:rPr>
          <w:rFonts w:asciiTheme="minorBidi" w:eastAsia="Times New Roman" w:hAnsiTheme="minorBidi" w:cstheme="minorBidi"/>
          <w:b/>
          <w:bCs/>
          <w:i/>
          <w:iCs/>
          <w:color w:val="000000"/>
        </w:rPr>
        <w:t>anakh</w:t>
      </w:r>
      <w:r w:rsidRPr="00DD049C">
        <w:rPr>
          <w:rFonts w:asciiTheme="minorBidi" w:eastAsia="Times New Roman" w:hAnsiTheme="minorBidi" w:cstheme="minorBidi"/>
          <w:color w:val="000000"/>
        </w:rPr>
        <w:t>.'</w:t>
      </w:r>
    </w:p>
    <w:p w14:paraId="4F1C8259" w14:textId="77777777"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p>
    <w:p w14:paraId="13C172F1" w14:textId="77777777"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C628B3">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yomer A-D-N-Y </w:t>
      </w:r>
    </w:p>
    <w:p w14:paraId="7F633C86" w14:textId="77777777" w:rsidR="00F5345B" w:rsidRDefault="00DD049C" w:rsidP="00765D99">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 xml:space="preserve">Then </w:t>
      </w:r>
      <w:r w:rsidR="008A08AE">
        <w:rPr>
          <w:rFonts w:asciiTheme="minorBidi" w:eastAsia="Times New Roman" w:hAnsiTheme="minorBidi" w:cstheme="minorBidi"/>
          <w:i/>
          <w:iCs/>
          <w:color w:val="000000"/>
        </w:rPr>
        <w:t xml:space="preserve">A-D-N-Y </w:t>
      </w:r>
      <w:r w:rsidR="008A08AE">
        <w:rPr>
          <w:rFonts w:asciiTheme="minorBidi" w:eastAsia="Times New Roman" w:hAnsiTheme="minorBidi" w:cstheme="minorBidi"/>
          <w:color w:val="000000"/>
        </w:rPr>
        <w:t>said:</w:t>
      </w:r>
    </w:p>
    <w:p w14:paraId="1D15CAA1" w14:textId="77777777" w:rsidR="00580CD9" w:rsidRDefault="00580CD9" w:rsidP="00765D99">
      <w:pPr>
        <w:widowControl w:val="0"/>
        <w:bidi w:val="0"/>
        <w:spacing w:line="240" w:lineRule="auto"/>
        <w:ind w:left="1440"/>
        <w:jc w:val="both"/>
        <w:rPr>
          <w:rFonts w:asciiTheme="minorBidi" w:eastAsia="Times New Roman" w:hAnsiTheme="minorBidi" w:cstheme="minorBidi"/>
          <w:i/>
          <w:iCs/>
          <w:color w:val="000000"/>
        </w:rPr>
      </w:pPr>
    </w:p>
    <w:p w14:paraId="680B5655" w14:textId="64863B76"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Hin</w:t>
      </w:r>
      <w:r w:rsidR="00C628B3">
        <w:rPr>
          <w:rFonts w:asciiTheme="minorBidi" w:eastAsia="Times New Roman" w:hAnsiTheme="minorBidi" w:cstheme="minorBidi"/>
          <w:i/>
          <w:iCs/>
          <w:color w:val="000000"/>
        </w:rPr>
        <w:t>e</w:t>
      </w:r>
      <w:r>
        <w:rPr>
          <w:rFonts w:asciiTheme="minorBidi" w:eastAsia="Times New Roman" w:hAnsiTheme="minorBidi" w:cstheme="minorBidi"/>
          <w:i/>
          <w:iCs/>
          <w:color w:val="000000"/>
        </w:rPr>
        <w:t>ni sam anakh be</w:t>
      </w:r>
      <w:r w:rsidR="00C628B3">
        <w:rPr>
          <w:rFonts w:asciiTheme="minorBidi" w:eastAsia="Times New Roman" w:hAnsiTheme="minorBidi" w:cstheme="minorBidi"/>
          <w:i/>
          <w:iCs/>
          <w:color w:val="000000"/>
        </w:rPr>
        <w:t>-</w:t>
      </w:r>
      <w:r>
        <w:rPr>
          <w:rFonts w:asciiTheme="minorBidi" w:eastAsia="Times New Roman" w:hAnsiTheme="minorBidi" w:cstheme="minorBidi"/>
          <w:i/>
          <w:iCs/>
          <w:color w:val="000000"/>
        </w:rPr>
        <w:t>kerev ami Yisrael</w:t>
      </w:r>
    </w:p>
    <w:p w14:paraId="15FBDE89" w14:textId="77777777" w:rsidR="00DD049C" w:rsidRDefault="00DD049C" w:rsidP="00765D99">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Behold, I will set a</w:t>
      </w:r>
      <w:r w:rsidR="007378C1">
        <w:rPr>
          <w:rFonts w:asciiTheme="minorBidi" w:eastAsia="Times New Roman" w:hAnsiTheme="minorBidi" w:cstheme="minorBidi"/>
          <w:color w:val="000000"/>
        </w:rPr>
        <w:t xml:space="preserve">n </w:t>
      </w:r>
      <w:r w:rsidR="007378C1">
        <w:rPr>
          <w:rFonts w:asciiTheme="minorBidi" w:eastAsia="Times New Roman" w:hAnsiTheme="minorBidi" w:cstheme="minorBidi"/>
          <w:b/>
          <w:bCs/>
          <w:i/>
          <w:iCs/>
          <w:color w:val="000000"/>
        </w:rPr>
        <w:t>anakh</w:t>
      </w:r>
      <w:r w:rsidR="007378C1" w:rsidRPr="00DD049C">
        <w:rPr>
          <w:rFonts w:asciiTheme="minorBidi" w:eastAsia="Times New Roman" w:hAnsiTheme="minorBidi" w:cstheme="minorBidi"/>
          <w:color w:val="000000"/>
        </w:rPr>
        <w:t xml:space="preserve"> </w:t>
      </w:r>
      <w:r w:rsidRPr="00DD049C">
        <w:rPr>
          <w:rFonts w:asciiTheme="minorBidi" w:eastAsia="Times New Roman" w:hAnsiTheme="minorBidi" w:cstheme="minorBidi"/>
          <w:color w:val="000000"/>
        </w:rPr>
        <w:t xml:space="preserve">in the midst of My people </w:t>
      </w:r>
      <w:r w:rsidR="008A08AE">
        <w:rPr>
          <w:rFonts w:asciiTheme="minorBidi" w:eastAsia="Times New Roman" w:hAnsiTheme="minorBidi" w:cstheme="minorBidi"/>
          <w:color w:val="000000"/>
        </w:rPr>
        <w:t>Yisrael</w:t>
      </w:r>
    </w:p>
    <w:p w14:paraId="7A94F792" w14:textId="77777777"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p>
    <w:p w14:paraId="3FEA9905" w14:textId="77777777" w:rsidR="00DD049C" w:rsidRDefault="00DD049C" w:rsidP="00765D99">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Lo osif od avor lo</w:t>
      </w:r>
    </w:p>
    <w:p w14:paraId="25FD2DC2" w14:textId="77777777" w:rsidR="00DD049C" w:rsidRDefault="00DD049C" w:rsidP="00765D99">
      <w:pPr>
        <w:widowControl w:val="0"/>
        <w:bidi w:val="0"/>
        <w:spacing w:line="240" w:lineRule="auto"/>
        <w:ind w:left="1440"/>
        <w:jc w:val="both"/>
        <w:rPr>
          <w:rFonts w:asciiTheme="minorBidi" w:eastAsia="Times New Roman" w:hAnsiTheme="minorBidi" w:cstheme="minorBidi"/>
          <w:color w:val="000000"/>
        </w:rPr>
      </w:pPr>
      <w:r w:rsidRPr="00DD049C">
        <w:rPr>
          <w:rFonts w:asciiTheme="minorBidi" w:eastAsia="Times New Roman" w:hAnsiTheme="minorBidi" w:cstheme="minorBidi"/>
          <w:color w:val="000000"/>
        </w:rPr>
        <w:t xml:space="preserve">I will </w:t>
      </w:r>
      <w:r w:rsidR="008A08AE">
        <w:rPr>
          <w:rFonts w:asciiTheme="minorBidi" w:eastAsia="Times New Roman" w:hAnsiTheme="minorBidi" w:cstheme="minorBidi"/>
          <w:color w:val="000000"/>
        </w:rPr>
        <w:t>never again pardon them</w:t>
      </w:r>
      <w:r w:rsidRPr="00DD049C">
        <w:rPr>
          <w:rFonts w:asciiTheme="minorBidi" w:eastAsia="Times New Roman" w:hAnsiTheme="minorBidi" w:cstheme="minorBidi"/>
          <w:color w:val="000000"/>
        </w:rPr>
        <w:t>;</w:t>
      </w:r>
    </w:p>
    <w:p w14:paraId="7CD13640" w14:textId="77777777" w:rsidR="00325310" w:rsidRDefault="00325310" w:rsidP="00765D99">
      <w:pPr>
        <w:widowControl w:val="0"/>
        <w:bidi w:val="0"/>
        <w:spacing w:line="240" w:lineRule="auto"/>
        <w:ind w:left="1440"/>
        <w:jc w:val="both"/>
        <w:rPr>
          <w:rFonts w:asciiTheme="minorBidi" w:eastAsia="Times New Roman" w:hAnsiTheme="minorBidi" w:cstheme="minorBidi"/>
          <w:color w:val="000000"/>
        </w:rPr>
      </w:pPr>
    </w:p>
    <w:p w14:paraId="011B4019" w14:textId="77777777" w:rsidR="00325310" w:rsidRPr="004953C4" w:rsidRDefault="00325310" w:rsidP="00765D99">
      <w:pPr>
        <w:widowControl w:val="0"/>
        <w:bidi w:val="0"/>
        <w:spacing w:line="240" w:lineRule="auto"/>
        <w:jc w:val="both"/>
        <w:rPr>
          <w:rFonts w:asciiTheme="minorBidi" w:eastAsia="Times New Roman" w:hAnsiTheme="minorBidi" w:cstheme="minorBidi"/>
          <w:b/>
          <w:bCs/>
          <w:color w:val="000000"/>
        </w:rPr>
      </w:pPr>
      <w:r w:rsidRPr="004953C4">
        <w:rPr>
          <w:rFonts w:asciiTheme="minorBidi" w:eastAsia="Times New Roman" w:hAnsiTheme="minorBidi" w:cstheme="minorBidi"/>
          <w:b/>
          <w:bCs/>
          <w:i/>
          <w:iCs/>
          <w:color w:val="000000"/>
        </w:rPr>
        <w:t>ANAKH</w:t>
      </w:r>
      <w:r w:rsidRPr="004953C4">
        <w:rPr>
          <w:rFonts w:asciiTheme="minorBidi" w:eastAsia="Times New Roman" w:hAnsiTheme="minorBidi" w:cstheme="minorBidi"/>
          <w:b/>
          <w:bCs/>
          <w:color w:val="000000"/>
        </w:rPr>
        <w:t xml:space="preserve"> </w:t>
      </w:r>
      <w:r w:rsidR="00425D59" w:rsidRPr="004953C4">
        <w:rPr>
          <w:rFonts w:asciiTheme="minorBidi" w:eastAsia="Times New Roman" w:hAnsiTheme="minorBidi" w:cstheme="minorBidi"/>
          <w:b/>
          <w:bCs/>
          <w:color w:val="000000"/>
        </w:rPr>
        <w:t>IN AGGADA</w:t>
      </w:r>
    </w:p>
    <w:p w14:paraId="0D76A287" w14:textId="77777777" w:rsidR="00425D59" w:rsidRDefault="00425D59" w:rsidP="00765D99">
      <w:pPr>
        <w:widowControl w:val="0"/>
        <w:bidi w:val="0"/>
        <w:spacing w:line="240" w:lineRule="auto"/>
        <w:jc w:val="both"/>
        <w:rPr>
          <w:rFonts w:asciiTheme="minorBidi" w:eastAsia="Times New Roman" w:hAnsiTheme="minorBidi" w:cstheme="minorBidi"/>
          <w:color w:val="000000"/>
        </w:rPr>
      </w:pPr>
    </w:p>
    <w:p w14:paraId="1B45C54D" w14:textId="3CDA3268" w:rsidR="00F313CC" w:rsidRDefault="00C628B3"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Aside from</w:t>
      </w:r>
      <w:r w:rsidR="00105B52">
        <w:rPr>
          <w:rFonts w:asciiTheme="minorBidi" w:eastAsia="Times New Roman" w:hAnsiTheme="minorBidi" w:cstheme="minorBidi"/>
          <w:color w:val="000000"/>
        </w:rPr>
        <w:t xml:space="preserve"> the earlier </w:t>
      </w:r>
      <w:r w:rsidR="00105B52" w:rsidRPr="004953C4">
        <w:rPr>
          <w:rFonts w:asciiTheme="minorBidi" w:eastAsia="Times New Roman" w:hAnsiTheme="minorBidi" w:cstheme="minorBidi"/>
          <w:i/>
          <w:iCs/>
          <w:color w:val="000000"/>
        </w:rPr>
        <w:t>Targumim</w:t>
      </w:r>
      <w:r w:rsidR="00105B52">
        <w:rPr>
          <w:rFonts w:asciiTheme="minorBidi" w:eastAsia="Times New Roman" w:hAnsiTheme="minorBidi" w:cstheme="minorBidi"/>
          <w:color w:val="000000"/>
        </w:rPr>
        <w:t xml:space="preserve">, the first source we have in our literature that addresses the </w:t>
      </w:r>
      <w:r w:rsidRPr="004953C4">
        <w:rPr>
          <w:rFonts w:asciiTheme="minorBidi" w:eastAsia="Times New Roman" w:hAnsiTheme="minorBidi" w:cstheme="minorBidi"/>
          <w:i/>
          <w:iCs/>
          <w:color w:val="000000"/>
        </w:rPr>
        <w:t>a</w:t>
      </w:r>
      <w:r w:rsidR="00105B52" w:rsidRPr="004953C4">
        <w:rPr>
          <w:rFonts w:asciiTheme="minorBidi" w:eastAsia="Times New Roman" w:hAnsiTheme="minorBidi" w:cstheme="minorBidi"/>
          <w:i/>
          <w:iCs/>
          <w:color w:val="000000"/>
        </w:rPr>
        <w:t>nakh</w:t>
      </w:r>
      <w:r w:rsidR="00105B52">
        <w:rPr>
          <w:rFonts w:asciiTheme="minorBidi" w:eastAsia="Times New Roman" w:hAnsiTheme="minorBidi" w:cstheme="minorBidi"/>
          <w:color w:val="000000"/>
        </w:rPr>
        <w:t xml:space="preserve"> is an </w:t>
      </w:r>
      <w:r>
        <w:rPr>
          <w:rFonts w:asciiTheme="minorBidi" w:eastAsia="Times New Roman" w:hAnsiTheme="minorBidi" w:cstheme="minorBidi"/>
          <w:color w:val="000000"/>
        </w:rPr>
        <w:t>a</w:t>
      </w:r>
      <w:r w:rsidR="00105B52">
        <w:rPr>
          <w:rFonts w:asciiTheme="minorBidi" w:eastAsia="Times New Roman" w:hAnsiTheme="minorBidi" w:cstheme="minorBidi"/>
          <w:color w:val="000000"/>
        </w:rPr>
        <w:t xml:space="preserve">ggadic statement in BT </w:t>
      </w:r>
      <w:r w:rsidR="00105B52" w:rsidRPr="00425D59">
        <w:rPr>
          <w:rFonts w:asciiTheme="minorBidi" w:eastAsia="Times New Roman" w:hAnsiTheme="minorBidi" w:cstheme="minorBidi"/>
          <w:i/>
          <w:iCs/>
          <w:color w:val="000000"/>
        </w:rPr>
        <w:t>Bava Metzia</w:t>
      </w:r>
      <w:r w:rsidR="0078463A">
        <w:rPr>
          <w:rFonts w:asciiTheme="minorBidi" w:eastAsia="Times New Roman" w:hAnsiTheme="minorBidi" w:cstheme="minorBidi"/>
          <w:color w:val="000000"/>
        </w:rPr>
        <w:t xml:space="preserve">, among a series of exhortative statements relating to the care a person must exercise when dealing with another person’s feelings. The violation under discussion is known as </w:t>
      </w:r>
      <w:r w:rsidR="0078463A">
        <w:rPr>
          <w:rFonts w:asciiTheme="minorBidi" w:eastAsia="Times New Roman" w:hAnsiTheme="minorBidi" w:cstheme="minorBidi"/>
          <w:i/>
          <w:iCs/>
          <w:color w:val="000000"/>
        </w:rPr>
        <w:t>ona’at devarim</w:t>
      </w:r>
      <w:r>
        <w:rPr>
          <w:rFonts w:asciiTheme="minorBidi" w:eastAsia="Times New Roman" w:hAnsiTheme="minorBidi" w:cstheme="minorBidi"/>
          <w:color w:val="000000"/>
        </w:rPr>
        <w:t>,</w:t>
      </w:r>
      <w:r w:rsidR="0078463A">
        <w:rPr>
          <w:rFonts w:asciiTheme="minorBidi" w:eastAsia="Times New Roman" w:hAnsiTheme="minorBidi" w:cstheme="minorBidi"/>
          <w:color w:val="000000"/>
        </w:rPr>
        <w:t xml:space="preserve"> verbal mistreatment</w:t>
      </w:r>
      <w:r>
        <w:rPr>
          <w:rFonts w:asciiTheme="minorBidi" w:eastAsia="Times New Roman" w:hAnsiTheme="minorBidi" w:cstheme="minorBidi"/>
          <w:color w:val="000000"/>
        </w:rPr>
        <w:t>:</w:t>
      </w:r>
      <w:r w:rsidR="0078463A">
        <w:rPr>
          <w:rFonts w:asciiTheme="minorBidi" w:eastAsia="Times New Roman" w:hAnsiTheme="minorBidi" w:cstheme="minorBidi"/>
          <w:color w:val="000000"/>
        </w:rPr>
        <w:t xml:space="preserve"> </w:t>
      </w:r>
    </w:p>
    <w:p w14:paraId="5EAED90D" w14:textId="77777777" w:rsidR="00425D59" w:rsidRPr="0078463A" w:rsidRDefault="00425D59" w:rsidP="00765D99">
      <w:pPr>
        <w:widowControl w:val="0"/>
        <w:bidi w:val="0"/>
        <w:spacing w:line="240" w:lineRule="auto"/>
        <w:jc w:val="both"/>
        <w:rPr>
          <w:rFonts w:asciiTheme="minorBidi" w:eastAsia="Times New Roman" w:hAnsiTheme="minorBidi" w:cstheme="minorBidi"/>
          <w:color w:val="000000"/>
        </w:rPr>
      </w:pPr>
    </w:p>
    <w:p w14:paraId="74C9A126" w14:textId="048ADE98" w:rsidR="00C72BDA" w:rsidRDefault="00C72BDA" w:rsidP="00765D99">
      <w:pPr>
        <w:widowControl w:val="0"/>
        <w:bidi w:val="0"/>
        <w:spacing w:line="240" w:lineRule="auto"/>
        <w:ind w:left="720"/>
        <w:jc w:val="both"/>
        <w:rPr>
          <w:rFonts w:asciiTheme="minorBidi" w:eastAsia="Times New Roman" w:hAnsiTheme="minorBidi" w:cstheme="minorBidi"/>
          <w:color w:val="000000"/>
        </w:rPr>
      </w:pPr>
      <w:r w:rsidRPr="00C72BDA">
        <w:rPr>
          <w:rFonts w:asciiTheme="minorBidi" w:eastAsia="Times New Roman" w:hAnsiTheme="minorBidi" w:cstheme="minorBidi"/>
          <w:color w:val="000000"/>
        </w:rPr>
        <w:t>R</w:t>
      </w:r>
      <w:r w:rsidR="00C628B3">
        <w:rPr>
          <w:rFonts w:asciiTheme="minorBidi" w:eastAsia="Times New Roman" w:hAnsiTheme="minorBidi" w:cstheme="minorBidi"/>
          <w:color w:val="000000"/>
        </w:rPr>
        <w:t>.</w:t>
      </w:r>
      <w:r w:rsidRPr="00C72BDA">
        <w:rPr>
          <w:rFonts w:asciiTheme="minorBidi" w:eastAsia="Times New Roman" w:hAnsiTheme="minorBidi" w:cstheme="minorBidi"/>
          <w:color w:val="000000"/>
        </w:rPr>
        <w:t xml:space="preserve"> </w:t>
      </w:r>
      <w:r w:rsidR="00C628B3">
        <w:rPr>
          <w:rFonts w:asciiTheme="minorBidi" w:eastAsia="Times New Roman" w:hAnsiTheme="minorBidi" w:cstheme="minorBidi"/>
          <w:color w:val="000000"/>
        </w:rPr>
        <w:t>Ch</w:t>
      </w:r>
      <w:r w:rsidRPr="00C72BDA">
        <w:rPr>
          <w:rFonts w:asciiTheme="minorBidi" w:eastAsia="Times New Roman" w:hAnsiTheme="minorBidi" w:cstheme="minorBidi"/>
          <w:color w:val="000000"/>
        </w:rPr>
        <w:t xml:space="preserve">isda says: All the gates of Heaven are apt to be locked, except for the gates of </w:t>
      </w:r>
      <w:r>
        <w:rPr>
          <w:rFonts w:asciiTheme="minorBidi" w:eastAsia="Times New Roman" w:hAnsiTheme="minorBidi" w:cstheme="minorBidi"/>
          <w:color w:val="000000"/>
        </w:rPr>
        <w:t>[</w:t>
      </w:r>
      <w:r w:rsidRPr="00C72BDA">
        <w:rPr>
          <w:rFonts w:asciiTheme="minorBidi" w:eastAsia="Times New Roman" w:hAnsiTheme="minorBidi" w:cstheme="minorBidi"/>
          <w:color w:val="000000"/>
        </w:rPr>
        <w:t>prayer for victims of</w:t>
      </w:r>
      <w:r>
        <w:rPr>
          <w:rFonts w:asciiTheme="minorBidi" w:eastAsia="Times New Roman" w:hAnsiTheme="minorBidi" w:cstheme="minorBidi"/>
          <w:color w:val="000000"/>
        </w:rPr>
        <w:t>]</w:t>
      </w:r>
      <w:r w:rsidRPr="00C72BDA">
        <w:rPr>
          <w:rFonts w:asciiTheme="minorBidi" w:eastAsia="Times New Roman" w:hAnsiTheme="minorBidi" w:cstheme="minorBidi"/>
          <w:color w:val="000000"/>
        </w:rPr>
        <w:t xml:space="preserve"> verbal mistreatment, as it is stated: “And behold, the Lord stood upon a wall built with </w:t>
      </w:r>
      <w:r>
        <w:rPr>
          <w:rFonts w:asciiTheme="minorBidi" w:eastAsia="Times New Roman" w:hAnsiTheme="minorBidi" w:cstheme="minorBidi"/>
          <w:color w:val="000000"/>
        </w:rPr>
        <w:t xml:space="preserve">an </w:t>
      </w:r>
      <w:r>
        <w:rPr>
          <w:rFonts w:asciiTheme="minorBidi" w:eastAsia="Times New Roman" w:hAnsiTheme="minorBidi" w:cstheme="minorBidi"/>
          <w:i/>
          <w:iCs/>
          <w:color w:val="000000"/>
        </w:rPr>
        <w:t>anakh</w:t>
      </w:r>
      <w:r w:rsidRPr="00C72BDA">
        <w:rPr>
          <w:rFonts w:asciiTheme="minorBidi" w:eastAsia="Times New Roman" w:hAnsiTheme="minorBidi" w:cstheme="minorBidi"/>
          <w:color w:val="000000"/>
        </w:rPr>
        <w:t xml:space="preserve">, and </w:t>
      </w:r>
      <w:r>
        <w:rPr>
          <w:rFonts w:asciiTheme="minorBidi" w:eastAsia="Times New Roman" w:hAnsiTheme="minorBidi" w:cstheme="minorBidi"/>
          <w:color w:val="000000"/>
        </w:rPr>
        <w:t xml:space="preserve">an </w:t>
      </w:r>
      <w:r>
        <w:rPr>
          <w:rFonts w:asciiTheme="minorBidi" w:eastAsia="Times New Roman" w:hAnsiTheme="minorBidi" w:cstheme="minorBidi"/>
          <w:i/>
          <w:iCs/>
          <w:color w:val="000000"/>
        </w:rPr>
        <w:t>anakh</w:t>
      </w:r>
      <w:r w:rsidRPr="00C72BDA">
        <w:rPr>
          <w:rFonts w:asciiTheme="minorBidi" w:eastAsia="Times New Roman" w:hAnsiTheme="minorBidi" w:cstheme="minorBidi"/>
          <w:color w:val="000000"/>
        </w:rPr>
        <w:t xml:space="preserve"> in His hand</w:t>
      </w:r>
      <w:r w:rsidR="00C628B3">
        <w:rPr>
          <w:rFonts w:asciiTheme="minorBidi" w:eastAsia="Times New Roman" w:hAnsiTheme="minorBidi" w:cstheme="minorBidi"/>
          <w:color w:val="000000"/>
        </w:rPr>
        <w:t>.</w:t>
      </w:r>
      <w:r w:rsidRPr="00C72BDA">
        <w:rPr>
          <w:rFonts w:asciiTheme="minorBidi" w:eastAsia="Times New Roman" w:hAnsiTheme="minorBidi" w:cstheme="minorBidi"/>
          <w:color w:val="000000"/>
        </w:rPr>
        <w:t>”</w:t>
      </w:r>
      <w:r w:rsidR="00C628B3">
        <w:rPr>
          <w:rFonts w:asciiTheme="minorBidi" w:eastAsia="Times New Roman" w:hAnsiTheme="minorBidi" w:cstheme="minorBidi"/>
          <w:color w:val="000000"/>
        </w:rPr>
        <w:t xml:space="preserve"> </w:t>
      </w:r>
      <w:r w:rsidRPr="00C72BDA">
        <w:rPr>
          <w:rFonts w:asciiTheme="minorBidi" w:eastAsia="Times New Roman" w:hAnsiTheme="minorBidi" w:cstheme="minorBidi"/>
          <w:color w:val="000000"/>
        </w:rPr>
        <w:t>R</w:t>
      </w:r>
      <w:r w:rsidR="00C628B3">
        <w:rPr>
          <w:rFonts w:asciiTheme="minorBidi" w:eastAsia="Times New Roman" w:hAnsiTheme="minorBidi" w:cstheme="minorBidi"/>
          <w:color w:val="000000"/>
        </w:rPr>
        <w:t>.</w:t>
      </w:r>
      <w:r w:rsidRPr="00C72BDA">
        <w:rPr>
          <w:rFonts w:asciiTheme="minorBidi" w:eastAsia="Times New Roman" w:hAnsiTheme="minorBidi" w:cstheme="minorBidi"/>
          <w:color w:val="000000"/>
        </w:rPr>
        <w:t xml:space="preserve"> Elazar says: In response to all transgressions, God punishes the perpetrator by means of an agent, except for mistreatment [</w:t>
      </w:r>
      <w:r w:rsidRPr="00425D59">
        <w:rPr>
          <w:rFonts w:asciiTheme="minorBidi" w:eastAsia="Times New Roman" w:hAnsiTheme="minorBidi" w:cstheme="minorBidi"/>
          <w:i/>
          <w:iCs/>
          <w:color w:val="000000"/>
        </w:rPr>
        <w:t>ona’a</w:t>
      </w:r>
      <w:r w:rsidRPr="00C72BDA">
        <w:rPr>
          <w:rFonts w:asciiTheme="minorBidi" w:eastAsia="Times New Roman" w:hAnsiTheme="minorBidi" w:cstheme="minorBidi"/>
          <w:color w:val="000000"/>
        </w:rPr>
        <w:t xml:space="preserve">], as it is stated: “And </w:t>
      </w:r>
      <w:r>
        <w:rPr>
          <w:rFonts w:asciiTheme="minorBidi" w:eastAsia="Times New Roman" w:hAnsiTheme="minorBidi" w:cstheme="minorBidi"/>
          <w:color w:val="000000"/>
        </w:rPr>
        <w:t xml:space="preserve">an </w:t>
      </w:r>
      <w:r>
        <w:rPr>
          <w:rFonts w:asciiTheme="minorBidi" w:eastAsia="Times New Roman" w:hAnsiTheme="minorBidi" w:cstheme="minorBidi"/>
          <w:i/>
          <w:iCs/>
          <w:color w:val="000000"/>
        </w:rPr>
        <w:t>anakh</w:t>
      </w:r>
      <w:r w:rsidRPr="00C72BDA">
        <w:rPr>
          <w:rFonts w:asciiTheme="minorBidi" w:eastAsia="Times New Roman" w:hAnsiTheme="minorBidi" w:cstheme="minorBidi"/>
          <w:color w:val="000000"/>
        </w:rPr>
        <w:t xml:space="preserve"> in His hand.” </w:t>
      </w:r>
      <w:r w:rsidR="007C3AB5">
        <w:rPr>
          <w:rFonts w:asciiTheme="minorBidi" w:eastAsia="Times New Roman" w:hAnsiTheme="minorBidi" w:cstheme="minorBidi"/>
          <w:color w:val="000000"/>
        </w:rPr>
        <w:t xml:space="preserve">(BT </w:t>
      </w:r>
      <w:r w:rsidR="007C3AB5" w:rsidRPr="00425D59">
        <w:rPr>
          <w:rFonts w:asciiTheme="minorBidi" w:eastAsia="Times New Roman" w:hAnsiTheme="minorBidi" w:cstheme="minorBidi"/>
          <w:i/>
          <w:iCs/>
          <w:color w:val="000000"/>
        </w:rPr>
        <w:t>Bava Metzia</w:t>
      </w:r>
      <w:r w:rsidR="007C3AB5">
        <w:rPr>
          <w:rFonts w:asciiTheme="minorBidi" w:eastAsia="Times New Roman" w:hAnsiTheme="minorBidi" w:cstheme="minorBidi"/>
          <w:color w:val="000000"/>
        </w:rPr>
        <w:t xml:space="preserve"> 59a)</w:t>
      </w:r>
    </w:p>
    <w:p w14:paraId="763813A8" w14:textId="77777777" w:rsidR="00425D59" w:rsidRDefault="00425D59" w:rsidP="00765D99">
      <w:pPr>
        <w:widowControl w:val="0"/>
        <w:bidi w:val="0"/>
        <w:spacing w:line="240" w:lineRule="auto"/>
        <w:ind w:left="1440"/>
        <w:jc w:val="both"/>
        <w:rPr>
          <w:rFonts w:asciiTheme="minorBidi" w:eastAsia="Times New Roman" w:hAnsiTheme="minorBidi" w:cstheme="minorBidi"/>
          <w:color w:val="000000"/>
        </w:rPr>
      </w:pPr>
    </w:p>
    <w:p w14:paraId="605700C0" w14:textId="3744FAC1" w:rsidR="007C3AB5" w:rsidRDefault="007C3AB5"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Note that both </w:t>
      </w:r>
      <w:r w:rsidRPr="004953C4">
        <w:rPr>
          <w:rFonts w:asciiTheme="minorBidi" w:eastAsia="Times New Roman" w:hAnsiTheme="minorBidi" w:cstheme="minorBidi"/>
          <w:i/>
          <w:iCs/>
          <w:color w:val="000000"/>
        </w:rPr>
        <w:t>Eretz Yisrael</w:t>
      </w:r>
      <w:r>
        <w:rPr>
          <w:rFonts w:asciiTheme="minorBidi" w:eastAsia="Times New Roman" w:hAnsiTheme="minorBidi" w:cstheme="minorBidi"/>
          <w:color w:val="000000"/>
        </w:rPr>
        <w:t xml:space="preserve"> (R. Elazar) and </w:t>
      </w:r>
      <w:r w:rsidRPr="004953C4">
        <w:rPr>
          <w:rFonts w:asciiTheme="minorBidi" w:eastAsia="Times New Roman" w:hAnsiTheme="minorBidi" w:cstheme="minorBidi"/>
          <w:i/>
          <w:iCs/>
          <w:color w:val="000000"/>
        </w:rPr>
        <w:t>Bavel</w:t>
      </w:r>
      <w:r>
        <w:rPr>
          <w:rFonts w:asciiTheme="minorBidi" w:eastAsia="Times New Roman" w:hAnsiTheme="minorBidi" w:cstheme="minorBidi"/>
          <w:color w:val="000000"/>
        </w:rPr>
        <w:t xml:space="preserve"> (R. </w:t>
      </w:r>
      <w:r w:rsidR="00C628B3">
        <w:rPr>
          <w:rFonts w:asciiTheme="minorBidi" w:eastAsia="Times New Roman" w:hAnsiTheme="minorBidi" w:cstheme="minorBidi"/>
          <w:color w:val="000000"/>
        </w:rPr>
        <w:t>Ch</w:t>
      </w:r>
      <w:r>
        <w:rPr>
          <w:rFonts w:asciiTheme="minorBidi" w:eastAsia="Times New Roman" w:hAnsiTheme="minorBidi" w:cstheme="minorBidi"/>
          <w:color w:val="000000"/>
        </w:rPr>
        <w:t xml:space="preserve">isda), the two centers of Torah scholarship during the classical period, had a similar homiletic-interpretive tradition of </w:t>
      </w:r>
      <w:r>
        <w:rPr>
          <w:rFonts w:asciiTheme="minorBidi" w:eastAsia="Times New Roman" w:hAnsiTheme="minorBidi" w:cstheme="minorBidi"/>
          <w:i/>
          <w:iCs/>
          <w:color w:val="000000"/>
        </w:rPr>
        <w:t>anakh</w:t>
      </w:r>
      <w:r w:rsidR="00C628B3">
        <w:rPr>
          <w:rFonts w:asciiTheme="minorBidi" w:eastAsia="Times New Roman" w:hAnsiTheme="minorBidi" w:cstheme="minorBidi"/>
          <w:color w:val="000000"/>
        </w:rPr>
        <w:t>:</w:t>
      </w:r>
      <w:r>
        <w:rPr>
          <w:rFonts w:asciiTheme="minorBidi" w:eastAsia="Times New Roman" w:hAnsiTheme="minorBidi" w:cstheme="minorBidi"/>
          <w:color w:val="000000"/>
        </w:rPr>
        <w:t xml:space="preserve"> They both saw it as somehow relating to the word </w:t>
      </w:r>
      <w:r>
        <w:rPr>
          <w:rFonts w:asciiTheme="minorBidi" w:eastAsia="Times New Roman" w:hAnsiTheme="minorBidi" w:cstheme="minorBidi"/>
          <w:i/>
          <w:iCs/>
          <w:color w:val="000000"/>
        </w:rPr>
        <w:t>ona’a</w:t>
      </w:r>
      <w:r>
        <w:rPr>
          <w:rFonts w:asciiTheme="minorBidi" w:eastAsia="Times New Roman" w:hAnsiTheme="minorBidi" w:cstheme="minorBidi"/>
          <w:color w:val="000000"/>
        </w:rPr>
        <w:t>. The two words are seemingly distinct. The first two radicals are identical, but the third is a hard consonant in our case (</w:t>
      </w:r>
      <w:r>
        <w:rPr>
          <w:rFonts w:asciiTheme="minorBidi" w:eastAsia="Times New Roman" w:hAnsiTheme="minorBidi" w:cstheme="minorBidi"/>
          <w:i/>
          <w:iCs/>
          <w:color w:val="000000"/>
        </w:rPr>
        <w:t>kaf</w:t>
      </w:r>
      <w:r>
        <w:rPr>
          <w:rFonts w:asciiTheme="minorBidi" w:eastAsia="Times New Roman" w:hAnsiTheme="minorBidi" w:cstheme="minorBidi"/>
          <w:color w:val="000000"/>
        </w:rPr>
        <w:t>) and an aspirant in the applied case (</w:t>
      </w:r>
      <w:r>
        <w:rPr>
          <w:rFonts w:asciiTheme="minorBidi" w:eastAsia="Times New Roman" w:hAnsiTheme="minorBidi" w:cstheme="minorBidi"/>
          <w:i/>
          <w:iCs/>
          <w:color w:val="000000"/>
        </w:rPr>
        <w:t>heh</w:t>
      </w:r>
      <w:r>
        <w:rPr>
          <w:rFonts w:asciiTheme="minorBidi" w:eastAsia="Times New Roman" w:hAnsiTheme="minorBidi" w:cstheme="minorBidi"/>
          <w:color w:val="000000"/>
        </w:rPr>
        <w:t xml:space="preserve">). This would seem to push the </w:t>
      </w:r>
      <w:r w:rsidR="00C628B3">
        <w:rPr>
          <w:rFonts w:asciiTheme="minorBidi" w:eastAsia="Times New Roman" w:hAnsiTheme="minorBidi" w:cstheme="minorBidi"/>
          <w:color w:val="000000"/>
        </w:rPr>
        <w:t>a</w:t>
      </w:r>
      <w:r>
        <w:rPr>
          <w:rFonts w:asciiTheme="minorBidi" w:eastAsia="Times New Roman" w:hAnsiTheme="minorBidi" w:cstheme="minorBidi"/>
          <w:color w:val="000000"/>
        </w:rPr>
        <w:t>ggadic application away from our discussion</w:t>
      </w:r>
      <w:r w:rsidR="00C628B3">
        <w:rPr>
          <w:rFonts w:asciiTheme="minorBidi" w:eastAsia="Times New Roman" w:hAnsiTheme="minorBidi" w:cstheme="minorBidi"/>
          <w:color w:val="000000"/>
        </w:rPr>
        <w:t>, but</w:t>
      </w:r>
      <w:r>
        <w:rPr>
          <w:rFonts w:asciiTheme="minorBidi" w:eastAsia="Times New Roman" w:hAnsiTheme="minorBidi" w:cstheme="minorBidi"/>
          <w:color w:val="000000"/>
        </w:rPr>
        <w:t xml:space="preserve"> </w:t>
      </w:r>
      <w:r w:rsidR="00C628B3">
        <w:rPr>
          <w:rFonts w:asciiTheme="minorBidi" w:eastAsia="Times New Roman" w:hAnsiTheme="minorBidi" w:cstheme="minorBidi"/>
          <w:color w:val="000000"/>
        </w:rPr>
        <w:lastRenderedPageBreak/>
        <w:t>w</w:t>
      </w:r>
      <w:r>
        <w:rPr>
          <w:rFonts w:asciiTheme="minorBidi" w:eastAsia="Times New Roman" w:hAnsiTheme="minorBidi" w:cstheme="minorBidi"/>
          <w:color w:val="000000"/>
        </w:rPr>
        <w:t xml:space="preserve">e will see that that is not necessarily the case. </w:t>
      </w:r>
    </w:p>
    <w:p w14:paraId="04C4B52C" w14:textId="77777777" w:rsidR="00425D59" w:rsidRDefault="00425D59" w:rsidP="00765D99">
      <w:pPr>
        <w:widowControl w:val="0"/>
        <w:bidi w:val="0"/>
        <w:spacing w:line="240" w:lineRule="auto"/>
        <w:jc w:val="both"/>
        <w:rPr>
          <w:rFonts w:asciiTheme="minorBidi" w:eastAsia="Times New Roman" w:hAnsiTheme="minorBidi" w:cstheme="minorBidi"/>
          <w:color w:val="000000"/>
        </w:rPr>
      </w:pPr>
    </w:p>
    <w:p w14:paraId="09671049" w14:textId="59BF9F85" w:rsidR="00D53010" w:rsidRDefault="00D53010"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One salient </w:t>
      </w:r>
      <w:r w:rsidR="00425D59">
        <w:rPr>
          <w:rFonts w:asciiTheme="minorBidi" w:eastAsia="Times New Roman" w:hAnsiTheme="minorBidi" w:cstheme="minorBidi"/>
          <w:color w:val="000000"/>
        </w:rPr>
        <w:t xml:space="preserve">point here regarding the </w:t>
      </w:r>
      <w:r w:rsidR="00C628B3">
        <w:rPr>
          <w:rFonts w:asciiTheme="minorBidi" w:eastAsia="Times New Roman" w:hAnsiTheme="minorBidi" w:cstheme="minorBidi"/>
          <w:i/>
          <w:iCs/>
          <w:color w:val="000000"/>
        </w:rPr>
        <w:t>a</w:t>
      </w:r>
      <w:r w:rsidR="00425D59" w:rsidRPr="00425D59">
        <w:rPr>
          <w:rFonts w:asciiTheme="minorBidi" w:eastAsia="Times New Roman" w:hAnsiTheme="minorBidi" w:cstheme="minorBidi"/>
          <w:i/>
          <w:iCs/>
          <w:color w:val="000000"/>
        </w:rPr>
        <w:t>ggada</w:t>
      </w:r>
      <w:r>
        <w:rPr>
          <w:rFonts w:asciiTheme="minorBidi" w:eastAsia="Times New Roman" w:hAnsiTheme="minorBidi" w:cstheme="minorBidi"/>
          <w:color w:val="000000"/>
        </w:rPr>
        <w:t xml:space="preserve"> itself</w:t>
      </w:r>
      <w:r w:rsidR="00C628B3">
        <w:rPr>
          <w:rFonts w:asciiTheme="minorBidi" w:eastAsia="Times New Roman" w:hAnsiTheme="minorBidi" w:cstheme="minorBidi"/>
          <w:color w:val="000000"/>
        </w:rPr>
        <w:t>:</w:t>
      </w:r>
      <w:r>
        <w:rPr>
          <w:rFonts w:asciiTheme="minorBidi" w:eastAsia="Times New Roman" w:hAnsiTheme="minorBidi" w:cstheme="minorBidi"/>
          <w:color w:val="000000"/>
        </w:rPr>
        <w:t xml:space="preserve"> Rashi points out that the image of God holding the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in His hand indicates that He does not appoint an agent to </w:t>
      </w:r>
      <w:r w:rsidR="00725D1E">
        <w:rPr>
          <w:rFonts w:asciiTheme="minorBidi" w:eastAsia="Times New Roman" w:hAnsiTheme="minorBidi" w:cstheme="minorBidi"/>
          <w:color w:val="000000"/>
        </w:rPr>
        <w:t>punish</w:t>
      </w:r>
      <w:r w:rsidR="00C628B3">
        <w:rPr>
          <w:rFonts w:asciiTheme="minorBidi" w:eastAsia="Times New Roman" w:hAnsiTheme="minorBidi" w:cstheme="minorBidi"/>
          <w:color w:val="000000"/>
        </w:rPr>
        <w:t>,</w:t>
      </w:r>
      <w:r w:rsidR="00725D1E">
        <w:rPr>
          <w:rFonts w:asciiTheme="minorBidi" w:eastAsia="Times New Roman" w:hAnsiTheme="minorBidi" w:cstheme="minorBidi"/>
          <w:color w:val="000000"/>
        </w:rPr>
        <w:t xml:space="preserve"> but </w:t>
      </w:r>
      <w:r w:rsidR="00C628B3">
        <w:rPr>
          <w:rFonts w:asciiTheme="minorBidi" w:eastAsia="Times New Roman" w:hAnsiTheme="minorBidi" w:cstheme="minorBidi"/>
          <w:color w:val="000000"/>
        </w:rPr>
        <w:t xml:space="preserve">rather </w:t>
      </w:r>
      <w:r w:rsidR="00725D1E">
        <w:rPr>
          <w:rFonts w:asciiTheme="minorBidi" w:eastAsia="Times New Roman" w:hAnsiTheme="minorBidi" w:cstheme="minorBidi"/>
          <w:color w:val="000000"/>
        </w:rPr>
        <w:t xml:space="preserve">uses the </w:t>
      </w:r>
      <w:r w:rsidR="00725D1E">
        <w:rPr>
          <w:rFonts w:asciiTheme="minorBidi" w:eastAsia="Times New Roman" w:hAnsiTheme="minorBidi" w:cstheme="minorBidi"/>
          <w:i/>
          <w:iCs/>
          <w:color w:val="000000"/>
        </w:rPr>
        <w:t>anakh</w:t>
      </w:r>
      <w:r w:rsidR="00725D1E">
        <w:rPr>
          <w:rFonts w:asciiTheme="minorBidi" w:eastAsia="Times New Roman" w:hAnsiTheme="minorBidi" w:cstheme="minorBidi"/>
          <w:color w:val="000000"/>
        </w:rPr>
        <w:t xml:space="preserve"> Himself. That would mean that the </w:t>
      </w:r>
      <w:r w:rsidR="00725D1E">
        <w:rPr>
          <w:rFonts w:asciiTheme="minorBidi" w:eastAsia="Times New Roman" w:hAnsiTheme="minorBidi" w:cstheme="minorBidi"/>
          <w:i/>
          <w:iCs/>
          <w:color w:val="000000"/>
        </w:rPr>
        <w:t>anakh</w:t>
      </w:r>
      <w:r w:rsidR="00725D1E">
        <w:rPr>
          <w:rFonts w:asciiTheme="minorBidi" w:eastAsia="Times New Roman" w:hAnsiTheme="minorBidi" w:cstheme="minorBidi"/>
          <w:color w:val="000000"/>
        </w:rPr>
        <w:t xml:space="preserve"> is no longer a “version” of </w:t>
      </w:r>
      <w:r w:rsidR="00425D59">
        <w:rPr>
          <w:rFonts w:asciiTheme="minorBidi" w:eastAsia="Times New Roman" w:hAnsiTheme="minorBidi" w:cstheme="minorBidi"/>
          <w:i/>
          <w:iCs/>
          <w:color w:val="000000"/>
        </w:rPr>
        <w:t>ona’a</w:t>
      </w:r>
      <w:r w:rsidR="00725D1E">
        <w:rPr>
          <w:rFonts w:asciiTheme="minorBidi" w:eastAsia="Times New Roman" w:hAnsiTheme="minorBidi" w:cstheme="minorBidi"/>
          <w:color w:val="000000"/>
        </w:rPr>
        <w:t xml:space="preserve"> – the crime – </w:t>
      </w:r>
      <w:r w:rsidR="00C628B3">
        <w:rPr>
          <w:rFonts w:asciiTheme="minorBidi" w:eastAsia="Times New Roman" w:hAnsiTheme="minorBidi" w:cstheme="minorBidi"/>
          <w:color w:val="000000"/>
        </w:rPr>
        <w:t xml:space="preserve">but is </w:t>
      </w:r>
      <w:r w:rsidR="00725D1E">
        <w:rPr>
          <w:rFonts w:asciiTheme="minorBidi" w:eastAsia="Times New Roman" w:hAnsiTheme="minorBidi" w:cstheme="minorBidi"/>
          <w:color w:val="000000"/>
        </w:rPr>
        <w:t xml:space="preserve">rather a tool for punishing one who violate that crime. We will return to this approach below. </w:t>
      </w:r>
    </w:p>
    <w:p w14:paraId="51E875F1" w14:textId="77777777" w:rsidR="000005BD" w:rsidRDefault="000005BD" w:rsidP="00765D99">
      <w:pPr>
        <w:widowControl w:val="0"/>
        <w:bidi w:val="0"/>
        <w:spacing w:line="240" w:lineRule="auto"/>
        <w:jc w:val="both"/>
        <w:rPr>
          <w:rFonts w:asciiTheme="minorBidi" w:eastAsia="Times New Roman" w:hAnsiTheme="minorBidi" w:cstheme="minorBidi"/>
          <w:color w:val="000000"/>
        </w:rPr>
      </w:pPr>
    </w:p>
    <w:p w14:paraId="5E018BF2" w14:textId="77777777" w:rsidR="000005BD" w:rsidRPr="004953C4" w:rsidRDefault="000005BD" w:rsidP="00765D99">
      <w:pPr>
        <w:widowControl w:val="0"/>
        <w:bidi w:val="0"/>
        <w:spacing w:line="240" w:lineRule="auto"/>
        <w:jc w:val="both"/>
        <w:rPr>
          <w:rFonts w:asciiTheme="minorBidi" w:eastAsia="Times New Roman" w:hAnsiTheme="minorBidi" w:cstheme="minorBidi"/>
          <w:b/>
          <w:bCs/>
          <w:color w:val="000000"/>
        </w:rPr>
      </w:pPr>
      <w:r w:rsidRPr="004953C4">
        <w:rPr>
          <w:rFonts w:asciiTheme="minorBidi" w:eastAsia="Times New Roman" w:hAnsiTheme="minorBidi" w:cstheme="minorBidi"/>
          <w:b/>
          <w:bCs/>
          <w:i/>
          <w:iCs/>
          <w:color w:val="000000"/>
        </w:rPr>
        <w:t>ANAKH</w:t>
      </w:r>
      <w:r w:rsidRPr="004953C4">
        <w:rPr>
          <w:rFonts w:asciiTheme="minorBidi" w:eastAsia="Times New Roman" w:hAnsiTheme="minorBidi" w:cstheme="minorBidi"/>
          <w:b/>
          <w:bCs/>
          <w:color w:val="000000"/>
        </w:rPr>
        <w:t xml:space="preserve">: THE </w:t>
      </w:r>
      <w:r w:rsidRPr="004953C4">
        <w:rPr>
          <w:rFonts w:asciiTheme="minorBidi" w:eastAsia="Times New Roman" w:hAnsiTheme="minorBidi" w:cstheme="minorBidi"/>
          <w:b/>
          <w:bCs/>
          <w:i/>
          <w:iCs/>
          <w:color w:val="000000"/>
        </w:rPr>
        <w:t>RISHONIM</w:t>
      </w:r>
    </w:p>
    <w:p w14:paraId="7C62A43E" w14:textId="77777777" w:rsidR="00425D59" w:rsidRDefault="00425D59" w:rsidP="00765D99">
      <w:pPr>
        <w:widowControl w:val="0"/>
        <w:bidi w:val="0"/>
        <w:spacing w:line="240" w:lineRule="auto"/>
        <w:jc w:val="both"/>
        <w:rPr>
          <w:rFonts w:asciiTheme="minorBidi" w:eastAsia="Times New Roman" w:hAnsiTheme="minorBidi" w:cstheme="minorBidi"/>
          <w:color w:val="000000"/>
        </w:rPr>
      </w:pPr>
    </w:p>
    <w:p w14:paraId="6F43DCDA" w14:textId="27579CEA" w:rsidR="000005BD" w:rsidRDefault="00361AB3"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I adumbrated in the previous </w:t>
      </w:r>
      <w:r w:rsidRPr="00425D59">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the </w:t>
      </w:r>
      <w:r>
        <w:rPr>
          <w:rFonts w:asciiTheme="minorBidi" w:eastAsia="Times New Roman" w:hAnsiTheme="minorBidi" w:cstheme="minorBidi"/>
          <w:i/>
          <w:iCs/>
          <w:color w:val="000000"/>
        </w:rPr>
        <w:t>leitwort</w:t>
      </w:r>
      <w:r>
        <w:rPr>
          <w:rFonts w:asciiTheme="minorBidi" w:eastAsia="Times New Roman" w:hAnsiTheme="minorBidi" w:cstheme="minorBidi"/>
          <w:color w:val="000000"/>
        </w:rPr>
        <w:t xml:space="preserve"> is used four times, but apparently no</w:t>
      </w:r>
      <w:r w:rsidR="00C628B3">
        <w:rPr>
          <w:rFonts w:asciiTheme="minorBidi" w:eastAsia="Times New Roman" w:hAnsiTheme="minorBidi" w:cstheme="minorBidi"/>
          <w:color w:val="000000"/>
        </w:rPr>
        <w:t>t</w:t>
      </w:r>
      <w:r>
        <w:rPr>
          <w:rFonts w:asciiTheme="minorBidi" w:eastAsia="Times New Roman" w:hAnsiTheme="minorBidi" w:cstheme="minorBidi"/>
          <w:color w:val="000000"/>
        </w:rPr>
        <w:t xml:space="preserve"> with a consistent meaning. To that end, it seems more efficient and pedagogically sound to survey each exegete’s presentation in all four cases before moving on to the next </w:t>
      </w:r>
      <w:r>
        <w:rPr>
          <w:rFonts w:asciiTheme="minorBidi" w:eastAsia="Times New Roman" w:hAnsiTheme="minorBidi" w:cstheme="minorBidi"/>
          <w:i/>
          <w:iCs/>
          <w:color w:val="000000"/>
        </w:rPr>
        <w:t>parshan</w:t>
      </w:r>
      <w:r>
        <w:rPr>
          <w:rFonts w:asciiTheme="minorBidi" w:eastAsia="Times New Roman" w:hAnsiTheme="minorBidi" w:cstheme="minorBidi"/>
          <w:color w:val="000000"/>
        </w:rPr>
        <w:t xml:space="preserve">. </w:t>
      </w:r>
    </w:p>
    <w:p w14:paraId="197C7AA1" w14:textId="77777777" w:rsidR="00361AB3" w:rsidRDefault="00361AB3" w:rsidP="00765D99">
      <w:pPr>
        <w:widowControl w:val="0"/>
        <w:bidi w:val="0"/>
        <w:spacing w:line="240" w:lineRule="auto"/>
        <w:jc w:val="both"/>
        <w:rPr>
          <w:rFonts w:asciiTheme="minorBidi" w:eastAsia="Times New Roman" w:hAnsiTheme="minorBidi" w:cstheme="minorBidi"/>
          <w:color w:val="000000"/>
        </w:rPr>
      </w:pPr>
    </w:p>
    <w:p w14:paraId="57792776" w14:textId="19F4785A" w:rsidR="00997EF6" w:rsidRDefault="00361AB3"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Rashi</w:t>
      </w:r>
      <w:r w:rsidR="00913CE8">
        <w:rPr>
          <w:rFonts w:asciiTheme="minorBidi" w:eastAsia="Times New Roman" w:hAnsiTheme="minorBidi" w:cstheme="minorBidi"/>
          <w:color w:val="000000"/>
        </w:rPr>
        <w:t xml:space="preserve"> begins by citing the Targum – </w:t>
      </w:r>
      <w:r w:rsidR="00913CE8">
        <w:rPr>
          <w:rFonts w:asciiTheme="minorBidi" w:eastAsia="Times New Roman" w:hAnsiTheme="minorBidi" w:cstheme="minorBidi"/>
          <w:i/>
          <w:iCs/>
          <w:color w:val="000000"/>
        </w:rPr>
        <w:t>shura dedina</w:t>
      </w:r>
      <w:r w:rsidR="00913CE8">
        <w:rPr>
          <w:rFonts w:asciiTheme="minorBidi" w:eastAsia="Times New Roman" w:hAnsiTheme="minorBidi" w:cstheme="minorBidi"/>
          <w:color w:val="000000"/>
        </w:rPr>
        <w:t xml:space="preserve"> (literally</w:t>
      </w:r>
      <w:r w:rsidR="00C628B3">
        <w:rPr>
          <w:rFonts w:asciiTheme="minorBidi" w:eastAsia="Times New Roman" w:hAnsiTheme="minorBidi" w:cstheme="minorBidi"/>
          <w:color w:val="000000"/>
        </w:rPr>
        <w:t>,</w:t>
      </w:r>
      <w:r w:rsidR="00913CE8">
        <w:rPr>
          <w:rFonts w:asciiTheme="minorBidi" w:eastAsia="Times New Roman" w:hAnsiTheme="minorBidi" w:cstheme="minorBidi"/>
          <w:color w:val="000000"/>
        </w:rPr>
        <w:t xml:space="preserve"> </w:t>
      </w:r>
      <w:r w:rsidR="00AE0E53">
        <w:rPr>
          <w:rFonts w:asciiTheme="minorBidi" w:eastAsia="Times New Roman" w:hAnsiTheme="minorBidi" w:cstheme="minorBidi"/>
          <w:color w:val="000000"/>
        </w:rPr>
        <w:t>“a wall of justice”</w:t>
      </w:r>
      <w:r w:rsidR="00072A4F">
        <w:rPr>
          <w:rFonts w:asciiTheme="minorBidi" w:eastAsia="Times New Roman" w:hAnsiTheme="minorBidi" w:cstheme="minorBidi"/>
          <w:color w:val="000000"/>
        </w:rPr>
        <w:t>)</w:t>
      </w:r>
      <w:r w:rsidR="00C628B3">
        <w:rPr>
          <w:rFonts w:asciiTheme="minorBidi" w:eastAsia="Times New Roman" w:hAnsiTheme="minorBidi" w:cstheme="minorBidi"/>
          <w:color w:val="000000"/>
        </w:rPr>
        <w:t>. H</w:t>
      </w:r>
      <w:r w:rsidR="00072A4F">
        <w:rPr>
          <w:rFonts w:asciiTheme="minorBidi" w:eastAsia="Times New Roman" w:hAnsiTheme="minorBidi" w:cstheme="minorBidi"/>
          <w:color w:val="000000"/>
        </w:rPr>
        <w:t xml:space="preserve">e then explains </w:t>
      </w:r>
      <w:r w:rsidR="00EF0FC8">
        <w:rPr>
          <w:rFonts w:asciiTheme="minorBidi" w:eastAsia="Times New Roman" w:hAnsiTheme="minorBidi" w:cstheme="minorBidi"/>
          <w:color w:val="000000"/>
        </w:rPr>
        <w:t>(following Dunash</w:t>
      </w:r>
      <w:r w:rsidR="00457EA9">
        <w:rPr>
          <w:rStyle w:val="FootnoteReference"/>
          <w:rFonts w:asciiTheme="minorBidi" w:eastAsia="Times New Roman" w:hAnsiTheme="minorBidi" w:cstheme="minorBidi"/>
          <w:color w:val="000000"/>
        </w:rPr>
        <w:footnoteReference w:id="1"/>
      </w:r>
      <w:r w:rsidR="00EF0FC8">
        <w:rPr>
          <w:rFonts w:asciiTheme="minorBidi" w:eastAsia="Times New Roman" w:hAnsiTheme="minorBidi" w:cstheme="minorBidi"/>
          <w:color w:val="000000"/>
        </w:rPr>
        <w:t xml:space="preserve">) that in Arabic, an </w:t>
      </w:r>
      <w:r w:rsidR="00EF0FC8">
        <w:rPr>
          <w:rFonts w:asciiTheme="minorBidi" w:eastAsia="Times New Roman" w:hAnsiTheme="minorBidi" w:cstheme="minorBidi"/>
          <w:i/>
          <w:iCs/>
          <w:color w:val="000000"/>
        </w:rPr>
        <w:t>anakh</w:t>
      </w:r>
      <w:r w:rsidR="00EF0FC8">
        <w:rPr>
          <w:rFonts w:asciiTheme="minorBidi" w:eastAsia="Times New Roman" w:hAnsiTheme="minorBidi" w:cstheme="minorBidi"/>
          <w:color w:val="000000"/>
        </w:rPr>
        <w:t xml:space="preserve"> is a </w:t>
      </w:r>
      <w:r w:rsidR="00C628B3">
        <w:rPr>
          <w:rFonts w:asciiTheme="minorBidi" w:eastAsia="Times New Roman" w:hAnsiTheme="minorBidi" w:cstheme="minorBidi"/>
          <w:color w:val="000000"/>
        </w:rPr>
        <w:t>plumb</w:t>
      </w:r>
      <w:r w:rsidR="003C3743">
        <w:rPr>
          <w:rFonts w:asciiTheme="minorBidi" w:eastAsia="Times New Roman" w:hAnsiTheme="minorBidi" w:cstheme="minorBidi"/>
          <w:color w:val="000000"/>
        </w:rPr>
        <w:t>-</w:t>
      </w:r>
      <w:r w:rsidR="00C628B3">
        <w:rPr>
          <w:rFonts w:asciiTheme="minorBidi" w:eastAsia="Times New Roman" w:hAnsiTheme="minorBidi" w:cstheme="minorBidi"/>
          <w:color w:val="000000"/>
        </w:rPr>
        <w:t>line</w:t>
      </w:r>
      <w:r w:rsidR="00EF0FC8">
        <w:rPr>
          <w:rFonts w:asciiTheme="minorBidi" w:eastAsia="Times New Roman" w:hAnsiTheme="minorBidi" w:cstheme="minorBidi"/>
          <w:color w:val="000000"/>
        </w:rPr>
        <w:t xml:space="preserve"> (or a “level</w:t>
      </w:r>
      <w:r w:rsidR="00C628B3">
        <w:rPr>
          <w:rFonts w:asciiTheme="minorBidi" w:eastAsia="Times New Roman" w:hAnsiTheme="minorBidi" w:cstheme="minorBidi"/>
          <w:color w:val="000000"/>
        </w:rPr>
        <w:t>,</w:t>
      </w:r>
      <w:r w:rsidR="00EF0FC8">
        <w:rPr>
          <w:rFonts w:asciiTheme="minorBidi" w:eastAsia="Times New Roman" w:hAnsiTheme="minorBidi" w:cstheme="minorBidi"/>
          <w:color w:val="000000"/>
        </w:rPr>
        <w:t>” used to ensure that walls</w:t>
      </w:r>
      <w:r w:rsidR="00C628B3">
        <w:rPr>
          <w:rFonts w:asciiTheme="minorBidi" w:eastAsia="Times New Roman" w:hAnsiTheme="minorBidi" w:cstheme="minorBidi"/>
          <w:color w:val="000000"/>
        </w:rPr>
        <w:t>,</w:t>
      </w:r>
      <w:r w:rsidR="00EF0FC8">
        <w:rPr>
          <w:rFonts w:asciiTheme="minorBidi" w:eastAsia="Times New Roman" w:hAnsiTheme="minorBidi" w:cstheme="minorBidi"/>
          <w:color w:val="000000"/>
        </w:rPr>
        <w:t xml:space="preserve"> etc. are perfectly even) </w:t>
      </w:r>
      <w:r w:rsidR="00C628B3">
        <w:rPr>
          <w:rFonts w:asciiTheme="minorBidi" w:eastAsia="Times New Roman" w:hAnsiTheme="minorBidi" w:cstheme="minorBidi"/>
          <w:color w:val="000000"/>
        </w:rPr>
        <w:t>that</w:t>
      </w:r>
      <w:r w:rsidR="00EF0FC8">
        <w:rPr>
          <w:rFonts w:asciiTheme="minorBidi" w:eastAsia="Times New Roman" w:hAnsiTheme="minorBidi" w:cstheme="minorBidi"/>
          <w:color w:val="000000"/>
        </w:rPr>
        <w:t xml:space="preserve"> uses lead as a ballast. The builder looks at it to make sure that the frame is even</w:t>
      </w:r>
      <w:r w:rsidR="00C628B3">
        <w:rPr>
          <w:rFonts w:asciiTheme="minorBidi" w:eastAsia="Times New Roman" w:hAnsiTheme="minorBidi" w:cstheme="minorBidi"/>
          <w:color w:val="000000"/>
        </w:rPr>
        <w:t>.</w:t>
      </w:r>
      <w:r w:rsidR="00EF0FC8">
        <w:rPr>
          <w:rFonts w:asciiTheme="minorBidi" w:eastAsia="Times New Roman" w:hAnsiTheme="minorBidi" w:cstheme="minorBidi"/>
          <w:color w:val="000000"/>
        </w:rPr>
        <w:t xml:space="preserve"> </w:t>
      </w:r>
      <w:r w:rsidR="00C628B3">
        <w:rPr>
          <w:rFonts w:asciiTheme="minorBidi" w:eastAsia="Times New Roman" w:hAnsiTheme="minorBidi" w:cstheme="minorBidi"/>
          <w:color w:val="000000"/>
        </w:rPr>
        <w:t>S</w:t>
      </w:r>
      <w:r w:rsidR="00EF0FC8">
        <w:rPr>
          <w:rFonts w:asciiTheme="minorBidi" w:eastAsia="Times New Roman" w:hAnsiTheme="minorBidi" w:cstheme="minorBidi"/>
          <w:color w:val="000000"/>
        </w:rPr>
        <w:t>imilarly</w:t>
      </w:r>
      <w:r w:rsidR="00C628B3">
        <w:rPr>
          <w:rFonts w:asciiTheme="minorBidi" w:eastAsia="Times New Roman" w:hAnsiTheme="minorBidi" w:cstheme="minorBidi"/>
          <w:color w:val="000000"/>
        </w:rPr>
        <w:t>,</w:t>
      </w:r>
      <w:r w:rsidR="00EF0FC8">
        <w:rPr>
          <w:rFonts w:asciiTheme="minorBidi" w:eastAsia="Times New Roman" w:hAnsiTheme="minorBidi" w:cstheme="minorBidi"/>
          <w:color w:val="000000"/>
        </w:rPr>
        <w:t xml:space="preserve"> here, justice is called the “evening line</w:t>
      </w:r>
      <w:r w:rsidR="00C628B3">
        <w:rPr>
          <w:rFonts w:asciiTheme="minorBidi" w:eastAsia="Times New Roman" w:hAnsiTheme="minorBidi" w:cstheme="minorBidi"/>
          <w:color w:val="000000"/>
        </w:rPr>
        <w:t>.</w:t>
      </w:r>
      <w:r w:rsidR="00EF0FC8">
        <w:rPr>
          <w:rFonts w:asciiTheme="minorBidi" w:eastAsia="Times New Roman" w:hAnsiTheme="minorBidi" w:cstheme="minorBidi"/>
          <w:color w:val="000000"/>
        </w:rPr>
        <w:t>”</w:t>
      </w:r>
    </w:p>
    <w:p w14:paraId="5DEBC3D0" w14:textId="77777777" w:rsidR="00425D59" w:rsidRDefault="00425D59" w:rsidP="00765D99">
      <w:pPr>
        <w:widowControl w:val="0"/>
        <w:bidi w:val="0"/>
        <w:spacing w:line="240" w:lineRule="auto"/>
        <w:jc w:val="both"/>
        <w:rPr>
          <w:rFonts w:asciiTheme="minorBidi" w:eastAsia="Times New Roman" w:hAnsiTheme="minorBidi" w:cstheme="minorBidi"/>
          <w:color w:val="000000"/>
        </w:rPr>
      </w:pPr>
    </w:p>
    <w:p w14:paraId="38C3FC9F" w14:textId="4E710AA9" w:rsidR="00EF0FC8" w:rsidRDefault="00EF0FC8"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Rashi does not comment on the separate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that is in God’s hand. We ought to presume that he envisioned that Amos saw God holding a plummet in His hand. </w:t>
      </w:r>
      <w:r w:rsidR="003C3743">
        <w:rPr>
          <w:rFonts w:asciiTheme="minorBidi" w:eastAsia="Times New Roman" w:hAnsiTheme="minorBidi" w:cstheme="minorBidi"/>
          <w:color w:val="000000"/>
        </w:rPr>
        <w:t xml:space="preserve">Rashi </w:t>
      </w:r>
      <w:r>
        <w:rPr>
          <w:rFonts w:asciiTheme="minorBidi" w:eastAsia="Times New Roman" w:hAnsiTheme="minorBidi" w:cstheme="minorBidi"/>
          <w:color w:val="000000"/>
        </w:rPr>
        <w:t>also makes no comment on Amos’s one</w:t>
      </w:r>
      <w:r w:rsidR="00457EA9">
        <w:rPr>
          <w:rFonts w:asciiTheme="minorBidi" w:eastAsia="Times New Roman" w:hAnsiTheme="minorBidi" w:cstheme="minorBidi"/>
          <w:color w:val="000000"/>
        </w:rPr>
        <w:t>-</w:t>
      </w:r>
      <w:r>
        <w:rPr>
          <w:rFonts w:asciiTheme="minorBidi" w:eastAsia="Times New Roman" w:hAnsiTheme="minorBidi" w:cstheme="minorBidi"/>
          <w:color w:val="000000"/>
        </w:rPr>
        <w:t>word answer</w:t>
      </w:r>
      <w:r w:rsidR="00C628B3">
        <w:rPr>
          <w:rFonts w:asciiTheme="minorBidi" w:eastAsia="Times New Roman" w:hAnsiTheme="minorBidi" w:cstheme="minorBidi"/>
          <w:color w:val="000000"/>
        </w:rPr>
        <w:t>,</w:t>
      </w:r>
      <w:r>
        <w:rPr>
          <w:rFonts w:asciiTheme="minorBidi" w:eastAsia="Times New Roman" w:hAnsiTheme="minorBidi" w:cstheme="minorBidi"/>
          <w:color w:val="000000"/>
        </w:rPr>
        <w:t xml:space="preserve"> but he does explain the pronouncement</w:t>
      </w:r>
      <w:r w:rsidR="00C628B3">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Pr="00DD049C">
        <w:rPr>
          <w:rFonts w:asciiTheme="minorBidi" w:eastAsia="Times New Roman" w:hAnsiTheme="minorBidi" w:cstheme="minorBidi"/>
          <w:color w:val="000000"/>
        </w:rPr>
        <w:t>Behold, I will set a</w:t>
      </w:r>
      <w:r>
        <w:rPr>
          <w:rFonts w:asciiTheme="minorBidi" w:eastAsia="Times New Roman" w:hAnsiTheme="minorBidi" w:cstheme="minorBidi"/>
          <w:color w:val="000000"/>
        </w:rPr>
        <w:t xml:space="preserve">n </w:t>
      </w:r>
      <w:r>
        <w:rPr>
          <w:rFonts w:asciiTheme="minorBidi" w:eastAsia="Times New Roman" w:hAnsiTheme="minorBidi" w:cstheme="minorBidi"/>
          <w:b/>
          <w:bCs/>
          <w:i/>
          <w:iCs/>
          <w:color w:val="000000"/>
        </w:rPr>
        <w:t>anakh</w:t>
      </w:r>
      <w:r w:rsidRPr="00DD049C">
        <w:rPr>
          <w:rFonts w:asciiTheme="minorBidi" w:eastAsia="Times New Roman" w:hAnsiTheme="minorBidi" w:cstheme="minorBidi"/>
          <w:color w:val="000000"/>
        </w:rPr>
        <w:t xml:space="preserve"> in the midst of My people </w:t>
      </w:r>
      <w:r>
        <w:rPr>
          <w:rFonts w:asciiTheme="minorBidi" w:eastAsia="Times New Roman" w:hAnsiTheme="minorBidi" w:cstheme="minorBidi"/>
          <w:color w:val="000000"/>
        </w:rPr>
        <w:t>Yisrael</w:t>
      </w:r>
      <w:r w:rsidR="00C628B3">
        <w:rPr>
          <w:rFonts w:asciiTheme="minorBidi" w:eastAsia="Times New Roman" w:hAnsiTheme="minorBidi" w:cstheme="minorBidi"/>
          <w:color w:val="000000"/>
        </w:rPr>
        <w:t>:</w:t>
      </w:r>
      <w:r>
        <w:rPr>
          <w:rFonts w:asciiTheme="minorBidi" w:eastAsia="Times New Roman" w:hAnsiTheme="minorBidi" w:cstheme="minorBidi"/>
          <w:color w:val="000000"/>
        </w:rPr>
        <w:t>”</w:t>
      </w:r>
    </w:p>
    <w:p w14:paraId="51BF357B" w14:textId="77777777" w:rsidR="00425D59" w:rsidRDefault="00425D59" w:rsidP="00765D99">
      <w:pPr>
        <w:widowControl w:val="0"/>
        <w:bidi w:val="0"/>
        <w:spacing w:line="240" w:lineRule="auto"/>
        <w:jc w:val="both"/>
        <w:rPr>
          <w:rFonts w:asciiTheme="minorBidi" w:eastAsia="Times New Roman" w:hAnsiTheme="minorBidi" w:cstheme="minorBidi"/>
          <w:color w:val="000000"/>
        </w:rPr>
      </w:pPr>
    </w:p>
    <w:p w14:paraId="2F7381BB" w14:textId="77777777" w:rsidR="00EF0FC8" w:rsidRDefault="00EF0FC8" w:rsidP="00765D99">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Behold, I will judge them according to the strict line of justice. </w:t>
      </w:r>
    </w:p>
    <w:p w14:paraId="7D44B8CC" w14:textId="77777777" w:rsidR="00425D59" w:rsidRDefault="00425D59" w:rsidP="00765D99">
      <w:pPr>
        <w:widowControl w:val="0"/>
        <w:bidi w:val="0"/>
        <w:spacing w:line="240" w:lineRule="auto"/>
        <w:ind w:left="1440"/>
        <w:jc w:val="both"/>
        <w:rPr>
          <w:rFonts w:asciiTheme="minorBidi" w:eastAsia="Times New Roman" w:hAnsiTheme="minorBidi" w:cstheme="minorBidi"/>
          <w:color w:val="000000"/>
        </w:rPr>
      </w:pPr>
    </w:p>
    <w:p w14:paraId="50727075" w14:textId="77777777" w:rsidR="00EF0FC8" w:rsidRDefault="00EF0FC8"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According to Rashi, the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in all four instances has a consistent meaning and is used as a metaphor in the final one. </w:t>
      </w:r>
    </w:p>
    <w:p w14:paraId="51510634" w14:textId="77777777" w:rsidR="002A6CF4" w:rsidRDefault="002A6CF4" w:rsidP="00765D99">
      <w:pPr>
        <w:widowControl w:val="0"/>
        <w:bidi w:val="0"/>
        <w:spacing w:line="240" w:lineRule="auto"/>
        <w:jc w:val="both"/>
        <w:rPr>
          <w:rFonts w:asciiTheme="minorBidi" w:eastAsia="Times New Roman" w:hAnsiTheme="minorBidi" w:cstheme="minorBidi"/>
          <w:color w:val="000000"/>
        </w:rPr>
      </w:pPr>
    </w:p>
    <w:p w14:paraId="2C67E098" w14:textId="7534ED5D" w:rsidR="00C628B3" w:rsidRDefault="002A6CF4"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 Joseph Kara</w:t>
      </w:r>
      <w:r w:rsidR="00384003">
        <w:rPr>
          <w:rFonts w:asciiTheme="minorBidi" w:eastAsia="Times New Roman" w:hAnsiTheme="minorBidi" w:cstheme="minorBidi"/>
          <w:color w:val="000000"/>
        </w:rPr>
        <w:t xml:space="preserve"> records Menachem</w:t>
      </w:r>
      <w:r w:rsidR="00C628B3">
        <w:rPr>
          <w:rFonts w:asciiTheme="minorBidi" w:eastAsia="Times New Roman" w:hAnsiTheme="minorBidi" w:cstheme="minorBidi"/>
          <w:color w:val="000000"/>
        </w:rPr>
        <w:t>’s</w:t>
      </w:r>
      <w:r w:rsidR="00457EA9">
        <w:rPr>
          <w:rStyle w:val="FootnoteReference"/>
          <w:rFonts w:asciiTheme="minorBidi" w:eastAsia="Times New Roman" w:hAnsiTheme="minorBidi" w:cstheme="minorBidi"/>
          <w:color w:val="000000"/>
        </w:rPr>
        <w:footnoteReference w:id="2"/>
      </w:r>
      <w:r w:rsidR="00384003">
        <w:rPr>
          <w:rFonts w:asciiTheme="minorBidi" w:eastAsia="Times New Roman" w:hAnsiTheme="minorBidi" w:cstheme="minorBidi"/>
          <w:color w:val="000000"/>
        </w:rPr>
        <w:t xml:space="preserve"> suggestion that </w:t>
      </w:r>
      <w:r w:rsidR="00C628B3">
        <w:rPr>
          <w:rFonts w:asciiTheme="minorBidi" w:eastAsia="Times New Roman" w:hAnsiTheme="minorBidi" w:cstheme="minorBidi"/>
          <w:i/>
          <w:iCs/>
          <w:color w:val="000000"/>
        </w:rPr>
        <w:t>anakh</w:t>
      </w:r>
      <w:r w:rsidR="00457EA9">
        <w:rPr>
          <w:rFonts w:asciiTheme="minorBidi" w:eastAsia="Times New Roman" w:hAnsiTheme="minorBidi" w:cstheme="minorBidi"/>
          <w:color w:val="000000"/>
        </w:rPr>
        <w:t xml:space="preserve"> relates to </w:t>
      </w:r>
      <w:r w:rsidR="00457EA9">
        <w:rPr>
          <w:rFonts w:asciiTheme="minorBidi" w:eastAsia="Times New Roman" w:hAnsiTheme="minorBidi" w:cstheme="minorBidi"/>
          <w:i/>
          <w:iCs/>
          <w:color w:val="000000"/>
        </w:rPr>
        <w:t>neikhim</w:t>
      </w:r>
      <w:r w:rsidR="00457EA9">
        <w:rPr>
          <w:rFonts w:asciiTheme="minorBidi" w:eastAsia="Times New Roman" w:hAnsiTheme="minorBidi" w:cstheme="minorBidi"/>
          <w:color w:val="000000"/>
        </w:rPr>
        <w:t xml:space="preserve"> (</w:t>
      </w:r>
      <w:r w:rsidR="00457EA9" w:rsidRPr="004953C4">
        <w:rPr>
          <w:rFonts w:asciiTheme="minorBidi" w:eastAsia="Times New Roman" w:hAnsiTheme="minorBidi" w:cstheme="minorBidi"/>
          <w:i/>
          <w:iCs/>
          <w:color w:val="000000"/>
        </w:rPr>
        <w:t>Tehillim</w:t>
      </w:r>
      <w:r w:rsidR="00457EA9">
        <w:rPr>
          <w:rFonts w:asciiTheme="minorBidi" w:eastAsia="Times New Roman" w:hAnsiTheme="minorBidi" w:cstheme="minorBidi"/>
          <w:color w:val="000000"/>
        </w:rPr>
        <w:t xml:space="preserve"> 35:15)</w:t>
      </w:r>
      <w:r w:rsidR="006B3DD1">
        <w:rPr>
          <w:rFonts w:asciiTheme="minorBidi" w:eastAsia="Times New Roman" w:hAnsiTheme="minorBidi" w:cstheme="minorBidi"/>
          <w:color w:val="000000"/>
        </w:rPr>
        <w:t>, meaning “shattered</w:t>
      </w:r>
      <w:r w:rsidR="00C628B3">
        <w:rPr>
          <w:rFonts w:asciiTheme="minorBidi" w:eastAsia="Times New Roman" w:hAnsiTheme="minorBidi" w:cstheme="minorBidi"/>
          <w:color w:val="000000"/>
        </w:rPr>
        <w:t>.</w:t>
      </w:r>
      <w:r w:rsidR="006B3DD1">
        <w:rPr>
          <w:rFonts w:asciiTheme="minorBidi" w:eastAsia="Times New Roman" w:hAnsiTheme="minorBidi" w:cstheme="minorBidi"/>
          <w:color w:val="000000"/>
        </w:rPr>
        <w:t xml:space="preserve">” In Menachem’s </w:t>
      </w:r>
      <w:r w:rsidR="006B3DD1">
        <w:rPr>
          <w:rFonts w:asciiTheme="minorBidi" w:eastAsia="Times New Roman" w:hAnsiTheme="minorBidi" w:cstheme="minorBidi"/>
          <w:i/>
          <w:iCs/>
          <w:color w:val="000000"/>
        </w:rPr>
        <w:t>ma</w:t>
      </w:r>
      <w:r w:rsidR="00C628B3">
        <w:rPr>
          <w:rFonts w:asciiTheme="minorBidi" w:eastAsia="Times New Roman" w:hAnsiTheme="minorBidi" w:cstheme="minorBidi"/>
          <w:i/>
          <w:iCs/>
          <w:color w:val="000000"/>
        </w:rPr>
        <w:t>c</w:t>
      </w:r>
      <w:r w:rsidR="006B3DD1">
        <w:rPr>
          <w:rFonts w:asciiTheme="minorBidi" w:eastAsia="Times New Roman" w:hAnsiTheme="minorBidi" w:cstheme="minorBidi"/>
          <w:i/>
          <w:iCs/>
          <w:color w:val="000000"/>
        </w:rPr>
        <w:t>hberet</w:t>
      </w:r>
      <w:r w:rsidR="006B3DD1">
        <w:rPr>
          <w:rFonts w:asciiTheme="minorBidi" w:eastAsia="Times New Roman" w:hAnsiTheme="minorBidi" w:cstheme="minorBidi"/>
          <w:color w:val="000000"/>
        </w:rPr>
        <w:t xml:space="preserve">, he elaborates </w:t>
      </w:r>
      <w:r w:rsidR="004953C4">
        <w:rPr>
          <w:rFonts w:asciiTheme="minorBidi" w:eastAsia="Times New Roman" w:hAnsiTheme="minorBidi" w:cstheme="minorBidi"/>
          <w:color w:val="000000"/>
        </w:rPr>
        <w:t xml:space="preserve">and </w:t>
      </w:r>
      <w:r w:rsidR="006B3DD1">
        <w:rPr>
          <w:rFonts w:asciiTheme="minorBidi" w:eastAsia="Times New Roman" w:hAnsiTheme="minorBidi" w:cstheme="minorBidi"/>
          <w:color w:val="000000"/>
        </w:rPr>
        <w:t xml:space="preserve">indicates that the word means “shatter” and that God is holding the tool with which He shattered in His hand. This is in itself awkward and, in spite of Rabbenu Tam’s defense </w:t>
      </w:r>
      <w:r w:rsidR="003C3743">
        <w:rPr>
          <w:rFonts w:asciiTheme="minorBidi" w:eastAsia="Times New Roman" w:hAnsiTheme="minorBidi" w:cstheme="minorBidi"/>
          <w:color w:val="000000"/>
        </w:rPr>
        <w:t xml:space="preserve">of Menachem </w:t>
      </w:r>
      <w:r w:rsidR="006B3DD1">
        <w:rPr>
          <w:rFonts w:asciiTheme="minorBidi" w:eastAsia="Times New Roman" w:hAnsiTheme="minorBidi" w:cstheme="minorBidi"/>
          <w:color w:val="000000"/>
        </w:rPr>
        <w:t>(in his notes on Dunash),</w:t>
      </w:r>
      <w:r w:rsidR="00457EA9">
        <w:rPr>
          <w:rFonts w:asciiTheme="minorBidi" w:eastAsia="Times New Roman" w:hAnsiTheme="minorBidi" w:cstheme="minorBidi"/>
          <w:color w:val="000000"/>
        </w:rPr>
        <w:t xml:space="preserve"> Dunash’s blistering critique of the suggestion</w:t>
      </w:r>
      <w:r w:rsidR="006B3DD1">
        <w:rPr>
          <w:rFonts w:asciiTheme="minorBidi" w:eastAsia="Times New Roman" w:hAnsiTheme="minorBidi" w:cstheme="minorBidi"/>
          <w:color w:val="000000"/>
        </w:rPr>
        <w:t xml:space="preserve"> is persuasive.</w:t>
      </w:r>
      <w:r w:rsidR="00457EA9">
        <w:rPr>
          <w:rFonts w:asciiTheme="minorBidi" w:eastAsia="Times New Roman" w:hAnsiTheme="minorBidi" w:cstheme="minorBidi"/>
          <w:color w:val="000000"/>
        </w:rPr>
        <w:t xml:space="preserve"> </w:t>
      </w:r>
    </w:p>
    <w:p w14:paraId="281FE9AF" w14:textId="77777777" w:rsidR="00C628B3" w:rsidRDefault="00C628B3" w:rsidP="00765D99">
      <w:pPr>
        <w:widowControl w:val="0"/>
        <w:bidi w:val="0"/>
        <w:spacing w:line="240" w:lineRule="auto"/>
        <w:jc w:val="both"/>
        <w:rPr>
          <w:rFonts w:asciiTheme="minorBidi" w:eastAsia="Times New Roman" w:hAnsiTheme="minorBidi" w:cstheme="minorBidi"/>
          <w:color w:val="000000"/>
        </w:rPr>
      </w:pPr>
    </w:p>
    <w:p w14:paraId="6B549678" w14:textId="77777777" w:rsidR="002A6CF4" w:rsidRDefault="006B3DD1"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Kara </w:t>
      </w:r>
      <w:r w:rsidR="00457EA9">
        <w:rPr>
          <w:rFonts w:asciiTheme="minorBidi" w:eastAsia="Times New Roman" w:hAnsiTheme="minorBidi" w:cstheme="minorBidi"/>
          <w:color w:val="000000"/>
        </w:rPr>
        <w:t xml:space="preserve">then follows Rashi in citing Dunash’s interpretation. He then immediately explains the message – that just as an </w:t>
      </w:r>
      <w:r w:rsidR="00457EA9">
        <w:rPr>
          <w:rFonts w:asciiTheme="minorBidi" w:eastAsia="Times New Roman" w:hAnsiTheme="minorBidi" w:cstheme="minorBidi"/>
          <w:i/>
          <w:iCs/>
          <w:color w:val="000000"/>
        </w:rPr>
        <w:t>anakh</w:t>
      </w:r>
      <w:r w:rsidR="00457EA9">
        <w:rPr>
          <w:rFonts w:asciiTheme="minorBidi" w:eastAsia="Times New Roman" w:hAnsiTheme="minorBidi" w:cstheme="minorBidi"/>
          <w:color w:val="000000"/>
        </w:rPr>
        <w:t xml:space="preserve"> sets the wall to be straight, with no stone protruding on either side, similarly God will not “incline” to forgive them for any of their sins without first executing judgment. </w:t>
      </w:r>
    </w:p>
    <w:p w14:paraId="271D66C4" w14:textId="77777777" w:rsidR="00425D59" w:rsidRDefault="00425D59" w:rsidP="00765D99">
      <w:pPr>
        <w:widowControl w:val="0"/>
        <w:bidi w:val="0"/>
        <w:spacing w:line="240" w:lineRule="auto"/>
        <w:jc w:val="both"/>
        <w:rPr>
          <w:rFonts w:asciiTheme="minorBidi" w:eastAsia="Times New Roman" w:hAnsiTheme="minorBidi" w:cstheme="minorBidi"/>
          <w:color w:val="000000"/>
        </w:rPr>
      </w:pPr>
    </w:p>
    <w:p w14:paraId="2DFC39B5" w14:textId="7A0FF6CD" w:rsidR="00457EA9" w:rsidRDefault="00457EA9"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It is</w:t>
      </w:r>
      <w:r w:rsidR="00C628B3">
        <w:rPr>
          <w:rFonts w:asciiTheme="minorBidi" w:eastAsia="Times New Roman" w:hAnsiTheme="minorBidi" w:cstheme="minorBidi"/>
          <w:color w:val="000000"/>
        </w:rPr>
        <w:t xml:space="preserve"> </w:t>
      </w:r>
      <w:r>
        <w:rPr>
          <w:rFonts w:asciiTheme="minorBidi" w:eastAsia="Times New Roman" w:hAnsiTheme="minorBidi" w:cstheme="minorBidi"/>
          <w:color w:val="000000"/>
        </w:rPr>
        <w:t>n</w:t>
      </w:r>
      <w:r w:rsidR="00C628B3">
        <w:rPr>
          <w:rFonts w:asciiTheme="minorBidi" w:eastAsia="Times New Roman" w:hAnsiTheme="minorBidi" w:cstheme="minorBidi"/>
          <w:color w:val="000000"/>
        </w:rPr>
        <w:t>o</w:t>
      </w:r>
      <w:r>
        <w:rPr>
          <w:rFonts w:asciiTheme="minorBidi" w:eastAsia="Times New Roman" w:hAnsiTheme="minorBidi" w:cstheme="minorBidi"/>
          <w:color w:val="000000"/>
        </w:rPr>
        <w:t>t clear how Kara brings judgment into the message without relying on the Targum, which he doesn’t mention. He comments no further</w:t>
      </w:r>
      <w:r w:rsidR="00C628B3">
        <w:rPr>
          <w:rFonts w:asciiTheme="minorBidi" w:eastAsia="Times New Roman" w:hAnsiTheme="minorBidi" w:cstheme="minorBidi"/>
          <w:color w:val="000000"/>
        </w:rPr>
        <w:t>,</w:t>
      </w:r>
      <w:r>
        <w:rPr>
          <w:rFonts w:asciiTheme="minorBidi" w:eastAsia="Times New Roman" w:hAnsiTheme="minorBidi" w:cstheme="minorBidi"/>
          <w:color w:val="000000"/>
        </w:rPr>
        <w:t xml:space="preserve"> so we must assume that he has explained all four instances as did Rashi –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is a plumb</w:t>
      </w:r>
      <w:r w:rsidR="003C3743">
        <w:rPr>
          <w:rFonts w:asciiTheme="minorBidi" w:eastAsia="Times New Roman" w:hAnsiTheme="minorBidi" w:cstheme="minorBidi"/>
          <w:color w:val="000000"/>
        </w:rPr>
        <w:t>-</w:t>
      </w:r>
      <w:r>
        <w:rPr>
          <w:rFonts w:asciiTheme="minorBidi" w:eastAsia="Times New Roman" w:hAnsiTheme="minorBidi" w:cstheme="minorBidi"/>
          <w:color w:val="000000"/>
        </w:rPr>
        <w:t xml:space="preserve">line. </w:t>
      </w:r>
    </w:p>
    <w:p w14:paraId="403E99B0" w14:textId="77777777" w:rsidR="00425D59" w:rsidRDefault="00425D59" w:rsidP="00765D99">
      <w:pPr>
        <w:widowControl w:val="0"/>
        <w:bidi w:val="0"/>
        <w:spacing w:line="240" w:lineRule="auto"/>
        <w:jc w:val="both"/>
        <w:rPr>
          <w:rFonts w:asciiTheme="minorBidi" w:eastAsia="Times New Roman" w:hAnsiTheme="minorBidi" w:cstheme="minorBidi"/>
          <w:color w:val="000000"/>
        </w:rPr>
      </w:pPr>
    </w:p>
    <w:p w14:paraId="3C9AD2F9" w14:textId="511FC769" w:rsidR="004D63E6" w:rsidRDefault="004D63E6" w:rsidP="00765D99">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One note before moving on –</w:t>
      </w:r>
      <w:r w:rsidR="00C628B3">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among the early grammarians (we already cited Dunash and Menachem), ibn Janah weighs in and maintains that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is tin</w:t>
      </w:r>
      <w:r w:rsidR="00C628B3">
        <w:rPr>
          <w:rFonts w:asciiTheme="minorBidi" w:eastAsia="Times New Roman" w:hAnsiTheme="minorBidi" w:cstheme="minorBidi"/>
          <w:color w:val="000000"/>
        </w:rPr>
        <w:t>,</w:t>
      </w:r>
      <w:r>
        <w:rPr>
          <w:rFonts w:asciiTheme="minorBidi" w:eastAsia="Times New Roman" w:hAnsiTheme="minorBidi" w:cstheme="minorBidi"/>
          <w:color w:val="000000"/>
        </w:rPr>
        <w:t xml:space="preserve"> rather than lead. </w:t>
      </w:r>
      <w:r w:rsidR="003C3743">
        <w:rPr>
          <w:rFonts w:asciiTheme="minorBidi" w:eastAsia="Times New Roman" w:hAnsiTheme="minorBidi" w:cstheme="minorBidi"/>
          <w:color w:val="000000"/>
        </w:rPr>
        <w:t>It is i</w:t>
      </w:r>
      <w:r>
        <w:rPr>
          <w:rFonts w:asciiTheme="minorBidi" w:eastAsia="Times New Roman" w:hAnsiTheme="minorBidi" w:cstheme="minorBidi"/>
          <w:color w:val="000000"/>
        </w:rPr>
        <w:t xml:space="preserve">nteresting to note that through modern times, these two translations have been the most commonly used and defended. </w:t>
      </w:r>
      <w:r w:rsidR="00C628B3">
        <w:rPr>
          <w:rFonts w:asciiTheme="minorBidi" w:eastAsia="Times New Roman" w:hAnsiTheme="minorBidi" w:cstheme="minorBidi"/>
          <w:color w:val="000000"/>
        </w:rPr>
        <w:t>(</w:t>
      </w:r>
      <w:r>
        <w:rPr>
          <w:rFonts w:asciiTheme="minorBidi" w:eastAsia="Times New Roman" w:hAnsiTheme="minorBidi" w:cstheme="minorBidi"/>
          <w:color w:val="000000"/>
        </w:rPr>
        <w:t>See “For Further Study”</w:t>
      </w:r>
      <w:r w:rsidR="00C628B3">
        <w:rPr>
          <w:rFonts w:asciiTheme="minorBidi" w:eastAsia="Times New Roman" w:hAnsiTheme="minorBidi" w:cstheme="minorBidi"/>
          <w:color w:val="000000"/>
        </w:rPr>
        <w:t>;</w:t>
      </w:r>
      <w:r>
        <w:rPr>
          <w:rFonts w:asciiTheme="minorBidi" w:eastAsia="Times New Roman" w:hAnsiTheme="minorBidi" w:cstheme="minorBidi"/>
          <w:color w:val="000000"/>
        </w:rPr>
        <w:t xml:space="preserve"> Noonan’s article surveys the literature on tin vs. lead.</w:t>
      </w:r>
      <w:r w:rsidR="00C628B3">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1A9C72BA" w14:textId="77777777" w:rsidR="00425D59" w:rsidRPr="004D63E6" w:rsidRDefault="00425D59" w:rsidP="00765D99">
      <w:pPr>
        <w:widowControl w:val="0"/>
        <w:bidi w:val="0"/>
        <w:spacing w:line="240" w:lineRule="auto"/>
        <w:jc w:val="both"/>
        <w:rPr>
          <w:rFonts w:asciiTheme="minorBidi" w:eastAsia="Times New Roman" w:hAnsiTheme="minorBidi" w:cstheme="minorBidi"/>
          <w:color w:val="000000"/>
        </w:rPr>
      </w:pPr>
    </w:p>
    <w:p w14:paraId="7EE9FBFE" w14:textId="4B31F2AB" w:rsidR="006B3DD1" w:rsidRDefault="006B3DD1" w:rsidP="00765D99">
      <w:pPr>
        <w:widowControl w:val="0"/>
        <w:bidi w:val="0"/>
        <w:spacing w:line="240" w:lineRule="auto"/>
        <w:ind w:hanging="11"/>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Ibn Ezra takes the position that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is lead and maintains that meaning throughout. </w:t>
      </w:r>
      <w:r w:rsidR="00CD1BA1">
        <w:rPr>
          <w:rFonts w:asciiTheme="minorBidi" w:eastAsia="Times New Roman" w:hAnsiTheme="minorBidi" w:cstheme="minorBidi"/>
          <w:color w:val="000000"/>
        </w:rPr>
        <w:t xml:space="preserve">The vision is of a lead wall, sturdy and impenetrable. The pronouncement is that God will set up a lead wall between the people and Him – so as not to hear their petitions – and that is how </w:t>
      </w:r>
      <w:r w:rsidR="00C628B3">
        <w:rPr>
          <w:rFonts w:asciiTheme="minorBidi" w:eastAsia="Times New Roman" w:hAnsiTheme="minorBidi" w:cstheme="minorBidi"/>
          <w:color w:val="000000"/>
        </w:rPr>
        <w:t>Ibn Ezra</w:t>
      </w:r>
      <w:r w:rsidR="00CD1BA1">
        <w:rPr>
          <w:rFonts w:asciiTheme="minorBidi" w:eastAsia="Times New Roman" w:hAnsiTheme="minorBidi" w:cstheme="minorBidi"/>
          <w:color w:val="000000"/>
        </w:rPr>
        <w:t xml:space="preserve"> reads </w:t>
      </w:r>
      <w:r w:rsidR="00CD1BA1">
        <w:rPr>
          <w:rFonts w:asciiTheme="minorBidi" w:eastAsia="Times New Roman" w:hAnsiTheme="minorBidi" w:cstheme="minorBidi"/>
          <w:i/>
          <w:iCs/>
          <w:color w:val="000000"/>
        </w:rPr>
        <w:t>lo osif avor lo</w:t>
      </w:r>
      <w:r w:rsidR="00CD1BA1">
        <w:rPr>
          <w:rFonts w:asciiTheme="minorBidi" w:eastAsia="Times New Roman" w:hAnsiTheme="minorBidi" w:cstheme="minorBidi"/>
          <w:color w:val="000000"/>
        </w:rPr>
        <w:t xml:space="preserve">. He offers an alternative to the last, reading </w:t>
      </w:r>
      <w:r w:rsidR="00CD1BA1">
        <w:rPr>
          <w:rFonts w:asciiTheme="minorBidi" w:eastAsia="Times New Roman" w:hAnsiTheme="minorBidi" w:cstheme="minorBidi"/>
          <w:i/>
          <w:iCs/>
          <w:color w:val="000000"/>
        </w:rPr>
        <w:t>avor</w:t>
      </w:r>
      <w:r w:rsidR="00CD1BA1">
        <w:rPr>
          <w:rFonts w:asciiTheme="minorBidi" w:eastAsia="Times New Roman" w:hAnsiTheme="minorBidi" w:cstheme="minorBidi"/>
          <w:color w:val="000000"/>
        </w:rPr>
        <w:t xml:space="preserve"> as “forgive” (as in </w:t>
      </w:r>
      <w:r w:rsidR="00CD1BA1">
        <w:rPr>
          <w:rFonts w:asciiTheme="minorBidi" w:eastAsia="Times New Roman" w:hAnsiTheme="minorBidi" w:cstheme="minorBidi"/>
          <w:i/>
          <w:iCs/>
          <w:color w:val="000000"/>
        </w:rPr>
        <w:t>over al pesha)</w:t>
      </w:r>
      <w:r w:rsidR="00CD1BA1">
        <w:rPr>
          <w:rFonts w:asciiTheme="minorBidi" w:eastAsia="Times New Roman" w:hAnsiTheme="minorBidi" w:cstheme="minorBidi"/>
          <w:color w:val="000000"/>
        </w:rPr>
        <w:t xml:space="preserve">. </w:t>
      </w:r>
      <w:r w:rsidR="001B3FC3">
        <w:rPr>
          <w:rFonts w:asciiTheme="minorBidi" w:eastAsia="Times New Roman" w:hAnsiTheme="minorBidi" w:cstheme="minorBidi"/>
          <w:color w:val="000000"/>
        </w:rPr>
        <w:t>He completely omits the “plumb</w:t>
      </w:r>
      <w:r w:rsidR="003C3743">
        <w:rPr>
          <w:rFonts w:asciiTheme="minorBidi" w:eastAsia="Times New Roman" w:hAnsiTheme="minorBidi" w:cstheme="minorBidi"/>
          <w:color w:val="000000"/>
        </w:rPr>
        <w:t>-</w:t>
      </w:r>
      <w:r w:rsidR="001B3FC3">
        <w:rPr>
          <w:rFonts w:asciiTheme="minorBidi" w:eastAsia="Times New Roman" w:hAnsiTheme="minorBidi" w:cstheme="minorBidi"/>
          <w:color w:val="000000"/>
        </w:rPr>
        <w:t xml:space="preserve">line” from his comments. </w:t>
      </w:r>
    </w:p>
    <w:p w14:paraId="717548D7" w14:textId="77777777" w:rsidR="00425D59" w:rsidRDefault="00425D59" w:rsidP="00765D99">
      <w:pPr>
        <w:widowControl w:val="0"/>
        <w:bidi w:val="0"/>
        <w:spacing w:line="240" w:lineRule="auto"/>
        <w:ind w:hanging="11"/>
        <w:jc w:val="both"/>
        <w:rPr>
          <w:rFonts w:asciiTheme="minorBidi" w:eastAsia="Times New Roman" w:hAnsiTheme="minorBidi" w:cstheme="minorBidi"/>
          <w:color w:val="000000"/>
        </w:rPr>
      </w:pPr>
    </w:p>
    <w:p w14:paraId="3B784CD4" w14:textId="1C1BF067" w:rsidR="000A4168" w:rsidRDefault="001B3FC3" w:rsidP="00765D99">
      <w:pPr>
        <w:widowControl w:val="0"/>
        <w:bidi w:val="0"/>
        <w:spacing w:line="240" w:lineRule="auto"/>
        <w:ind w:hanging="11"/>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Radak </w:t>
      </w:r>
      <w:r w:rsidR="002F1763">
        <w:rPr>
          <w:rFonts w:asciiTheme="minorBidi" w:eastAsia="Times New Roman" w:hAnsiTheme="minorBidi" w:cstheme="minorBidi"/>
          <w:color w:val="000000"/>
        </w:rPr>
        <w:t>prefers tin to lead here, based on the Arabic</w:t>
      </w:r>
      <w:r w:rsidR="00C628B3">
        <w:rPr>
          <w:rFonts w:asciiTheme="minorBidi" w:eastAsia="Times New Roman" w:hAnsiTheme="minorBidi" w:cstheme="minorBidi"/>
          <w:color w:val="000000"/>
        </w:rPr>
        <w:t>,</w:t>
      </w:r>
      <w:r w:rsidR="002F1763">
        <w:rPr>
          <w:rFonts w:asciiTheme="minorBidi" w:eastAsia="Times New Roman" w:hAnsiTheme="minorBidi" w:cstheme="minorBidi"/>
          <w:color w:val="000000"/>
        </w:rPr>
        <w:t xml:space="preserve"> but he then argues for plumb</w:t>
      </w:r>
      <w:r w:rsidR="003C3743">
        <w:rPr>
          <w:rFonts w:asciiTheme="minorBidi" w:eastAsia="Times New Roman" w:hAnsiTheme="minorBidi" w:cstheme="minorBidi"/>
          <w:color w:val="000000"/>
        </w:rPr>
        <w:t>-</w:t>
      </w:r>
      <w:r w:rsidR="002F1763">
        <w:rPr>
          <w:rFonts w:asciiTheme="minorBidi" w:eastAsia="Times New Roman" w:hAnsiTheme="minorBidi" w:cstheme="minorBidi"/>
          <w:color w:val="000000"/>
        </w:rPr>
        <w:t>line</w:t>
      </w:r>
      <w:r w:rsidR="00C628B3">
        <w:rPr>
          <w:rFonts w:asciiTheme="minorBidi" w:eastAsia="Times New Roman" w:hAnsiTheme="minorBidi" w:cstheme="minorBidi"/>
          <w:color w:val="000000"/>
        </w:rPr>
        <w:t>,</w:t>
      </w:r>
      <w:r w:rsidR="00F46038">
        <w:rPr>
          <w:rStyle w:val="FootnoteReference"/>
          <w:rFonts w:asciiTheme="minorBidi" w:eastAsia="Times New Roman" w:hAnsiTheme="minorBidi" w:cstheme="minorBidi"/>
          <w:color w:val="000000"/>
        </w:rPr>
        <w:footnoteReference w:id="3"/>
      </w:r>
      <w:r w:rsidR="002F1763">
        <w:rPr>
          <w:rFonts w:asciiTheme="minorBidi" w:eastAsia="Times New Roman" w:hAnsiTheme="minorBidi" w:cstheme="minorBidi"/>
          <w:color w:val="000000"/>
        </w:rPr>
        <w:t xml:space="preserve"> as these are typically made using tin (or lead). The wall is straight</w:t>
      </w:r>
      <w:r w:rsidR="00C628B3">
        <w:rPr>
          <w:rFonts w:asciiTheme="minorBidi" w:eastAsia="Times New Roman" w:hAnsiTheme="minorBidi" w:cstheme="minorBidi"/>
          <w:color w:val="000000"/>
        </w:rPr>
        <w:t>,</w:t>
      </w:r>
      <w:r w:rsidR="002F1763">
        <w:rPr>
          <w:rFonts w:asciiTheme="minorBidi" w:eastAsia="Times New Roman" w:hAnsiTheme="minorBidi" w:cstheme="minorBidi"/>
          <w:color w:val="000000"/>
        </w:rPr>
        <w:t xml:space="preserve"> “built with the line of judgment and the weights of justice</w:t>
      </w:r>
      <w:r w:rsidR="00C628B3">
        <w:rPr>
          <w:rFonts w:asciiTheme="minorBidi" w:eastAsia="Times New Roman" w:hAnsiTheme="minorBidi" w:cstheme="minorBidi"/>
          <w:color w:val="000000"/>
        </w:rPr>
        <w:t>.</w:t>
      </w:r>
      <w:r w:rsidR="002F1763">
        <w:rPr>
          <w:rFonts w:asciiTheme="minorBidi" w:eastAsia="Times New Roman" w:hAnsiTheme="minorBidi" w:cstheme="minorBidi"/>
          <w:color w:val="000000"/>
        </w:rPr>
        <w:t xml:space="preserve">” God’s holding the </w:t>
      </w:r>
      <w:r w:rsidR="002F1763">
        <w:rPr>
          <w:rFonts w:asciiTheme="minorBidi" w:eastAsia="Times New Roman" w:hAnsiTheme="minorBidi" w:cstheme="minorBidi"/>
          <w:i/>
          <w:iCs/>
          <w:color w:val="000000"/>
        </w:rPr>
        <w:t>anakh</w:t>
      </w:r>
      <w:r w:rsidR="002F1763">
        <w:rPr>
          <w:rFonts w:asciiTheme="minorBidi" w:eastAsia="Times New Roman" w:hAnsiTheme="minorBidi" w:cstheme="minorBidi"/>
          <w:color w:val="000000"/>
        </w:rPr>
        <w:t xml:space="preserve"> in His hand means that He is holding judgment in His hand to judge them based on their deeds. </w:t>
      </w:r>
      <w:r w:rsidR="000A4168">
        <w:rPr>
          <w:rFonts w:asciiTheme="minorBidi" w:eastAsia="Times New Roman" w:hAnsiTheme="minorBidi" w:cstheme="minorBidi"/>
          <w:color w:val="000000"/>
        </w:rPr>
        <w:t xml:space="preserve">The fact </w:t>
      </w:r>
      <w:r w:rsidR="002F1763">
        <w:rPr>
          <w:rFonts w:asciiTheme="minorBidi" w:eastAsia="Times New Roman" w:hAnsiTheme="minorBidi" w:cstheme="minorBidi"/>
          <w:color w:val="000000"/>
        </w:rPr>
        <w:t>that it is “in His hand” indicates that He will not utterly destroy them</w:t>
      </w:r>
      <w:r w:rsidR="000A4168">
        <w:rPr>
          <w:rFonts w:asciiTheme="minorBidi" w:eastAsia="Times New Roman" w:hAnsiTheme="minorBidi" w:cstheme="minorBidi"/>
          <w:color w:val="000000"/>
        </w:rPr>
        <w:t>, as their actions warrant</w:t>
      </w:r>
      <w:r w:rsidR="002F1763">
        <w:rPr>
          <w:rFonts w:asciiTheme="minorBidi" w:eastAsia="Times New Roman" w:hAnsiTheme="minorBidi" w:cstheme="minorBidi"/>
          <w:color w:val="000000"/>
        </w:rPr>
        <w:t>, for vengeance and compassion are all in His hands</w:t>
      </w:r>
      <w:r w:rsidR="000A4168">
        <w:rPr>
          <w:rFonts w:asciiTheme="minorBidi" w:eastAsia="Times New Roman" w:hAnsiTheme="minorBidi" w:cstheme="minorBidi"/>
          <w:color w:val="000000"/>
        </w:rPr>
        <w:t>,</w:t>
      </w:r>
      <w:r w:rsidR="002F1763">
        <w:rPr>
          <w:rFonts w:asciiTheme="minorBidi" w:eastAsia="Times New Roman" w:hAnsiTheme="minorBidi" w:cstheme="minorBidi"/>
          <w:color w:val="000000"/>
        </w:rPr>
        <w:t xml:space="preserve"> and He is filled with compassion and always inclines towards kindness. </w:t>
      </w:r>
      <w:r w:rsidR="000A4168">
        <w:rPr>
          <w:rFonts w:asciiTheme="minorBidi" w:eastAsia="Times New Roman" w:hAnsiTheme="minorBidi" w:cstheme="minorBidi"/>
          <w:color w:val="000000"/>
        </w:rPr>
        <w:t xml:space="preserve">Radak </w:t>
      </w:r>
      <w:r w:rsidR="002F1763">
        <w:rPr>
          <w:rFonts w:asciiTheme="minorBidi" w:eastAsia="Times New Roman" w:hAnsiTheme="minorBidi" w:cstheme="minorBidi"/>
          <w:color w:val="000000"/>
        </w:rPr>
        <w:t xml:space="preserve">then cites the </w:t>
      </w:r>
      <w:r w:rsidR="000A4168" w:rsidRPr="004953C4">
        <w:rPr>
          <w:rFonts w:asciiTheme="minorBidi" w:eastAsia="Times New Roman" w:hAnsiTheme="minorBidi" w:cstheme="minorBidi"/>
          <w:i/>
          <w:iCs/>
          <w:color w:val="000000"/>
        </w:rPr>
        <w:t>g</w:t>
      </w:r>
      <w:r w:rsidR="002F1763" w:rsidRPr="004953C4">
        <w:rPr>
          <w:rFonts w:asciiTheme="minorBidi" w:eastAsia="Times New Roman" w:hAnsiTheme="minorBidi" w:cstheme="minorBidi"/>
          <w:i/>
          <w:iCs/>
          <w:color w:val="000000"/>
        </w:rPr>
        <w:t>emara</w:t>
      </w:r>
      <w:r w:rsidR="002F1763">
        <w:rPr>
          <w:rFonts w:asciiTheme="minorBidi" w:eastAsia="Times New Roman" w:hAnsiTheme="minorBidi" w:cstheme="minorBidi"/>
          <w:color w:val="000000"/>
        </w:rPr>
        <w:t xml:space="preserve"> </w:t>
      </w:r>
      <w:r w:rsidR="000A4168">
        <w:rPr>
          <w:rFonts w:asciiTheme="minorBidi" w:eastAsia="Times New Roman" w:hAnsiTheme="minorBidi" w:cstheme="minorBidi"/>
          <w:color w:val="000000"/>
        </w:rPr>
        <w:t>cit</w:t>
      </w:r>
      <w:r w:rsidR="002F1763">
        <w:rPr>
          <w:rFonts w:asciiTheme="minorBidi" w:eastAsia="Times New Roman" w:hAnsiTheme="minorBidi" w:cstheme="minorBidi"/>
          <w:color w:val="000000"/>
        </w:rPr>
        <w:t>ed above</w:t>
      </w:r>
      <w:r w:rsidR="000A4168">
        <w:rPr>
          <w:rFonts w:asciiTheme="minorBidi" w:eastAsia="Times New Roman" w:hAnsiTheme="minorBidi" w:cstheme="minorBidi"/>
          <w:color w:val="000000"/>
        </w:rPr>
        <w:t>,</w:t>
      </w:r>
      <w:r w:rsidR="002F1763">
        <w:rPr>
          <w:rFonts w:asciiTheme="minorBidi" w:eastAsia="Times New Roman" w:hAnsiTheme="minorBidi" w:cstheme="minorBidi"/>
          <w:color w:val="000000"/>
        </w:rPr>
        <w:t xml:space="preserve"> but </w:t>
      </w:r>
      <w:r w:rsidR="000A4168">
        <w:rPr>
          <w:rFonts w:asciiTheme="minorBidi" w:eastAsia="Times New Roman" w:hAnsiTheme="minorBidi" w:cstheme="minorBidi"/>
          <w:color w:val="000000"/>
        </w:rPr>
        <w:t xml:space="preserve">he </w:t>
      </w:r>
      <w:r w:rsidR="002F1763">
        <w:rPr>
          <w:rFonts w:asciiTheme="minorBidi" w:eastAsia="Times New Roman" w:hAnsiTheme="minorBidi" w:cstheme="minorBidi"/>
          <w:color w:val="000000"/>
        </w:rPr>
        <w:t xml:space="preserve">interprets it as if the creditor is standing over the debtor holding his loan-document. </w:t>
      </w:r>
    </w:p>
    <w:p w14:paraId="11282A13" w14:textId="77777777" w:rsidR="000A4168" w:rsidRDefault="000A4168" w:rsidP="00765D99">
      <w:pPr>
        <w:widowControl w:val="0"/>
        <w:bidi w:val="0"/>
        <w:spacing w:line="240" w:lineRule="auto"/>
        <w:ind w:hanging="11"/>
        <w:jc w:val="both"/>
        <w:rPr>
          <w:rFonts w:asciiTheme="minorBidi" w:eastAsia="Times New Roman" w:hAnsiTheme="minorBidi" w:cstheme="minorBidi"/>
          <w:color w:val="000000"/>
        </w:rPr>
      </w:pPr>
    </w:p>
    <w:p w14:paraId="4CE2D233" w14:textId="65E03259" w:rsidR="001B3FC3" w:rsidRDefault="00D041DF" w:rsidP="00765D99">
      <w:pPr>
        <w:widowControl w:val="0"/>
        <w:bidi w:val="0"/>
        <w:spacing w:line="240" w:lineRule="auto"/>
        <w:ind w:hanging="11"/>
        <w:jc w:val="both"/>
        <w:rPr>
          <w:rFonts w:asciiTheme="minorBidi" w:eastAsia="Times New Roman" w:hAnsiTheme="minorBidi" w:cstheme="minorBidi"/>
          <w:color w:val="000000"/>
        </w:rPr>
      </w:pPr>
      <w:r>
        <w:rPr>
          <w:rFonts w:asciiTheme="minorBidi" w:eastAsia="Times New Roman" w:hAnsiTheme="minorBidi" w:cstheme="minorBidi"/>
          <w:color w:val="000000"/>
        </w:rPr>
        <w:t>On</w:t>
      </w:r>
      <w:r w:rsidR="000A4168">
        <w:rPr>
          <w:rFonts w:asciiTheme="minorBidi" w:eastAsia="Times New Roman" w:hAnsiTheme="minorBidi" w:cstheme="minorBidi"/>
          <w:color w:val="000000"/>
        </w:rPr>
        <w:t>e</w:t>
      </w:r>
      <w:r>
        <w:rPr>
          <w:rFonts w:asciiTheme="minorBidi" w:eastAsia="Times New Roman" w:hAnsiTheme="minorBidi" w:cstheme="minorBidi"/>
          <w:color w:val="000000"/>
        </w:rPr>
        <w:t xml:space="preserve"> startling </w:t>
      </w:r>
      <w:r w:rsidR="000A4168">
        <w:rPr>
          <w:rFonts w:asciiTheme="minorBidi" w:eastAsia="Times New Roman" w:hAnsiTheme="minorBidi" w:cstheme="minorBidi"/>
          <w:color w:val="000000"/>
        </w:rPr>
        <w:t>element</w:t>
      </w:r>
      <w:r>
        <w:rPr>
          <w:rFonts w:asciiTheme="minorBidi" w:eastAsia="Times New Roman" w:hAnsiTheme="minorBidi" w:cstheme="minorBidi"/>
          <w:color w:val="000000"/>
        </w:rPr>
        <w:t xml:space="preserve"> about Radak</w:t>
      </w:r>
      <w:r w:rsidR="000A4168">
        <w:rPr>
          <w:rFonts w:asciiTheme="minorBidi" w:eastAsia="Times New Roman" w:hAnsiTheme="minorBidi" w:cstheme="minorBidi"/>
          <w:color w:val="000000"/>
        </w:rPr>
        <w:t>’s explanation</w:t>
      </w:r>
      <w:r>
        <w:rPr>
          <w:rFonts w:asciiTheme="minorBidi" w:eastAsia="Times New Roman" w:hAnsiTheme="minorBidi" w:cstheme="minorBidi"/>
          <w:color w:val="000000"/>
        </w:rPr>
        <w:t xml:space="preserve"> is that he reads this third vision as relatively softer than the first two</w:t>
      </w:r>
      <w:r w:rsidR="000A4168">
        <w:rPr>
          <w:rFonts w:asciiTheme="minorBidi" w:eastAsia="Times New Roman" w:hAnsiTheme="minorBidi" w:cstheme="minorBidi"/>
          <w:color w:val="000000"/>
        </w:rPr>
        <w:t>,</w:t>
      </w:r>
      <w:r>
        <w:rPr>
          <w:rFonts w:asciiTheme="minorBidi" w:eastAsia="Times New Roman" w:hAnsiTheme="minorBidi" w:cstheme="minorBidi"/>
          <w:color w:val="000000"/>
        </w:rPr>
        <w:t xml:space="preserve"> and he explains Amos’s silence in that light:</w:t>
      </w:r>
    </w:p>
    <w:p w14:paraId="34A6CA51" w14:textId="77777777" w:rsidR="00425D59" w:rsidRDefault="00425D59" w:rsidP="00765D99">
      <w:pPr>
        <w:widowControl w:val="0"/>
        <w:bidi w:val="0"/>
        <w:spacing w:line="240" w:lineRule="auto"/>
        <w:ind w:hanging="11"/>
        <w:jc w:val="both"/>
        <w:rPr>
          <w:rFonts w:asciiTheme="minorBidi" w:eastAsia="Times New Roman" w:hAnsiTheme="minorBidi" w:cstheme="minorBidi"/>
          <w:color w:val="000000"/>
        </w:rPr>
      </w:pPr>
    </w:p>
    <w:p w14:paraId="7DAC4C74" w14:textId="1B98C309" w:rsidR="00D041DF" w:rsidRDefault="00D041DF" w:rsidP="00765D99">
      <w:pPr>
        <w:widowControl w:val="0"/>
        <w:bidi w:val="0"/>
        <w:spacing w:line="240" w:lineRule="auto"/>
        <w:ind w:left="731" w:hanging="11"/>
        <w:jc w:val="both"/>
        <w:rPr>
          <w:rFonts w:asciiTheme="minorBidi" w:eastAsia="Times New Roman" w:hAnsiTheme="minorBidi" w:cstheme="minorBidi"/>
          <w:iCs/>
          <w:color w:val="000000"/>
        </w:rPr>
      </w:pPr>
      <w:r>
        <w:rPr>
          <w:rFonts w:asciiTheme="minorBidi" w:eastAsia="Times New Roman" w:hAnsiTheme="minorBidi" w:cstheme="minorBidi"/>
          <w:color w:val="000000"/>
        </w:rPr>
        <w:t xml:space="preserve">The prophet did not cry out in response to this vision because he did not see that God was causing total destruction </w:t>
      </w:r>
      <w:r w:rsidR="000A4168">
        <w:rPr>
          <w:rFonts w:asciiTheme="minorBidi" w:eastAsia="Times New Roman" w:hAnsiTheme="minorBidi" w:cstheme="minorBidi"/>
          <w:color w:val="000000"/>
        </w:rPr>
        <w:t>[</w:t>
      </w:r>
      <w:r>
        <w:rPr>
          <w:rFonts w:asciiTheme="minorBidi" w:eastAsia="Times New Roman" w:hAnsiTheme="minorBidi" w:cstheme="minorBidi"/>
          <w:color w:val="000000"/>
        </w:rPr>
        <w:t>as he did in the locust and fire visions – YE</w:t>
      </w:r>
      <w:r w:rsidR="000A4168">
        <w:rPr>
          <w:rFonts w:asciiTheme="minorBidi" w:eastAsia="Times New Roman" w:hAnsiTheme="minorBidi" w:cstheme="minorBidi"/>
          <w:color w:val="000000"/>
        </w:rPr>
        <w:t>], but</w:t>
      </w:r>
      <w:r>
        <w:rPr>
          <w:rFonts w:asciiTheme="minorBidi" w:eastAsia="Times New Roman" w:hAnsiTheme="minorBidi" w:cstheme="minorBidi"/>
          <w:color w:val="000000"/>
        </w:rPr>
        <w:t xml:space="preserve"> rather that He was going to judge them with affliction and exile. Therefore, He said to him</w:t>
      </w:r>
      <w:r w:rsidR="000A4168">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0A4168">
        <w:rPr>
          <w:rFonts w:asciiTheme="minorBidi" w:eastAsia="Times New Roman" w:hAnsiTheme="minorBidi" w:cstheme="minorBidi"/>
          <w:color w:val="000000"/>
        </w:rPr>
        <w:t>W</w:t>
      </w:r>
      <w:r>
        <w:rPr>
          <w:rFonts w:asciiTheme="minorBidi" w:eastAsia="Times New Roman" w:hAnsiTheme="minorBidi" w:cstheme="minorBidi"/>
          <w:color w:val="000000"/>
        </w:rPr>
        <w:t xml:space="preserve">hat do you see – that you didn’t cry out as you did in the first two visions?” and Amos responded: “I saw an </w:t>
      </w:r>
      <w:r>
        <w:rPr>
          <w:rFonts w:asciiTheme="minorBidi" w:eastAsia="Times New Roman" w:hAnsiTheme="minorBidi" w:cstheme="minorBidi"/>
          <w:i/>
          <w:color w:val="000000"/>
        </w:rPr>
        <w:t>anakh</w:t>
      </w:r>
      <w:r>
        <w:rPr>
          <w:rFonts w:asciiTheme="minorBidi" w:eastAsia="Times New Roman" w:hAnsiTheme="minorBidi" w:cstheme="minorBidi"/>
          <w:iCs/>
          <w:color w:val="000000"/>
        </w:rPr>
        <w:t xml:space="preserve"> – that you would judge them with proper, aligned judgment</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w:t>
      </w:r>
    </w:p>
    <w:p w14:paraId="55FE05D6" w14:textId="568230F3" w:rsidR="0065183D" w:rsidRDefault="0065183D" w:rsidP="00765D99">
      <w:pPr>
        <w:widowControl w:val="0"/>
        <w:bidi w:val="0"/>
        <w:spacing w:line="240" w:lineRule="auto"/>
        <w:ind w:left="742" w:hanging="11"/>
        <w:jc w:val="both"/>
        <w:rPr>
          <w:rFonts w:asciiTheme="minorBidi" w:eastAsia="Times New Roman" w:hAnsiTheme="minorBidi" w:cstheme="minorBidi"/>
          <w:iCs/>
          <w:color w:val="000000"/>
        </w:rPr>
      </w:pPr>
      <w:r>
        <w:rPr>
          <w:rFonts w:asciiTheme="minorBidi" w:eastAsia="Times New Roman" w:hAnsiTheme="minorBidi" w:cstheme="minorBidi"/>
          <w:iCs/>
          <w:color w:val="000000"/>
        </w:rPr>
        <w:t>“</w:t>
      </w:r>
      <w:r w:rsidR="000A4168">
        <w:rPr>
          <w:rFonts w:asciiTheme="minorBidi" w:eastAsia="Times New Roman" w:hAnsiTheme="minorBidi" w:cstheme="minorBidi"/>
          <w:i/>
          <w:color w:val="000000"/>
        </w:rPr>
        <w:t>L</w:t>
      </w:r>
      <w:r>
        <w:rPr>
          <w:rFonts w:asciiTheme="minorBidi" w:eastAsia="Times New Roman" w:hAnsiTheme="minorBidi" w:cstheme="minorBidi"/>
          <w:i/>
          <w:color w:val="000000"/>
        </w:rPr>
        <w:t>o osif od avor lo”</w:t>
      </w:r>
      <w:r>
        <w:rPr>
          <w:rFonts w:asciiTheme="minorBidi" w:eastAsia="Times New Roman" w:hAnsiTheme="minorBidi" w:cstheme="minorBidi"/>
          <w:iCs/>
          <w:color w:val="000000"/>
        </w:rPr>
        <w:t>: Meaning, to completely overlook all of their sins, not to punish them</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I will no longer tolerate this</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rather</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I will punish them with judgement. They built </w:t>
      </w:r>
      <w:r>
        <w:rPr>
          <w:rFonts w:asciiTheme="minorBidi" w:eastAsia="Times New Roman" w:hAnsiTheme="minorBidi" w:cstheme="minorBidi"/>
          <w:i/>
          <w:color w:val="000000"/>
        </w:rPr>
        <w:t>bamot</w:t>
      </w:r>
      <w:r>
        <w:rPr>
          <w:rFonts w:asciiTheme="minorBidi" w:eastAsia="Times New Roman" w:hAnsiTheme="minorBidi" w:cstheme="minorBidi"/>
          <w:iCs/>
          <w:color w:val="000000"/>
        </w:rPr>
        <w:t xml:space="preserve"> and sanctuaries to anger Me</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and I will destroy them and make them desolate</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and those who worship there will fall by the sword – i.e. the house of Yerovam b. Yoash, who worshiped and supported those who worshipped and they had the ability to protest</w:t>
      </w:r>
      <w:r w:rsidR="000A4168">
        <w:rPr>
          <w:rFonts w:asciiTheme="minorBidi" w:eastAsia="Times New Roman" w:hAnsiTheme="minorBidi" w:cstheme="minorBidi"/>
          <w:iCs/>
          <w:color w:val="000000"/>
        </w:rPr>
        <w:t xml:space="preserve"> – </w:t>
      </w:r>
      <w:r>
        <w:rPr>
          <w:rFonts w:asciiTheme="minorBidi" w:eastAsia="Times New Roman" w:hAnsiTheme="minorBidi" w:cstheme="minorBidi"/>
          <w:iCs/>
          <w:color w:val="000000"/>
        </w:rPr>
        <w:t xml:space="preserve"> for the sin of the people is held to the king’s account. </w:t>
      </w:r>
    </w:p>
    <w:p w14:paraId="0D32BAC9" w14:textId="77777777" w:rsidR="00425D59" w:rsidRDefault="00425D59" w:rsidP="00765D99">
      <w:pPr>
        <w:widowControl w:val="0"/>
        <w:bidi w:val="0"/>
        <w:spacing w:line="240" w:lineRule="auto"/>
        <w:ind w:left="742" w:hanging="11"/>
        <w:jc w:val="both"/>
        <w:rPr>
          <w:rFonts w:asciiTheme="minorBidi" w:eastAsia="Times New Roman" w:hAnsiTheme="minorBidi" w:cstheme="minorBidi"/>
          <w:iCs/>
          <w:color w:val="000000"/>
        </w:rPr>
      </w:pPr>
    </w:p>
    <w:p w14:paraId="6E3474E7" w14:textId="65AD1803" w:rsidR="0065183D" w:rsidRDefault="0065183D" w:rsidP="00765D99">
      <w:pPr>
        <w:widowControl w:val="0"/>
        <w:bidi w:val="0"/>
        <w:spacing w:line="240" w:lineRule="auto"/>
        <w:ind w:left="11" w:hanging="11"/>
        <w:jc w:val="both"/>
        <w:rPr>
          <w:rFonts w:asciiTheme="minorBidi" w:eastAsia="Times New Roman" w:hAnsiTheme="minorBidi" w:cstheme="minorBidi"/>
          <w:iCs/>
          <w:color w:val="000000"/>
        </w:rPr>
      </w:pPr>
      <w:r>
        <w:rPr>
          <w:rFonts w:asciiTheme="minorBidi" w:eastAsia="Times New Roman" w:hAnsiTheme="minorBidi" w:cstheme="minorBidi"/>
          <w:iCs/>
          <w:color w:val="000000"/>
        </w:rPr>
        <w:lastRenderedPageBreak/>
        <w:t xml:space="preserve">In this interpretation, Radak deviates significantly from other </w:t>
      </w:r>
      <w:r w:rsidRPr="00425D59">
        <w:rPr>
          <w:rFonts w:asciiTheme="minorBidi" w:eastAsia="Times New Roman" w:hAnsiTheme="minorBidi" w:cstheme="minorBidi"/>
          <w:i/>
          <w:color w:val="000000"/>
        </w:rPr>
        <w:t>Rishonim</w:t>
      </w:r>
      <w:r w:rsidR="000A4168">
        <w:rPr>
          <w:rFonts w:asciiTheme="minorBidi" w:eastAsia="Times New Roman" w:hAnsiTheme="minorBidi" w:cstheme="minorBidi"/>
          <w:i/>
          <w:color w:val="000000"/>
        </w:rPr>
        <w:t xml:space="preserve"> –</w:t>
      </w:r>
      <w:r>
        <w:rPr>
          <w:rFonts w:asciiTheme="minorBidi" w:eastAsia="Times New Roman" w:hAnsiTheme="minorBidi" w:cstheme="minorBidi"/>
          <w:iCs/>
          <w:color w:val="000000"/>
        </w:rPr>
        <w:t xml:space="preserve"> and most commentators since</w:t>
      </w:r>
      <w:r w:rsidR="000A4168">
        <w:rPr>
          <w:rFonts w:asciiTheme="minorBidi" w:eastAsia="Times New Roman" w:hAnsiTheme="minorBidi" w:cstheme="minorBidi"/>
          <w:iCs/>
          <w:color w:val="000000"/>
        </w:rPr>
        <w:t xml:space="preserve"> –</w:t>
      </w:r>
      <w:r>
        <w:rPr>
          <w:rFonts w:asciiTheme="minorBidi" w:eastAsia="Times New Roman" w:hAnsiTheme="minorBidi" w:cstheme="minorBidi"/>
          <w:iCs/>
          <w:color w:val="000000"/>
        </w:rPr>
        <w:t xml:space="preserve"> who generally </w:t>
      </w:r>
      <w:r w:rsidR="000A4168">
        <w:rPr>
          <w:rFonts w:asciiTheme="minorBidi" w:eastAsia="Times New Roman" w:hAnsiTheme="minorBidi" w:cstheme="minorBidi"/>
          <w:iCs/>
          <w:color w:val="000000"/>
        </w:rPr>
        <w:t>view</w:t>
      </w:r>
      <w:r>
        <w:rPr>
          <w:rFonts w:asciiTheme="minorBidi" w:eastAsia="Times New Roman" w:hAnsiTheme="minorBidi" w:cstheme="minorBidi"/>
          <w:iCs/>
          <w:color w:val="000000"/>
        </w:rPr>
        <w:t xml:space="preserve"> this third vision as far more severe than the first two. His points, however, are well taken</w:t>
      </w:r>
      <w:r w:rsidR="000A4168">
        <w:rPr>
          <w:rFonts w:asciiTheme="minorBidi" w:eastAsia="Times New Roman" w:hAnsiTheme="minorBidi" w:cstheme="minorBidi"/>
          <w:iCs/>
          <w:color w:val="000000"/>
        </w:rPr>
        <w:t>. P</w:t>
      </w:r>
      <w:r>
        <w:rPr>
          <w:rFonts w:asciiTheme="minorBidi" w:eastAsia="Times New Roman" w:hAnsiTheme="minorBidi" w:cstheme="minorBidi"/>
          <w:iCs/>
          <w:color w:val="000000"/>
        </w:rPr>
        <w:t>erhaps his strongest argument is Amos’s silence</w:t>
      </w:r>
      <w:r w:rsidR="00916FD5">
        <w:rPr>
          <w:rFonts w:asciiTheme="minorBidi" w:eastAsia="Times New Roman" w:hAnsiTheme="minorBidi" w:cstheme="minorBidi"/>
          <w:iCs/>
          <w:color w:val="000000"/>
        </w:rPr>
        <w:t xml:space="preserve"> in the face of the vision. He sees it not as Amos being struck dumb by the severity of the vision or by God’s manipulating him to say the word </w:t>
      </w:r>
      <w:r w:rsidR="00916FD5">
        <w:rPr>
          <w:rFonts w:asciiTheme="minorBidi" w:eastAsia="Times New Roman" w:hAnsiTheme="minorBidi" w:cstheme="minorBidi"/>
          <w:i/>
          <w:color w:val="000000"/>
        </w:rPr>
        <w:t>anakh</w:t>
      </w:r>
      <w:r w:rsidR="000A4168">
        <w:rPr>
          <w:rFonts w:asciiTheme="minorBidi" w:eastAsia="Times New Roman" w:hAnsiTheme="minorBidi" w:cstheme="minorBidi"/>
          <w:iCs/>
          <w:color w:val="000000"/>
        </w:rPr>
        <w:t>,</w:t>
      </w:r>
      <w:r w:rsidR="00916FD5">
        <w:rPr>
          <w:rFonts w:asciiTheme="minorBidi" w:eastAsia="Times New Roman" w:hAnsiTheme="minorBidi" w:cstheme="minorBidi"/>
          <w:iCs/>
          <w:color w:val="000000"/>
        </w:rPr>
        <w:t xml:space="preserve"> </w:t>
      </w:r>
      <w:r w:rsidR="000A4168">
        <w:rPr>
          <w:rFonts w:asciiTheme="minorBidi" w:eastAsia="Times New Roman" w:hAnsiTheme="minorBidi" w:cstheme="minorBidi"/>
          <w:iCs/>
          <w:color w:val="000000"/>
        </w:rPr>
        <w:t xml:space="preserve">but </w:t>
      </w:r>
      <w:r w:rsidR="00916FD5">
        <w:rPr>
          <w:rFonts w:asciiTheme="minorBidi" w:eastAsia="Times New Roman" w:hAnsiTheme="minorBidi" w:cstheme="minorBidi"/>
          <w:iCs/>
          <w:color w:val="000000"/>
        </w:rPr>
        <w:t xml:space="preserve">rather </w:t>
      </w:r>
      <w:r w:rsidR="000A4168">
        <w:rPr>
          <w:rFonts w:asciiTheme="minorBidi" w:eastAsia="Times New Roman" w:hAnsiTheme="minorBidi" w:cstheme="minorBidi"/>
          <w:iCs/>
          <w:color w:val="000000"/>
        </w:rPr>
        <w:t xml:space="preserve">caused </w:t>
      </w:r>
      <w:r w:rsidR="00916FD5">
        <w:rPr>
          <w:rFonts w:asciiTheme="minorBidi" w:eastAsia="Times New Roman" w:hAnsiTheme="minorBidi" w:cstheme="minorBidi"/>
          <w:iCs/>
          <w:color w:val="000000"/>
        </w:rPr>
        <w:t xml:space="preserve">by Amos’s sense that this vision isn’t so bad and that there is no call for his intercession. </w:t>
      </w:r>
    </w:p>
    <w:p w14:paraId="6D75B17C" w14:textId="77777777" w:rsidR="0063549E" w:rsidRDefault="0063549E" w:rsidP="00765D99">
      <w:pPr>
        <w:widowControl w:val="0"/>
        <w:bidi w:val="0"/>
        <w:spacing w:line="240" w:lineRule="auto"/>
        <w:ind w:left="11" w:hanging="11"/>
        <w:jc w:val="both"/>
        <w:rPr>
          <w:rFonts w:asciiTheme="minorBidi" w:eastAsia="Times New Roman" w:hAnsiTheme="minorBidi" w:cstheme="minorBidi"/>
          <w:iCs/>
          <w:color w:val="000000"/>
        </w:rPr>
      </w:pPr>
    </w:p>
    <w:p w14:paraId="5726CDB8" w14:textId="41F5B574" w:rsidR="0063549E" w:rsidRDefault="0063549E" w:rsidP="00765D99">
      <w:pPr>
        <w:widowControl w:val="0"/>
        <w:bidi w:val="0"/>
        <w:spacing w:line="240" w:lineRule="auto"/>
        <w:ind w:left="11" w:hanging="11"/>
        <w:jc w:val="both"/>
        <w:rPr>
          <w:rFonts w:asciiTheme="minorBidi" w:eastAsia="Times New Roman" w:hAnsiTheme="minorBidi" w:cstheme="minorBidi"/>
          <w:iCs/>
          <w:color w:val="000000"/>
        </w:rPr>
      </w:pPr>
      <w:r>
        <w:rPr>
          <w:rFonts w:asciiTheme="minorBidi" w:eastAsia="Times New Roman" w:hAnsiTheme="minorBidi" w:cstheme="minorBidi"/>
          <w:iCs/>
          <w:color w:val="000000"/>
        </w:rPr>
        <w:t>R. Joseph ibn Kaspi interprets along Rashi’s line of thinking</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but </w:t>
      </w:r>
      <w:r w:rsidR="000A4168">
        <w:rPr>
          <w:rFonts w:asciiTheme="minorBidi" w:eastAsia="Times New Roman" w:hAnsiTheme="minorBidi" w:cstheme="minorBidi"/>
          <w:iCs/>
          <w:color w:val="000000"/>
        </w:rPr>
        <w:t xml:space="preserve">he </w:t>
      </w:r>
      <w:r>
        <w:rPr>
          <w:rFonts w:asciiTheme="minorBidi" w:eastAsia="Times New Roman" w:hAnsiTheme="minorBidi" w:cstheme="minorBidi"/>
          <w:iCs/>
          <w:color w:val="000000"/>
        </w:rPr>
        <w:t xml:space="preserve">adds a dramatic point. He proposes that on occasion, the metaphor may imply more than one message. First of all, an </w:t>
      </w:r>
      <w:r>
        <w:rPr>
          <w:rFonts w:asciiTheme="minorBidi" w:eastAsia="Times New Roman" w:hAnsiTheme="minorBidi" w:cstheme="minorBidi"/>
          <w:i/>
          <w:color w:val="000000"/>
        </w:rPr>
        <w:t>anakh</w:t>
      </w:r>
      <w:r>
        <w:rPr>
          <w:rFonts w:asciiTheme="minorBidi" w:eastAsia="Times New Roman" w:hAnsiTheme="minorBidi" w:cstheme="minorBidi"/>
          <w:iCs/>
          <w:color w:val="000000"/>
        </w:rPr>
        <w:t xml:space="preserve"> (plumb</w:t>
      </w:r>
      <w:r w:rsidR="003C3743">
        <w:rPr>
          <w:rFonts w:asciiTheme="minorBidi" w:eastAsia="Times New Roman" w:hAnsiTheme="minorBidi" w:cstheme="minorBidi"/>
          <w:iCs/>
          <w:color w:val="000000"/>
        </w:rPr>
        <w:t>-</w:t>
      </w:r>
      <w:r>
        <w:rPr>
          <w:rFonts w:asciiTheme="minorBidi" w:eastAsia="Times New Roman" w:hAnsiTheme="minorBidi" w:cstheme="minorBidi"/>
          <w:iCs/>
          <w:color w:val="000000"/>
        </w:rPr>
        <w:t>line) is generally used to build</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but here, the image of God holding it atop the wall signifies destruction – that God will destroy the firm and secure walls of Yisrael. That is the message from the vision itself</w:t>
      </w:r>
      <w:r w:rsidR="000A4168">
        <w:rPr>
          <w:rFonts w:asciiTheme="minorBidi" w:eastAsia="Times New Roman" w:hAnsiTheme="minorBidi" w:cstheme="minorBidi"/>
          <w:iCs/>
          <w:color w:val="000000"/>
        </w:rPr>
        <w:t xml:space="preserve">, </w:t>
      </w:r>
      <w:r>
        <w:rPr>
          <w:rFonts w:asciiTheme="minorBidi" w:eastAsia="Times New Roman" w:hAnsiTheme="minorBidi" w:cstheme="minorBidi"/>
          <w:iCs/>
          <w:color w:val="000000"/>
        </w:rPr>
        <w:t>before God’s pronouncement-explanation. Then, His statement</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w:t>
      </w:r>
      <w:r>
        <w:rPr>
          <w:rFonts w:asciiTheme="minorBidi" w:eastAsia="Times New Roman" w:hAnsiTheme="minorBidi" w:cstheme="minorBidi"/>
          <w:i/>
          <w:color w:val="000000"/>
        </w:rPr>
        <w:t>hineni sam anakh be</w:t>
      </w:r>
      <w:r w:rsidR="000A4168">
        <w:rPr>
          <w:rFonts w:asciiTheme="minorBidi" w:eastAsia="Times New Roman" w:hAnsiTheme="minorBidi" w:cstheme="minorBidi"/>
          <w:i/>
          <w:color w:val="000000"/>
        </w:rPr>
        <w:t>-</w:t>
      </w:r>
      <w:r>
        <w:rPr>
          <w:rFonts w:asciiTheme="minorBidi" w:eastAsia="Times New Roman" w:hAnsiTheme="minorBidi" w:cstheme="minorBidi"/>
          <w:i/>
          <w:color w:val="000000"/>
        </w:rPr>
        <w:t>kerev ami Yisrael</w:t>
      </w:r>
      <w:r w:rsidR="000A4168">
        <w:rPr>
          <w:rFonts w:asciiTheme="minorBidi" w:eastAsia="Times New Roman" w:hAnsiTheme="minorBidi" w:cstheme="minorBidi"/>
          <w:i/>
          <w:color w:val="000000"/>
        </w:rPr>
        <w:t>,</w:t>
      </w:r>
      <w:r>
        <w:rPr>
          <w:rFonts w:asciiTheme="minorBidi" w:eastAsia="Times New Roman" w:hAnsiTheme="minorBidi" w:cstheme="minorBidi"/>
          <w:iCs/>
          <w:color w:val="000000"/>
        </w:rPr>
        <w:t xml:space="preserve"> teaches that all of God’s judgements are carefully and precisely measured out. </w:t>
      </w:r>
      <w:r w:rsidR="000A4168">
        <w:rPr>
          <w:rFonts w:asciiTheme="minorBidi" w:eastAsia="Times New Roman" w:hAnsiTheme="minorBidi" w:cstheme="minorBidi"/>
          <w:iCs/>
          <w:color w:val="000000"/>
        </w:rPr>
        <w:t xml:space="preserve">Ibn Kaspi </w:t>
      </w:r>
      <w:r>
        <w:rPr>
          <w:rFonts w:asciiTheme="minorBidi" w:eastAsia="Times New Roman" w:hAnsiTheme="minorBidi" w:cstheme="minorBidi"/>
          <w:iCs/>
          <w:color w:val="000000"/>
        </w:rPr>
        <w:t xml:space="preserve">cites a verse – which some others also relate to our vision – in </w:t>
      </w:r>
      <w:r w:rsidRPr="004953C4">
        <w:rPr>
          <w:rFonts w:asciiTheme="minorBidi" w:eastAsia="Times New Roman" w:hAnsiTheme="minorBidi" w:cstheme="minorBidi"/>
          <w:i/>
          <w:color w:val="000000"/>
        </w:rPr>
        <w:t>Yeshayahu</w:t>
      </w:r>
      <w:r>
        <w:rPr>
          <w:rFonts w:asciiTheme="minorBidi" w:eastAsia="Times New Roman" w:hAnsiTheme="minorBidi" w:cstheme="minorBidi"/>
          <w:iCs/>
          <w:color w:val="000000"/>
        </w:rPr>
        <w:t xml:space="preserve">: </w:t>
      </w:r>
    </w:p>
    <w:p w14:paraId="06AEE670" w14:textId="77777777" w:rsidR="00425D59" w:rsidRDefault="00425D59" w:rsidP="00765D99">
      <w:pPr>
        <w:widowControl w:val="0"/>
        <w:bidi w:val="0"/>
        <w:spacing w:line="240" w:lineRule="auto"/>
        <w:ind w:left="11" w:hanging="11"/>
        <w:jc w:val="both"/>
        <w:rPr>
          <w:rFonts w:asciiTheme="minorBidi" w:eastAsia="Times New Roman" w:hAnsiTheme="minorBidi" w:cstheme="minorBidi"/>
          <w:iCs/>
          <w:color w:val="000000"/>
        </w:rPr>
      </w:pPr>
    </w:p>
    <w:p w14:paraId="7ECAFAF3" w14:textId="0A3F0C91" w:rsidR="0063549E" w:rsidRDefault="0063549E" w:rsidP="00765D99">
      <w:pPr>
        <w:widowControl w:val="0"/>
        <w:bidi w:val="0"/>
        <w:spacing w:line="240" w:lineRule="auto"/>
        <w:ind w:left="742" w:hanging="11"/>
        <w:jc w:val="both"/>
        <w:rPr>
          <w:rFonts w:asciiTheme="minorBidi" w:eastAsia="Times New Roman" w:hAnsiTheme="minorBidi" w:cstheme="minorBidi"/>
          <w:i/>
          <w:color w:val="000000"/>
        </w:rPr>
      </w:pPr>
      <w:r>
        <w:rPr>
          <w:rFonts w:asciiTheme="minorBidi" w:eastAsia="Times New Roman" w:hAnsiTheme="minorBidi" w:cstheme="minorBidi"/>
          <w:i/>
          <w:color w:val="000000"/>
        </w:rPr>
        <w:t>Ve</w:t>
      </w:r>
      <w:r w:rsidR="000A4168">
        <w:rPr>
          <w:rFonts w:asciiTheme="minorBidi" w:eastAsia="Times New Roman" w:hAnsiTheme="minorBidi" w:cstheme="minorBidi"/>
          <w:i/>
          <w:color w:val="000000"/>
        </w:rPr>
        <w:t>-</w:t>
      </w:r>
      <w:r>
        <w:rPr>
          <w:rFonts w:asciiTheme="minorBidi" w:eastAsia="Times New Roman" w:hAnsiTheme="minorBidi" w:cstheme="minorBidi"/>
          <w:i/>
          <w:color w:val="000000"/>
        </w:rPr>
        <w:t>samti mishpat le</w:t>
      </w:r>
      <w:r w:rsidR="000A4168">
        <w:rPr>
          <w:rFonts w:asciiTheme="minorBidi" w:eastAsia="Times New Roman" w:hAnsiTheme="minorBidi" w:cstheme="minorBidi"/>
          <w:i/>
          <w:color w:val="000000"/>
        </w:rPr>
        <w:t>-</w:t>
      </w:r>
      <w:r>
        <w:rPr>
          <w:rFonts w:asciiTheme="minorBidi" w:eastAsia="Times New Roman" w:hAnsiTheme="minorBidi" w:cstheme="minorBidi"/>
          <w:i/>
          <w:color w:val="000000"/>
        </w:rPr>
        <w:t>kav u</w:t>
      </w:r>
      <w:r w:rsidR="000A4168">
        <w:rPr>
          <w:rFonts w:asciiTheme="minorBidi" w:eastAsia="Times New Roman" w:hAnsiTheme="minorBidi" w:cstheme="minorBidi"/>
          <w:i/>
          <w:color w:val="000000"/>
        </w:rPr>
        <w:t>-</w:t>
      </w:r>
      <w:r>
        <w:rPr>
          <w:rFonts w:asciiTheme="minorBidi" w:eastAsia="Times New Roman" w:hAnsiTheme="minorBidi" w:cstheme="minorBidi"/>
          <w:i/>
          <w:color w:val="000000"/>
        </w:rPr>
        <w:t>tzedaka le</w:t>
      </w:r>
      <w:r w:rsidR="000A4168">
        <w:rPr>
          <w:rFonts w:asciiTheme="minorBidi" w:eastAsia="Times New Roman" w:hAnsiTheme="minorBidi" w:cstheme="minorBidi"/>
          <w:i/>
          <w:color w:val="000000"/>
        </w:rPr>
        <w:t>-</w:t>
      </w:r>
      <w:r>
        <w:rPr>
          <w:rFonts w:asciiTheme="minorBidi" w:eastAsia="Times New Roman" w:hAnsiTheme="minorBidi" w:cstheme="minorBidi"/>
          <w:i/>
          <w:color w:val="000000"/>
        </w:rPr>
        <w:t>mishkolet</w:t>
      </w:r>
    </w:p>
    <w:p w14:paraId="3F40921F" w14:textId="77777777" w:rsidR="0063549E" w:rsidRDefault="0063549E" w:rsidP="00765D99">
      <w:pPr>
        <w:widowControl w:val="0"/>
        <w:bidi w:val="0"/>
        <w:spacing w:line="240" w:lineRule="auto"/>
        <w:ind w:left="742" w:hanging="11"/>
        <w:jc w:val="both"/>
        <w:rPr>
          <w:rFonts w:asciiTheme="minorBidi" w:eastAsia="Times New Roman" w:hAnsiTheme="minorBidi" w:cstheme="minorBidi"/>
          <w:iCs/>
          <w:color w:val="000000"/>
        </w:rPr>
      </w:pPr>
      <w:r w:rsidRPr="0063549E">
        <w:rPr>
          <w:rFonts w:asciiTheme="minorBidi" w:eastAsia="Times New Roman" w:hAnsiTheme="minorBidi" w:cstheme="minorBidi"/>
          <w:iCs/>
          <w:color w:val="000000"/>
        </w:rPr>
        <w:t>And I will make justice the line, And righteousness the plummet</w:t>
      </w:r>
      <w:r>
        <w:rPr>
          <w:rFonts w:asciiTheme="minorBidi" w:eastAsia="Times New Roman" w:hAnsiTheme="minorBidi" w:cstheme="minorBidi"/>
          <w:iCs/>
          <w:color w:val="000000"/>
        </w:rPr>
        <w:t xml:space="preserve"> (</w:t>
      </w:r>
      <w:r w:rsidRPr="004953C4">
        <w:rPr>
          <w:rFonts w:asciiTheme="minorBidi" w:eastAsia="Times New Roman" w:hAnsiTheme="minorBidi" w:cstheme="minorBidi"/>
          <w:i/>
          <w:color w:val="000000"/>
        </w:rPr>
        <w:t>Yeshayahu</w:t>
      </w:r>
      <w:r>
        <w:rPr>
          <w:rFonts w:asciiTheme="minorBidi" w:eastAsia="Times New Roman" w:hAnsiTheme="minorBidi" w:cstheme="minorBidi"/>
          <w:iCs/>
          <w:color w:val="000000"/>
        </w:rPr>
        <w:t xml:space="preserve"> 2</w:t>
      </w:r>
      <w:r w:rsidR="002C6900">
        <w:rPr>
          <w:rFonts w:asciiTheme="minorBidi" w:eastAsia="Times New Roman" w:hAnsiTheme="minorBidi" w:cstheme="minorBidi"/>
          <w:iCs/>
          <w:color w:val="000000"/>
        </w:rPr>
        <w:t>8</w:t>
      </w:r>
      <w:r>
        <w:rPr>
          <w:rFonts w:asciiTheme="minorBidi" w:eastAsia="Times New Roman" w:hAnsiTheme="minorBidi" w:cstheme="minorBidi"/>
          <w:iCs/>
          <w:color w:val="000000"/>
        </w:rPr>
        <w:t>:17)</w:t>
      </w:r>
    </w:p>
    <w:p w14:paraId="2B328522" w14:textId="77777777" w:rsidR="00425D59" w:rsidRDefault="00425D59" w:rsidP="00765D99">
      <w:pPr>
        <w:widowControl w:val="0"/>
        <w:bidi w:val="0"/>
        <w:spacing w:line="240" w:lineRule="auto"/>
        <w:ind w:left="742" w:hanging="11"/>
        <w:jc w:val="both"/>
        <w:rPr>
          <w:rFonts w:asciiTheme="minorBidi" w:eastAsia="Times New Roman" w:hAnsiTheme="minorBidi" w:cstheme="minorBidi"/>
          <w:iCs/>
          <w:color w:val="000000"/>
        </w:rPr>
      </w:pPr>
    </w:p>
    <w:p w14:paraId="4C2A22F9" w14:textId="77777777" w:rsidR="002C6900" w:rsidRPr="004953C4" w:rsidRDefault="003358F5" w:rsidP="00765D99">
      <w:pPr>
        <w:widowControl w:val="0"/>
        <w:bidi w:val="0"/>
        <w:spacing w:line="240" w:lineRule="auto"/>
        <w:ind w:left="11" w:hanging="11"/>
        <w:jc w:val="both"/>
        <w:rPr>
          <w:rFonts w:asciiTheme="minorBidi" w:eastAsia="Times New Roman" w:hAnsiTheme="minorBidi" w:cstheme="minorBidi"/>
          <w:b/>
          <w:bCs/>
          <w:iCs/>
          <w:color w:val="000000"/>
        </w:rPr>
      </w:pPr>
      <w:r w:rsidRPr="004953C4">
        <w:rPr>
          <w:rFonts w:asciiTheme="minorBidi" w:eastAsia="Times New Roman" w:hAnsiTheme="minorBidi" w:cstheme="minorBidi"/>
          <w:b/>
          <w:bCs/>
          <w:iCs/>
          <w:color w:val="000000"/>
        </w:rPr>
        <w:t>MODERN COMMENTARIES</w:t>
      </w:r>
    </w:p>
    <w:p w14:paraId="078C7816" w14:textId="77777777" w:rsidR="00425D59" w:rsidRDefault="00425D59" w:rsidP="00765D99">
      <w:pPr>
        <w:widowControl w:val="0"/>
        <w:bidi w:val="0"/>
        <w:spacing w:line="240" w:lineRule="auto"/>
        <w:ind w:left="11" w:hanging="11"/>
        <w:jc w:val="both"/>
        <w:rPr>
          <w:rFonts w:asciiTheme="minorBidi" w:eastAsia="Times New Roman" w:hAnsiTheme="minorBidi" w:cstheme="minorBidi"/>
          <w:iCs/>
          <w:color w:val="000000"/>
        </w:rPr>
      </w:pPr>
    </w:p>
    <w:p w14:paraId="32E79E5D" w14:textId="1C24D9EB" w:rsidR="003358F5" w:rsidRDefault="003358F5" w:rsidP="00765D99">
      <w:pPr>
        <w:widowControl w:val="0"/>
        <w:bidi w:val="0"/>
        <w:spacing w:line="240" w:lineRule="auto"/>
        <w:ind w:left="11" w:hanging="11"/>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Hakham follows Rashi in interpreting the </w:t>
      </w:r>
      <w:r>
        <w:rPr>
          <w:rFonts w:asciiTheme="minorBidi" w:eastAsia="Times New Roman" w:hAnsiTheme="minorBidi" w:cstheme="minorBidi"/>
          <w:i/>
          <w:color w:val="000000"/>
        </w:rPr>
        <w:t>anakh</w:t>
      </w:r>
      <w:r>
        <w:rPr>
          <w:rFonts w:asciiTheme="minorBidi" w:eastAsia="Times New Roman" w:hAnsiTheme="minorBidi" w:cstheme="minorBidi"/>
          <w:iCs/>
          <w:color w:val="000000"/>
        </w:rPr>
        <w:t xml:space="preserve"> as a plumb</w:t>
      </w:r>
      <w:r w:rsidR="003C3743">
        <w:rPr>
          <w:rFonts w:asciiTheme="minorBidi" w:eastAsia="Times New Roman" w:hAnsiTheme="minorBidi" w:cstheme="minorBidi"/>
          <w:iCs/>
          <w:color w:val="000000"/>
        </w:rPr>
        <w:t>-</w:t>
      </w:r>
      <w:r>
        <w:rPr>
          <w:rFonts w:asciiTheme="minorBidi" w:eastAsia="Times New Roman" w:hAnsiTheme="minorBidi" w:cstheme="minorBidi"/>
          <w:iCs/>
          <w:color w:val="000000"/>
        </w:rPr>
        <w:t>line, but then adopts a piece of ibn Kaspi’s interpretation</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reading the </w:t>
      </w:r>
      <w:r w:rsidR="000A4168">
        <w:rPr>
          <w:rFonts w:asciiTheme="minorBidi" w:eastAsia="Times New Roman" w:hAnsiTheme="minorBidi" w:cstheme="minorBidi"/>
          <w:i/>
          <w:color w:val="000000"/>
        </w:rPr>
        <w:t>ch</w:t>
      </w:r>
      <w:r>
        <w:rPr>
          <w:rFonts w:asciiTheme="minorBidi" w:eastAsia="Times New Roman" w:hAnsiTheme="minorBidi" w:cstheme="minorBidi"/>
          <w:i/>
          <w:color w:val="000000"/>
        </w:rPr>
        <w:t>omat anakh</w:t>
      </w:r>
      <w:r>
        <w:rPr>
          <w:rFonts w:asciiTheme="minorBidi" w:eastAsia="Times New Roman" w:hAnsiTheme="minorBidi" w:cstheme="minorBidi"/>
          <w:iCs/>
          <w:color w:val="000000"/>
        </w:rPr>
        <w:t xml:space="preserve"> as representing the strong fortifications of the Northern Kingdom</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which they erroneously think are impenetrable. </w:t>
      </w:r>
      <w:r w:rsidR="007D4823">
        <w:rPr>
          <w:rFonts w:asciiTheme="minorBidi" w:eastAsia="Times New Roman" w:hAnsiTheme="minorBidi" w:cstheme="minorBidi"/>
          <w:iCs/>
          <w:color w:val="000000"/>
        </w:rPr>
        <w:t xml:space="preserve">He reads Amos’s silence as his being confused by the vision and not understanding its message. Hence, he cannot pray for it to be forestalled. </w:t>
      </w:r>
      <w:r w:rsidR="000A4168">
        <w:rPr>
          <w:rFonts w:asciiTheme="minorBidi" w:eastAsia="Times New Roman" w:hAnsiTheme="minorBidi" w:cstheme="minorBidi"/>
          <w:iCs/>
          <w:color w:val="000000"/>
        </w:rPr>
        <w:t xml:space="preserve">Hakham </w:t>
      </w:r>
      <w:r w:rsidR="007D4823">
        <w:rPr>
          <w:rFonts w:asciiTheme="minorBidi" w:eastAsia="Times New Roman" w:hAnsiTheme="minorBidi" w:cstheme="minorBidi"/>
          <w:iCs/>
          <w:color w:val="000000"/>
        </w:rPr>
        <w:t xml:space="preserve">seemingly adopts ibn Kaspi’s interpretation and maintains that the import of the message </w:t>
      </w:r>
      <w:r w:rsidR="007D4823">
        <w:rPr>
          <w:rFonts w:asciiTheme="minorBidi" w:eastAsia="Times New Roman" w:hAnsiTheme="minorBidi" w:cstheme="minorBidi"/>
          <w:i/>
          <w:color w:val="000000"/>
        </w:rPr>
        <w:t>hineni sam anakh</w:t>
      </w:r>
      <w:r w:rsidR="007D4823">
        <w:rPr>
          <w:rFonts w:asciiTheme="minorBidi" w:eastAsia="Times New Roman" w:hAnsiTheme="minorBidi" w:cstheme="minorBidi"/>
          <w:iCs/>
          <w:color w:val="000000"/>
        </w:rPr>
        <w:t xml:space="preserve"> </w:t>
      </w:r>
      <w:r w:rsidR="000A4168">
        <w:rPr>
          <w:rFonts w:asciiTheme="minorBidi" w:eastAsia="Times New Roman" w:hAnsiTheme="minorBidi" w:cstheme="minorBidi"/>
          <w:iCs/>
          <w:color w:val="000000"/>
        </w:rPr>
        <w:t>i</w:t>
      </w:r>
      <w:r w:rsidR="007D4823">
        <w:rPr>
          <w:rFonts w:asciiTheme="minorBidi" w:eastAsia="Times New Roman" w:hAnsiTheme="minorBidi" w:cstheme="minorBidi"/>
          <w:iCs/>
          <w:color w:val="000000"/>
        </w:rPr>
        <w:t xml:space="preserve">s that God will destroy those selfsame walls. This is not exactly how ibn Kaspi read it – he saw that as the meaning of the vision itself, and the pronouncement meant that God will judge the people with a strict measure of judgment. </w:t>
      </w:r>
    </w:p>
    <w:p w14:paraId="7AB31C5D" w14:textId="77777777" w:rsidR="00425D59" w:rsidRDefault="00425D59" w:rsidP="00765D99">
      <w:pPr>
        <w:widowControl w:val="0"/>
        <w:bidi w:val="0"/>
        <w:spacing w:line="240" w:lineRule="auto"/>
        <w:ind w:left="11" w:hanging="11"/>
        <w:jc w:val="both"/>
        <w:rPr>
          <w:rFonts w:asciiTheme="minorBidi" w:eastAsia="Times New Roman" w:hAnsiTheme="minorBidi" w:cstheme="minorBidi"/>
          <w:iCs/>
          <w:color w:val="000000"/>
        </w:rPr>
      </w:pPr>
    </w:p>
    <w:p w14:paraId="44542009" w14:textId="77777777" w:rsidR="00370D50" w:rsidRDefault="00370D50" w:rsidP="00765D99">
      <w:pPr>
        <w:widowControl w:val="0"/>
        <w:bidi w:val="0"/>
        <w:spacing w:line="240" w:lineRule="auto"/>
        <w:ind w:left="11" w:hanging="11"/>
        <w:jc w:val="both"/>
        <w:rPr>
          <w:rFonts w:asciiTheme="minorBidi" w:eastAsia="Times New Roman" w:hAnsiTheme="minorBidi" w:cstheme="minorBidi"/>
          <w:iCs/>
          <w:color w:val="000000"/>
        </w:rPr>
      </w:pPr>
      <w:r>
        <w:rPr>
          <w:rFonts w:asciiTheme="minorBidi" w:eastAsia="Times New Roman" w:hAnsiTheme="minorBidi" w:cstheme="minorBidi"/>
          <w:iCs/>
          <w:color w:val="000000"/>
        </w:rPr>
        <w:t>Paul broadly adopts Rashi’s interpretation</w:t>
      </w:r>
      <w:r w:rsidR="00890D64">
        <w:rPr>
          <w:rFonts w:asciiTheme="minorBidi" w:eastAsia="Times New Roman" w:hAnsiTheme="minorBidi" w:cstheme="minorBidi"/>
          <w:iCs/>
          <w:color w:val="000000"/>
        </w:rPr>
        <w:t xml:space="preserve"> but modifies the material to tin (from </w:t>
      </w:r>
      <w:r w:rsidR="00795A0F">
        <w:rPr>
          <w:rFonts w:asciiTheme="minorBidi" w:eastAsia="Times New Roman" w:hAnsiTheme="minorBidi" w:cstheme="minorBidi"/>
          <w:iCs/>
          <w:color w:val="000000"/>
        </w:rPr>
        <w:t xml:space="preserve">lead). </w:t>
      </w:r>
    </w:p>
    <w:p w14:paraId="6A5DC3AC" w14:textId="77777777" w:rsidR="00425D59" w:rsidRDefault="00425D59" w:rsidP="00765D99">
      <w:pPr>
        <w:widowControl w:val="0"/>
        <w:bidi w:val="0"/>
        <w:spacing w:line="240" w:lineRule="auto"/>
        <w:ind w:left="11" w:hanging="11"/>
        <w:jc w:val="both"/>
        <w:rPr>
          <w:rFonts w:asciiTheme="minorBidi" w:eastAsia="Times New Roman" w:hAnsiTheme="minorBidi" w:cstheme="minorBidi"/>
          <w:iCs/>
          <w:color w:val="000000"/>
        </w:rPr>
      </w:pPr>
    </w:p>
    <w:p w14:paraId="2A28857D" w14:textId="7A5FB0E6" w:rsidR="001E0825" w:rsidRDefault="00533D9E" w:rsidP="00765D99">
      <w:pPr>
        <w:widowControl w:val="0"/>
        <w:bidi w:val="0"/>
        <w:spacing w:line="240" w:lineRule="auto"/>
        <w:ind w:left="11" w:hanging="11"/>
        <w:jc w:val="both"/>
        <w:rPr>
          <w:rFonts w:asciiTheme="minorBidi" w:eastAsia="Times New Roman" w:hAnsiTheme="minorBidi" w:cstheme="minorBidi"/>
          <w:iCs/>
          <w:color w:val="000000"/>
        </w:rPr>
      </w:pPr>
      <w:r>
        <w:rPr>
          <w:rFonts w:asciiTheme="minorBidi" w:eastAsia="Times New Roman" w:hAnsiTheme="minorBidi" w:cstheme="minorBidi"/>
          <w:iCs/>
          <w:color w:val="000000"/>
        </w:rPr>
        <w:t>Mays</w:t>
      </w:r>
      <w:r>
        <w:rPr>
          <w:rStyle w:val="FootnoteReference"/>
          <w:rFonts w:asciiTheme="minorBidi" w:eastAsia="Times New Roman" w:hAnsiTheme="minorBidi" w:cstheme="minorBidi"/>
          <w:iCs/>
          <w:color w:val="000000"/>
        </w:rPr>
        <w:footnoteReference w:id="4"/>
      </w:r>
      <w:r>
        <w:rPr>
          <w:rFonts w:asciiTheme="minorBidi" w:eastAsia="Times New Roman" w:hAnsiTheme="minorBidi" w:cstheme="minorBidi"/>
          <w:iCs/>
          <w:color w:val="000000"/>
        </w:rPr>
        <w:t xml:space="preserve"> adopts the Assyrian etymology pointing to “lead” and reads it as a plumb</w:t>
      </w:r>
      <w:r w:rsidR="003C3743">
        <w:rPr>
          <w:rFonts w:asciiTheme="minorBidi" w:eastAsia="Times New Roman" w:hAnsiTheme="minorBidi" w:cstheme="minorBidi"/>
          <w:iCs/>
          <w:color w:val="000000"/>
        </w:rPr>
        <w:t>-</w:t>
      </w:r>
      <w:r>
        <w:rPr>
          <w:rFonts w:asciiTheme="minorBidi" w:eastAsia="Times New Roman" w:hAnsiTheme="minorBidi" w:cstheme="minorBidi"/>
          <w:iCs/>
          <w:color w:val="000000"/>
        </w:rPr>
        <w:t>line. He cleverly explains that the seeming innocence of the vision</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as opposed to locusts and fire</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keeps Amos from interceding. In his read, the plumb</w:t>
      </w:r>
      <w:r w:rsidR="003C3743">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line points to a wall that was originally straight (i.e. Yisrael in the former days) but that now needs straightening (thus, the </w:t>
      </w:r>
      <w:r>
        <w:rPr>
          <w:rFonts w:asciiTheme="minorBidi" w:eastAsia="Times New Roman" w:hAnsiTheme="minorBidi" w:cstheme="minorBidi"/>
          <w:i/>
          <w:color w:val="000000"/>
        </w:rPr>
        <w:t>anakh</w:t>
      </w:r>
      <w:r>
        <w:rPr>
          <w:rFonts w:asciiTheme="minorBidi" w:eastAsia="Times New Roman" w:hAnsiTheme="minorBidi" w:cstheme="minorBidi"/>
          <w:iCs/>
          <w:color w:val="000000"/>
        </w:rPr>
        <w:t xml:space="preserve"> in His hand). </w:t>
      </w:r>
    </w:p>
    <w:p w14:paraId="6F95C461" w14:textId="77777777" w:rsidR="00B05318" w:rsidRDefault="00B05318" w:rsidP="00765D99">
      <w:pPr>
        <w:widowControl w:val="0"/>
        <w:bidi w:val="0"/>
        <w:spacing w:line="240" w:lineRule="auto"/>
        <w:ind w:left="11" w:hanging="11"/>
        <w:jc w:val="both"/>
        <w:rPr>
          <w:rFonts w:asciiTheme="minorBidi" w:eastAsia="Times New Roman" w:hAnsiTheme="minorBidi" w:cstheme="minorBidi"/>
          <w:iCs/>
          <w:color w:val="000000"/>
        </w:rPr>
      </w:pPr>
    </w:p>
    <w:p w14:paraId="5F9BB160" w14:textId="4E68E300" w:rsidR="00B05318" w:rsidRDefault="00B05318" w:rsidP="00765D99">
      <w:pPr>
        <w:widowControl w:val="0"/>
        <w:bidi w:val="0"/>
        <w:spacing w:line="240" w:lineRule="auto"/>
        <w:ind w:left="11" w:hanging="11"/>
        <w:jc w:val="both"/>
        <w:rPr>
          <w:rFonts w:asciiTheme="minorBidi" w:eastAsia="Times New Roman" w:hAnsiTheme="minorBidi" w:cstheme="minorBidi"/>
          <w:iCs/>
          <w:color w:val="000000"/>
        </w:rPr>
      </w:pPr>
      <w:r>
        <w:rPr>
          <w:rFonts w:asciiTheme="minorBidi" w:eastAsia="Times New Roman" w:hAnsiTheme="minorBidi" w:cstheme="minorBidi"/>
          <w:iCs/>
          <w:color w:val="000000"/>
        </w:rPr>
        <w:lastRenderedPageBreak/>
        <w:t>Freedman and Andersen</w:t>
      </w:r>
      <w:r w:rsidR="00296C33">
        <w:rPr>
          <w:rStyle w:val="FootnoteReference"/>
          <w:rFonts w:asciiTheme="minorBidi" w:eastAsia="Times New Roman" w:hAnsiTheme="minorBidi" w:cstheme="minorBidi"/>
          <w:iCs/>
          <w:color w:val="000000"/>
        </w:rPr>
        <w:footnoteReference w:id="5"/>
      </w:r>
      <w:r>
        <w:rPr>
          <w:rFonts w:asciiTheme="minorBidi" w:eastAsia="Times New Roman" w:hAnsiTheme="minorBidi" w:cstheme="minorBidi"/>
          <w:iCs/>
          <w:color w:val="000000"/>
        </w:rPr>
        <w:t xml:space="preserve"> survey a number of text emendations suggested by various authors, including Horst’s reading of </w:t>
      </w:r>
      <w:r>
        <w:rPr>
          <w:rFonts w:asciiTheme="minorBidi" w:eastAsia="Times New Roman" w:hAnsiTheme="minorBidi" w:cstheme="minorBidi"/>
          <w:i/>
          <w:color w:val="000000"/>
        </w:rPr>
        <w:t>ana</w:t>
      </w:r>
      <w:r w:rsidR="00182735">
        <w:rPr>
          <w:rFonts w:asciiTheme="minorBidi" w:eastAsia="Times New Roman" w:hAnsiTheme="minorBidi" w:cstheme="minorBidi"/>
          <w:i/>
          <w:color w:val="000000"/>
        </w:rPr>
        <w:t>c</w:t>
      </w:r>
      <w:r>
        <w:rPr>
          <w:rFonts w:asciiTheme="minorBidi" w:eastAsia="Times New Roman" w:hAnsiTheme="minorBidi" w:cstheme="minorBidi"/>
          <w:i/>
          <w:color w:val="000000"/>
        </w:rPr>
        <w:t xml:space="preserve">hah </w:t>
      </w:r>
      <w:r>
        <w:rPr>
          <w:rFonts w:asciiTheme="minorBidi" w:eastAsia="Times New Roman" w:hAnsiTheme="minorBidi" w:cstheme="minorBidi"/>
          <w:iCs/>
          <w:color w:val="000000"/>
        </w:rPr>
        <w:t xml:space="preserve">(with a </w:t>
      </w:r>
      <w:r w:rsidR="003C3743">
        <w:rPr>
          <w:rFonts w:asciiTheme="minorBidi" w:eastAsia="Times New Roman" w:hAnsiTheme="minorBidi" w:cstheme="minorBidi"/>
          <w:i/>
          <w:color w:val="000000"/>
        </w:rPr>
        <w:t>ch</w:t>
      </w:r>
      <w:r>
        <w:rPr>
          <w:rFonts w:asciiTheme="minorBidi" w:eastAsia="Times New Roman" w:hAnsiTheme="minorBidi" w:cstheme="minorBidi"/>
          <w:i/>
          <w:color w:val="000000"/>
        </w:rPr>
        <w:t>et</w:t>
      </w:r>
      <w:r>
        <w:rPr>
          <w:rFonts w:asciiTheme="minorBidi" w:eastAsia="Times New Roman" w:hAnsiTheme="minorBidi" w:cstheme="minorBidi"/>
          <w:iCs/>
          <w:color w:val="000000"/>
        </w:rPr>
        <w:t xml:space="preserve"> in place of the final </w:t>
      </w:r>
      <w:r>
        <w:rPr>
          <w:rFonts w:asciiTheme="minorBidi" w:eastAsia="Times New Roman" w:hAnsiTheme="minorBidi" w:cstheme="minorBidi"/>
          <w:i/>
          <w:color w:val="000000"/>
        </w:rPr>
        <w:t>kaf</w:t>
      </w:r>
      <w:r>
        <w:rPr>
          <w:rFonts w:asciiTheme="minorBidi" w:eastAsia="Times New Roman" w:hAnsiTheme="minorBidi" w:cstheme="minorBidi"/>
          <w:iCs/>
          <w:color w:val="000000"/>
        </w:rPr>
        <w:t>), meaning “groan</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as well as Riedel’s suggestion that the word should be read </w:t>
      </w:r>
      <w:r>
        <w:rPr>
          <w:rFonts w:asciiTheme="minorBidi" w:eastAsia="Times New Roman" w:hAnsiTheme="minorBidi" w:cstheme="minorBidi"/>
          <w:i/>
          <w:color w:val="000000"/>
        </w:rPr>
        <w:t>anakeh</w:t>
      </w:r>
      <w:r>
        <w:rPr>
          <w:rFonts w:asciiTheme="minorBidi" w:eastAsia="Times New Roman" w:hAnsiTheme="minorBidi" w:cstheme="minorBidi"/>
          <w:iCs/>
          <w:color w:val="000000"/>
        </w:rPr>
        <w:t xml:space="preserve"> (I will clean out). Both of these, along with several other proposals, all impact only on the final mention of </w:t>
      </w:r>
      <w:r>
        <w:rPr>
          <w:rFonts w:asciiTheme="minorBidi" w:eastAsia="Times New Roman" w:hAnsiTheme="minorBidi" w:cstheme="minorBidi"/>
          <w:i/>
          <w:color w:val="000000"/>
        </w:rPr>
        <w:t>anakh</w:t>
      </w:r>
      <w:r>
        <w:rPr>
          <w:rFonts w:asciiTheme="minorBidi" w:eastAsia="Times New Roman" w:hAnsiTheme="minorBidi" w:cstheme="minorBidi"/>
          <w:iCs/>
          <w:color w:val="000000"/>
        </w:rPr>
        <w:t xml:space="preserve">, without touching the first three instances – all of which mean lead </w:t>
      </w:r>
      <w:r w:rsidR="00296C33">
        <w:rPr>
          <w:rFonts w:asciiTheme="minorBidi" w:eastAsia="Times New Roman" w:hAnsiTheme="minorBidi" w:cstheme="minorBidi"/>
          <w:iCs/>
          <w:color w:val="000000"/>
        </w:rPr>
        <w:t>(</w:t>
      </w:r>
      <w:r>
        <w:rPr>
          <w:rFonts w:asciiTheme="minorBidi" w:eastAsia="Times New Roman" w:hAnsiTheme="minorBidi" w:cstheme="minorBidi"/>
          <w:iCs/>
          <w:color w:val="000000"/>
        </w:rPr>
        <w:t>or tin</w:t>
      </w:r>
      <w:r w:rsidR="00296C33">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plummet. </w:t>
      </w:r>
    </w:p>
    <w:p w14:paraId="72F09EB1" w14:textId="77777777" w:rsidR="00425D59" w:rsidRDefault="00425D59" w:rsidP="00765D99">
      <w:pPr>
        <w:widowControl w:val="0"/>
        <w:bidi w:val="0"/>
        <w:spacing w:line="240" w:lineRule="auto"/>
        <w:ind w:left="11" w:hanging="11"/>
        <w:jc w:val="both"/>
        <w:rPr>
          <w:rFonts w:asciiTheme="minorBidi" w:eastAsia="Times New Roman" w:hAnsiTheme="minorBidi" w:cstheme="minorBidi"/>
          <w:iCs/>
          <w:color w:val="000000"/>
        </w:rPr>
      </w:pPr>
    </w:p>
    <w:p w14:paraId="1404DEF2" w14:textId="77777777" w:rsidR="003733CE" w:rsidRDefault="003733CE" w:rsidP="00765D99">
      <w:pPr>
        <w:widowControl w:val="0"/>
        <w:bidi w:val="0"/>
        <w:spacing w:line="240" w:lineRule="auto"/>
        <w:ind w:left="11" w:hanging="11"/>
        <w:jc w:val="both"/>
        <w:rPr>
          <w:rFonts w:asciiTheme="minorBidi" w:eastAsia="Times New Roman" w:hAnsiTheme="minorBidi" w:cstheme="minorBidi"/>
          <w:iCs/>
          <w:color w:val="000000"/>
        </w:rPr>
      </w:pPr>
      <w:r>
        <w:rPr>
          <w:rFonts w:asciiTheme="minorBidi" w:eastAsia="Times New Roman" w:hAnsiTheme="minorBidi" w:cstheme="minorBidi"/>
          <w:iCs/>
          <w:color w:val="000000"/>
        </w:rPr>
        <w:t>Novick surveys a number of these suggestions as well. He points to the fourth vision as possibly holding the key to the third. As happens here, God asks Amos what he sees</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and Amos’s answer is then the basis for some clever wordplay by God – the word </w:t>
      </w:r>
      <w:r>
        <w:rPr>
          <w:rFonts w:asciiTheme="minorBidi" w:eastAsia="Times New Roman" w:hAnsiTheme="minorBidi" w:cstheme="minorBidi"/>
          <w:i/>
          <w:color w:val="000000"/>
        </w:rPr>
        <w:t>kayitz</w:t>
      </w:r>
      <w:r>
        <w:rPr>
          <w:rFonts w:asciiTheme="minorBidi" w:eastAsia="Times New Roman" w:hAnsiTheme="minorBidi" w:cstheme="minorBidi"/>
          <w:iCs/>
          <w:color w:val="000000"/>
        </w:rPr>
        <w:t xml:space="preserve"> is modified to </w:t>
      </w:r>
      <w:r>
        <w:rPr>
          <w:rFonts w:asciiTheme="minorBidi" w:eastAsia="Times New Roman" w:hAnsiTheme="minorBidi" w:cstheme="minorBidi"/>
          <w:i/>
          <w:color w:val="000000"/>
        </w:rPr>
        <w:t>ketz</w:t>
      </w:r>
      <w:r>
        <w:rPr>
          <w:rFonts w:asciiTheme="minorBidi" w:eastAsia="Times New Roman" w:hAnsiTheme="minorBidi" w:cstheme="minorBidi"/>
          <w:iCs/>
          <w:color w:val="000000"/>
        </w:rPr>
        <w:t xml:space="preserve"> to lead to the pronouncement. </w:t>
      </w:r>
      <w:r w:rsidR="00FB6867">
        <w:rPr>
          <w:rFonts w:asciiTheme="minorBidi" w:eastAsia="Times New Roman" w:hAnsiTheme="minorBidi" w:cstheme="minorBidi"/>
          <w:iCs/>
          <w:color w:val="000000"/>
        </w:rPr>
        <w:t xml:space="preserve">In the same vein, Novick maintains that the word </w:t>
      </w:r>
      <w:r w:rsidR="00FB6867">
        <w:rPr>
          <w:rFonts w:asciiTheme="minorBidi" w:eastAsia="Times New Roman" w:hAnsiTheme="minorBidi" w:cstheme="minorBidi"/>
          <w:i/>
          <w:color w:val="000000"/>
        </w:rPr>
        <w:t>anakh</w:t>
      </w:r>
      <w:r w:rsidR="00FB6867">
        <w:rPr>
          <w:rFonts w:asciiTheme="minorBidi" w:eastAsia="Times New Roman" w:hAnsiTheme="minorBidi" w:cstheme="minorBidi"/>
          <w:iCs/>
          <w:color w:val="000000"/>
        </w:rPr>
        <w:t xml:space="preserve"> is a homonym with which Amos is unfamiliar. In other words, Amos sees the plummet-wall, with God standing atop it with a plummet in His hand. When asked what he sees, Amos says </w:t>
      </w:r>
      <w:r w:rsidR="00FB6867">
        <w:rPr>
          <w:rFonts w:asciiTheme="minorBidi" w:eastAsia="Times New Roman" w:hAnsiTheme="minorBidi" w:cstheme="minorBidi"/>
          <w:i/>
          <w:color w:val="000000"/>
        </w:rPr>
        <w:t>anakh</w:t>
      </w:r>
      <w:r w:rsidR="00FB6867">
        <w:rPr>
          <w:rFonts w:asciiTheme="minorBidi" w:eastAsia="Times New Roman" w:hAnsiTheme="minorBidi" w:cstheme="minorBidi"/>
          <w:iCs/>
          <w:color w:val="000000"/>
        </w:rPr>
        <w:t xml:space="preserve"> – not knowing that the word has another unrelated meaning and that by uttering it himself, he has sealed the fate of his audience and can no longer pray to have the decree stayed. </w:t>
      </w:r>
      <w:r w:rsidR="00E53C79">
        <w:rPr>
          <w:rFonts w:asciiTheme="minorBidi" w:eastAsia="Times New Roman" w:hAnsiTheme="minorBidi" w:cstheme="minorBidi"/>
          <w:iCs/>
          <w:color w:val="000000"/>
        </w:rPr>
        <w:t xml:space="preserve"> </w:t>
      </w:r>
    </w:p>
    <w:p w14:paraId="19E99A18" w14:textId="77777777" w:rsidR="00425D59" w:rsidRDefault="00425D59" w:rsidP="00765D99">
      <w:pPr>
        <w:widowControl w:val="0"/>
        <w:bidi w:val="0"/>
        <w:spacing w:line="240" w:lineRule="auto"/>
        <w:ind w:left="11" w:hanging="11"/>
        <w:jc w:val="both"/>
        <w:rPr>
          <w:rFonts w:asciiTheme="minorBidi" w:eastAsia="Times New Roman" w:hAnsiTheme="minorBidi" w:cstheme="minorBidi"/>
          <w:iCs/>
          <w:color w:val="000000"/>
        </w:rPr>
      </w:pPr>
    </w:p>
    <w:p w14:paraId="31C95CB1" w14:textId="22BFB4B9" w:rsidR="00182735" w:rsidRDefault="00182735" w:rsidP="00765D99">
      <w:pPr>
        <w:widowControl w:val="0"/>
        <w:bidi w:val="0"/>
        <w:spacing w:line="240" w:lineRule="auto"/>
        <w:ind w:left="11" w:hanging="11"/>
        <w:jc w:val="both"/>
        <w:rPr>
          <w:rFonts w:asciiTheme="minorBidi" w:eastAsia="Times New Roman" w:hAnsiTheme="minorBidi" w:cstheme="minorBidi"/>
          <w:iCs/>
          <w:color w:val="000000"/>
        </w:rPr>
      </w:pPr>
      <w:r>
        <w:rPr>
          <w:rFonts w:asciiTheme="minorBidi" w:eastAsia="Times New Roman" w:hAnsiTheme="minorBidi" w:cstheme="minorBidi"/>
          <w:iCs/>
          <w:color w:val="000000"/>
        </w:rPr>
        <w:t>Novick then suggests two possible readings. One is based on Cooper’s suggestion</w:t>
      </w:r>
      <w:r>
        <w:rPr>
          <w:rStyle w:val="FootnoteReference"/>
          <w:rFonts w:asciiTheme="minorBidi" w:eastAsia="Times New Roman" w:hAnsiTheme="minorBidi" w:cstheme="minorBidi"/>
          <w:iCs/>
          <w:color w:val="000000"/>
        </w:rPr>
        <w:footnoteReference w:id="6"/>
      </w:r>
      <w:r>
        <w:rPr>
          <w:rFonts w:asciiTheme="minorBidi" w:eastAsia="Times New Roman" w:hAnsiTheme="minorBidi" w:cstheme="minorBidi"/>
          <w:iCs/>
          <w:color w:val="000000"/>
        </w:rPr>
        <w:t xml:space="preserve"> that </w:t>
      </w:r>
      <w:r>
        <w:rPr>
          <w:rFonts w:asciiTheme="minorBidi" w:eastAsia="Times New Roman" w:hAnsiTheme="minorBidi" w:cstheme="minorBidi"/>
          <w:i/>
          <w:color w:val="000000"/>
        </w:rPr>
        <w:t>anakh</w:t>
      </w:r>
      <w:r>
        <w:rPr>
          <w:rFonts w:asciiTheme="minorBidi" w:eastAsia="Times New Roman" w:hAnsiTheme="minorBidi" w:cstheme="minorBidi"/>
          <w:iCs/>
          <w:color w:val="000000"/>
        </w:rPr>
        <w:t xml:space="preserve"> is a shortened form of </w:t>
      </w:r>
      <w:r>
        <w:rPr>
          <w:rFonts w:asciiTheme="minorBidi" w:eastAsia="Times New Roman" w:hAnsiTheme="minorBidi" w:cstheme="minorBidi"/>
          <w:i/>
          <w:color w:val="000000"/>
        </w:rPr>
        <w:t>anokhi</w:t>
      </w:r>
      <w:r>
        <w:rPr>
          <w:rFonts w:asciiTheme="minorBidi" w:eastAsia="Times New Roman" w:hAnsiTheme="minorBidi" w:cstheme="minorBidi"/>
          <w:iCs/>
          <w:color w:val="000000"/>
        </w:rPr>
        <w:t xml:space="preserve"> and that the meaning here is</w:t>
      </w:r>
      <w:r w:rsidR="000A4168">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“I will place Myself among the people of Yisrael.” </w:t>
      </w:r>
      <w:r w:rsidR="00620E56">
        <w:rPr>
          <w:rFonts w:asciiTheme="minorBidi" w:eastAsia="Times New Roman" w:hAnsiTheme="minorBidi" w:cstheme="minorBidi"/>
          <w:iCs/>
          <w:color w:val="000000"/>
        </w:rPr>
        <w:t xml:space="preserve">Novick is justifiably suspicious, as this formulation doesn’t exist elsewhere in </w:t>
      </w:r>
      <w:r w:rsidR="00620E56" w:rsidRPr="004953C4">
        <w:rPr>
          <w:rFonts w:asciiTheme="minorBidi" w:eastAsia="Times New Roman" w:hAnsiTheme="minorBidi" w:cstheme="minorBidi"/>
          <w:i/>
          <w:color w:val="000000"/>
        </w:rPr>
        <w:t>Tanakh</w:t>
      </w:r>
      <w:r w:rsidR="00620E56">
        <w:rPr>
          <w:rFonts w:asciiTheme="minorBidi" w:eastAsia="Times New Roman" w:hAnsiTheme="minorBidi" w:cstheme="minorBidi"/>
          <w:iCs/>
          <w:color w:val="000000"/>
        </w:rPr>
        <w:t xml:space="preserve"> and suffers from awkward syntax. He then modifies this suggestion, proposing that the word </w:t>
      </w:r>
      <w:r w:rsidR="00620E56">
        <w:rPr>
          <w:rFonts w:asciiTheme="minorBidi" w:eastAsia="Times New Roman" w:hAnsiTheme="minorBidi" w:cstheme="minorBidi"/>
          <w:i/>
          <w:color w:val="000000"/>
        </w:rPr>
        <w:t>sam</w:t>
      </w:r>
      <w:r w:rsidR="00620E56">
        <w:rPr>
          <w:rFonts w:asciiTheme="minorBidi" w:eastAsia="Times New Roman" w:hAnsiTheme="minorBidi" w:cstheme="minorBidi"/>
          <w:iCs/>
          <w:color w:val="000000"/>
        </w:rPr>
        <w:t xml:space="preserve"> be read as </w:t>
      </w:r>
      <w:r w:rsidR="00620E56">
        <w:rPr>
          <w:rFonts w:asciiTheme="minorBidi" w:eastAsia="Times New Roman" w:hAnsiTheme="minorBidi" w:cstheme="minorBidi"/>
          <w:i/>
          <w:color w:val="000000"/>
        </w:rPr>
        <w:t>shemi</w:t>
      </w:r>
      <w:r w:rsidR="00620E56">
        <w:rPr>
          <w:rFonts w:asciiTheme="minorBidi" w:eastAsia="Times New Roman" w:hAnsiTheme="minorBidi" w:cstheme="minorBidi"/>
          <w:iCs/>
          <w:color w:val="000000"/>
        </w:rPr>
        <w:t xml:space="preserve"> and keeping </w:t>
      </w:r>
      <w:r w:rsidR="00620E56">
        <w:rPr>
          <w:rFonts w:asciiTheme="minorBidi" w:eastAsia="Times New Roman" w:hAnsiTheme="minorBidi" w:cstheme="minorBidi"/>
          <w:i/>
          <w:color w:val="000000"/>
        </w:rPr>
        <w:t>anokhi</w:t>
      </w:r>
      <w:r w:rsidR="00620E56">
        <w:rPr>
          <w:rFonts w:asciiTheme="minorBidi" w:eastAsia="Times New Roman" w:hAnsiTheme="minorBidi" w:cstheme="minorBidi"/>
          <w:iCs/>
          <w:color w:val="000000"/>
        </w:rPr>
        <w:t xml:space="preserve"> – to wit, ”Behold, I am placing My very Name in the midst of my people Yisrael</w:t>
      </w:r>
      <w:r w:rsidR="000A4168">
        <w:rPr>
          <w:rFonts w:asciiTheme="minorBidi" w:eastAsia="Times New Roman" w:hAnsiTheme="minorBidi" w:cstheme="minorBidi"/>
          <w:iCs/>
          <w:color w:val="000000"/>
        </w:rPr>
        <w:t>.</w:t>
      </w:r>
      <w:r w:rsidR="00620E56">
        <w:rPr>
          <w:rFonts w:asciiTheme="minorBidi" w:eastAsia="Times New Roman" w:hAnsiTheme="minorBidi" w:cstheme="minorBidi"/>
          <w:iCs/>
          <w:color w:val="000000"/>
        </w:rPr>
        <w:t>”</w:t>
      </w:r>
      <w:r w:rsidR="001D37BC">
        <w:rPr>
          <w:rFonts w:asciiTheme="minorBidi" w:eastAsia="Times New Roman" w:hAnsiTheme="minorBidi" w:cstheme="minorBidi"/>
          <w:iCs/>
          <w:color w:val="000000"/>
        </w:rPr>
        <w:t xml:space="preserve"> </w:t>
      </w:r>
      <w:r w:rsidR="003C3743">
        <w:rPr>
          <w:rFonts w:asciiTheme="minorBidi" w:eastAsia="Times New Roman" w:hAnsiTheme="minorBidi" w:cstheme="minorBidi"/>
          <w:iCs/>
          <w:color w:val="000000"/>
        </w:rPr>
        <w:t>Like</w:t>
      </w:r>
      <w:r w:rsidR="001D37BC">
        <w:rPr>
          <w:rFonts w:asciiTheme="minorBidi" w:eastAsia="Times New Roman" w:hAnsiTheme="minorBidi" w:cstheme="minorBidi"/>
          <w:iCs/>
          <w:color w:val="000000"/>
        </w:rPr>
        <w:t xml:space="preserve"> any scholar, </w:t>
      </w:r>
      <w:r w:rsidR="000A4168">
        <w:rPr>
          <w:rFonts w:asciiTheme="minorBidi" w:eastAsia="Times New Roman" w:hAnsiTheme="minorBidi" w:cstheme="minorBidi"/>
          <w:iCs/>
          <w:color w:val="000000"/>
        </w:rPr>
        <w:t xml:space="preserve">however, </w:t>
      </w:r>
      <w:r w:rsidR="001D37BC">
        <w:rPr>
          <w:rFonts w:asciiTheme="minorBidi" w:eastAsia="Times New Roman" w:hAnsiTheme="minorBidi" w:cstheme="minorBidi"/>
          <w:iCs/>
          <w:color w:val="000000"/>
        </w:rPr>
        <w:t xml:space="preserve">he would rather be able to interpret the verse without recourse to any emendation. As such, he shares a second possibility – that </w:t>
      </w:r>
      <w:r w:rsidR="001D37BC">
        <w:rPr>
          <w:rFonts w:asciiTheme="minorBidi" w:eastAsia="Times New Roman" w:hAnsiTheme="minorBidi" w:cstheme="minorBidi"/>
          <w:i/>
          <w:color w:val="000000"/>
        </w:rPr>
        <w:t>anakh</w:t>
      </w:r>
      <w:r w:rsidR="001D37BC">
        <w:rPr>
          <w:rFonts w:asciiTheme="minorBidi" w:eastAsia="Times New Roman" w:hAnsiTheme="minorBidi" w:cstheme="minorBidi"/>
          <w:iCs/>
          <w:color w:val="000000"/>
        </w:rPr>
        <w:t xml:space="preserve"> is related lexically to </w:t>
      </w:r>
      <w:r w:rsidR="001D37BC">
        <w:rPr>
          <w:rFonts w:asciiTheme="minorBidi" w:eastAsia="Times New Roman" w:hAnsiTheme="minorBidi" w:cstheme="minorBidi"/>
          <w:i/>
          <w:color w:val="000000"/>
        </w:rPr>
        <w:t>ana</w:t>
      </w:r>
      <w:r w:rsidR="000A4168">
        <w:rPr>
          <w:rFonts w:asciiTheme="minorBidi" w:eastAsia="Times New Roman" w:hAnsiTheme="minorBidi" w:cstheme="minorBidi"/>
          <w:i/>
          <w:color w:val="000000"/>
        </w:rPr>
        <w:t>c</w:t>
      </w:r>
      <w:r w:rsidR="001D37BC">
        <w:rPr>
          <w:rFonts w:asciiTheme="minorBidi" w:eastAsia="Times New Roman" w:hAnsiTheme="minorBidi" w:cstheme="minorBidi"/>
          <w:i/>
          <w:color w:val="000000"/>
        </w:rPr>
        <w:t xml:space="preserve">hah </w:t>
      </w:r>
      <w:r w:rsidR="001D37BC">
        <w:rPr>
          <w:rFonts w:asciiTheme="minorBidi" w:eastAsia="Times New Roman" w:hAnsiTheme="minorBidi" w:cstheme="minorBidi"/>
          <w:iCs/>
          <w:color w:val="000000"/>
        </w:rPr>
        <w:t xml:space="preserve">(as per Horst above, without resort to suggesting a textual corruption). </w:t>
      </w:r>
      <w:r w:rsidR="00EA39FD">
        <w:rPr>
          <w:rFonts w:asciiTheme="minorBidi" w:eastAsia="Times New Roman" w:hAnsiTheme="minorBidi" w:cstheme="minorBidi"/>
          <w:iCs/>
          <w:color w:val="000000"/>
        </w:rPr>
        <w:t xml:space="preserve">He points to </w:t>
      </w:r>
      <w:r w:rsidR="00F20222">
        <w:rPr>
          <w:rFonts w:asciiTheme="minorBidi" w:eastAsia="Times New Roman" w:hAnsiTheme="minorBidi" w:cstheme="minorBidi"/>
          <w:iCs/>
          <w:color w:val="000000"/>
        </w:rPr>
        <w:t>a number of roots in Hebrew that have multiple expressions. For instance</w:t>
      </w:r>
      <w:r w:rsidR="003C3743">
        <w:rPr>
          <w:rFonts w:asciiTheme="minorBidi" w:eastAsia="Times New Roman" w:hAnsiTheme="minorBidi" w:cstheme="minorBidi"/>
          <w:iCs/>
          <w:color w:val="000000"/>
        </w:rPr>
        <w:t>,</w:t>
      </w:r>
      <w:r w:rsidR="00F20222">
        <w:rPr>
          <w:rFonts w:asciiTheme="minorBidi" w:eastAsia="Times New Roman" w:hAnsiTheme="minorBidi" w:cstheme="minorBidi"/>
          <w:iCs/>
          <w:color w:val="000000"/>
        </w:rPr>
        <w:t xml:space="preserve"> </w:t>
      </w:r>
      <w:r w:rsidR="00F20222">
        <w:rPr>
          <w:rFonts w:asciiTheme="minorBidi" w:eastAsia="Times New Roman" w:hAnsiTheme="minorBidi" w:cstheme="minorBidi"/>
          <w:i/>
          <w:color w:val="000000"/>
        </w:rPr>
        <w:t>tza</w:t>
      </w:r>
      <w:r w:rsidR="000A4168">
        <w:rPr>
          <w:rFonts w:asciiTheme="minorBidi" w:eastAsia="Times New Roman" w:hAnsiTheme="minorBidi" w:cstheme="minorBidi"/>
          <w:i/>
          <w:color w:val="000000"/>
        </w:rPr>
        <w:t>’</w:t>
      </w:r>
      <w:r w:rsidR="00F20222">
        <w:rPr>
          <w:rFonts w:asciiTheme="minorBidi" w:eastAsia="Times New Roman" w:hAnsiTheme="minorBidi" w:cstheme="minorBidi"/>
          <w:i/>
          <w:color w:val="000000"/>
        </w:rPr>
        <w:t>ak</w:t>
      </w:r>
      <w:r w:rsidR="00F20222">
        <w:rPr>
          <w:rFonts w:asciiTheme="minorBidi" w:eastAsia="Times New Roman" w:hAnsiTheme="minorBidi" w:cstheme="minorBidi"/>
          <w:iCs/>
          <w:color w:val="000000"/>
        </w:rPr>
        <w:t xml:space="preserve"> (with opening </w:t>
      </w:r>
      <w:r w:rsidR="00F20222">
        <w:rPr>
          <w:rFonts w:asciiTheme="minorBidi" w:eastAsia="Times New Roman" w:hAnsiTheme="minorBidi" w:cstheme="minorBidi"/>
          <w:i/>
          <w:color w:val="000000"/>
        </w:rPr>
        <w:t>tzadi</w:t>
      </w:r>
      <w:r w:rsidR="00F20222">
        <w:rPr>
          <w:rFonts w:asciiTheme="minorBidi" w:eastAsia="Times New Roman" w:hAnsiTheme="minorBidi" w:cstheme="minorBidi"/>
          <w:iCs/>
          <w:color w:val="000000"/>
        </w:rPr>
        <w:t xml:space="preserve">) is identical to </w:t>
      </w:r>
      <w:r w:rsidR="00F20222">
        <w:rPr>
          <w:rFonts w:asciiTheme="minorBidi" w:eastAsia="Times New Roman" w:hAnsiTheme="minorBidi" w:cstheme="minorBidi"/>
          <w:i/>
          <w:color w:val="000000"/>
        </w:rPr>
        <w:t>za</w:t>
      </w:r>
      <w:r w:rsidR="000A4168">
        <w:rPr>
          <w:rFonts w:asciiTheme="minorBidi" w:eastAsia="Times New Roman" w:hAnsiTheme="minorBidi" w:cstheme="minorBidi"/>
          <w:i/>
          <w:color w:val="000000"/>
        </w:rPr>
        <w:t>’</w:t>
      </w:r>
      <w:r w:rsidR="00F20222">
        <w:rPr>
          <w:rFonts w:asciiTheme="minorBidi" w:eastAsia="Times New Roman" w:hAnsiTheme="minorBidi" w:cstheme="minorBidi"/>
          <w:i/>
          <w:color w:val="000000"/>
        </w:rPr>
        <w:t>ak</w:t>
      </w:r>
      <w:r w:rsidR="00F20222">
        <w:rPr>
          <w:rFonts w:asciiTheme="minorBidi" w:eastAsia="Times New Roman" w:hAnsiTheme="minorBidi" w:cstheme="minorBidi"/>
          <w:iCs/>
          <w:color w:val="000000"/>
        </w:rPr>
        <w:t xml:space="preserve"> (opening </w:t>
      </w:r>
      <w:r w:rsidR="00F20222">
        <w:rPr>
          <w:rFonts w:asciiTheme="minorBidi" w:eastAsia="Times New Roman" w:hAnsiTheme="minorBidi" w:cstheme="minorBidi"/>
          <w:i/>
          <w:color w:val="000000"/>
        </w:rPr>
        <w:t>zayin</w:t>
      </w:r>
      <w:r w:rsidR="00F20222">
        <w:rPr>
          <w:rFonts w:asciiTheme="minorBidi" w:eastAsia="Times New Roman" w:hAnsiTheme="minorBidi" w:cstheme="minorBidi"/>
          <w:iCs/>
          <w:color w:val="000000"/>
        </w:rPr>
        <w:t xml:space="preserve">) and </w:t>
      </w:r>
      <w:r w:rsidR="00F20222">
        <w:rPr>
          <w:rFonts w:asciiTheme="minorBidi" w:eastAsia="Times New Roman" w:hAnsiTheme="minorBidi" w:cstheme="minorBidi"/>
          <w:i/>
          <w:color w:val="000000"/>
        </w:rPr>
        <w:t>tza</w:t>
      </w:r>
      <w:r w:rsidR="000A4168">
        <w:rPr>
          <w:rFonts w:asciiTheme="minorBidi" w:eastAsia="Times New Roman" w:hAnsiTheme="minorBidi" w:cstheme="minorBidi"/>
          <w:i/>
          <w:color w:val="000000"/>
        </w:rPr>
        <w:t>c</w:t>
      </w:r>
      <w:r w:rsidR="00F20222">
        <w:rPr>
          <w:rFonts w:asciiTheme="minorBidi" w:eastAsia="Times New Roman" w:hAnsiTheme="minorBidi" w:cstheme="minorBidi"/>
          <w:i/>
          <w:color w:val="000000"/>
        </w:rPr>
        <w:t>hak</w:t>
      </w:r>
      <w:r w:rsidR="00F20222">
        <w:rPr>
          <w:rFonts w:asciiTheme="minorBidi" w:eastAsia="Times New Roman" w:hAnsiTheme="minorBidi" w:cstheme="minorBidi"/>
          <w:iCs/>
          <w:color w:val="000000"/>
        </w:rPr>
        <w:t xml:space="preserve"> (opening </w:t>
      </w:r>
      <w:r w:rsidR="00F20222" w:rsidRPr="00F20222">
        <w:rPr>
          <w:rFonts w:asciiTheme="minorBidi" w:eastAsia="Times New Roman" w:hAnsiTheme="minorBidi" w:cstheme="minorBidi"/>
          <w:i/>
          <w:color w:val="000000"/>
        </w:rPr>
        <w:t>tzadi</w:t>
      </w:r>
      <w:r w:rsidR="00F20222">
        <w:rPr>
          <w:rFonts w:asciiTheme="minorBidi" w:eastAsia="Times New Roman" w:hAnsiTheme="minorBidi" w:cstheme="minorBidi"/>
          <w:iCs/>
          <w:color w:val="000000"/>
        </w:rPr>
        <w:t xml:space="preserve">) </w:t>
      </w:r>
      <w:r w:rsidR="00F20222" w:rsidRPr="00F20222">
        <w:rPr>
          <w:rFonts w:asciiTheme="minorBidi" w:eastAsia="Times New Roman" w:hAnsiTheme="minorBidi" w:cstheme="minorBidi"/>
          <w:iCs/>
          <w:color w:val="000000"/>
        </w:rPr>
        <w:t>is</w:t>
      </w:r>
      <w:r w:rsidR="00F20222">
        <w:rPr>
          <w:rFonts w:asciiTheme="minorBidi" w:eastAsia="Times New Roman" w:hAnsiTheme="minorBidi" w:cstheme="minorBidi"/>
          <w:iCs/>
          <w:color w:val="000000"/>
        </w:rPr>
        <w:t xml:space="preserve"> identical to </w:t>
      </w:r>
      <w:r w:rsidR="00F20222">
        <w:rPr>
          <w:rFonts w:asciiTheme="minorBidi" w:eastAsia="Times New Roman" w:hAnsiTheme="minorBidi" w:cstheme="minorBidi"/>
          <w:i/>
          <w:color w:val="000000"/>
        </w:rPr>
        <w:t>sa</w:t>
      </w:r>
      <w:r w:rsidR="000A4168">
        <w:rPr>
          <w:rFonts w:asciiTheme="minorBidi" w:eastAsia="Times New Roman" w:hAnsiTheme="minorBidi" w:cstheme="minorBidi"/>
          <w:i/>
          <w:color w:val="000000"/>
        </w:rPr>
        <w:t>c</w:t>
      </w:r>
      <w:r w:rsidR="00F20222">
        <w:rPr>
          <w:rFonts w:asciiTheme="minorBidi" w:eastAsia="Times New Roman" w:hAnsiTheme="minorBidi" w:cstheme="minorBidi"/>
          <w:i/>
          <w:color w:val="000000"/>
        </w:rPr>
        <w:t>hak</w:t>
      </w:r>
      <w:r w:rsidR="00F20222">
        <w:rPr>
          <w:rFonts w:asciiTheme="minorBidi" w:eastAsia="Times New Roman" w:hAnsiTheme="minorBidi" w:cstheme="minorBidi"/>
          <w:iCs/>
          <w:color w:val="000000"/>
        </w:rPr>
        <w:t xml:space="preserve"> (opening </w:t>
      </w:r>
      <w:r w:rsidR="00F20222" w:rsidRPr="004953C4">
        <w:rPr>
          <w:rFonts w:asciiTheme="minorBidi" w:eastAsia="Times New Roman" w:hAnsiTheme="minorBidi" w:cstheme="minorBidi"/>
          <w:i/>
          <w:color w:val="000000"/>
        </w:rPr>
        <w:t>sin</w:t>
      </w:r>
      <w:r w:rsidR="00F20222">
        <w:rPr>
          <w:rFonts w:asciiTheme="minorBidi" w:eastAsia="Times New Roman" w:hAnsiTheme="minorBidi" w:cstheme="minorBidi"/>
          <w:iCs/>
          <w:color w:val="000000"/>
        </w:rPr>
        <w:t>) – as we see (perhaps) in the next verse, where Yitz</w:t>
      </w:r>
      <w:r w:rsidR="000A4168">
        <w:rPr>
          <w:rFonts w:asciiTheme="minorBidi" w:eastAsia="Times New Roman" w:hAnsiTheme="minorBidi" w:cstheme="minorBidi"/>
          <w:iCs/>
          <w:color w:val="000000"/>
        </w:rPr>
        <w:t>c</w:t>
      </w:r>
      <w:r w:rsidR="00F20222">
        <w:rPr>
          <w:rFonts w:asciiTheme="minorBidi" w:eastAsia="Times New Roman" w:hAnsiTheme="minorBidi" w:cstheme="minorBidi"/>
          <w:iCs/>
          <w:color w:val="000000"/>
        </w:rPr>
        <w:t xml:space="preserve">hak is called </w:t>
      </w:r>
      <w:r w:rsidR="00F20222">
        <w:rPr>
          <w:rFonts w:asciiTheme="minorBidi" w:eastAsia="Times New Roman" w:hAnsiTheme="minorBidi" w:cstheme="minorBidi"/>
          <w:i/>
          <w:color w:val="000000"/>
        </w:rPr>
        <w:t>Yis</w:t>
      </w:r>
      <w:r w:rsidR="000A4168">
        <w:rPr>
          <w:rFonts w:asciiTheme="minorBidi" w:eastAsia="Times New Roman" w:hAnsiTheme="minorBidi" w:cstheme="minorBidi"/>
          <w:i/>
          <w:color w:val="000000"/>
        </w:rPr>
        <w:t>c</w:t>
      </w:r>
      <w:r w:rsidR="00F20222">
        <w:rPr>
          <w:rFonts w:asciiTheme="minorBidi" w:eastAsia="Times New Roman" w:hAnsiTheme="minorBidi" w:cstheme="minorBidi"/>
          <w:i/>
          <w:color w:val="000000"/>
        </w:rPr>
        <w:t>hak</w:t>
      </w:r>
      <w:r w:rsidR="00F20222">
        <w:rPr>
          <w:rFonts w:asciiTheme="minorBidi" w:eastAsia="Times New Roman" w:hAnsiTheme="minorBidi" w:cstheme="minorBidi"/>
          <w:iCs/>
          <w:color w:val="000000"/>
        </w:rPr>
        <w:t xml:space="preserve">. </w:t>
      </w:r>
    </w:p>
    <w:p w14:paraId="14F5C134" w14:textId="77777777" w:rsidR="00E53C79" w:rsidRDefault="00E53C79" w:rsidP="00765D99">
      <w:pPr>
        <w:widowControl w:val="0"/>
        <w:bidi w:val="0"/>
        <w:spacing w:line="240" w:lineRule="auto"/>
        <w:ind w:left="11" w:hanging="11"/>
        <w:jc w:val="both"/>
        <w:rPr>
          <w:rFonts w:asciiTheme="minorBidi" w:eastAsia="Times New Roman" w:hAnsiTheme="minorBidi" w:cstheme="minorBidi"/>
          <w:iCs/>
          <w:color w:val="000000"/>
        </w:rPr>
      </w:pPr>
    </w:p>
    <w:p w14:paraId="3301A5A2" w14:textId="2F84D45B" w:rsidR="00E53C79" w:rsidRDefault="00E53C79" w:rsidP="00765D99">
      <w:pPr>
        <w:widowControl w:val="0"/>
        <w:bidi w:val="0"/>
        <w:spacing w:line="240" w:lineRule="auto"/>
        <w:ind w:left="11" w:hanging="11"/>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A staple in Novick’s various proposals – both those he rejects as well as those that he adopts – is that Amos, being a southern prophet, is unfamiliar with the northern dialect and that God effectively “traps” him into passing sentence, unknowingly, on Yisrael. I find this difficult on the most basic grounds. The notion that the mere utterance of a word by the unknowing agent can confirm and render irrevocable God’s punishment is theologically troubling to say the least. There is, however, some merit in Novick’s final suggestion, following Horst, </w:t>
      </w:r>
      <w:r w:rsidR="006F082E">
        <w:rPr>
          <w:rFonts w:asciiTheme="minorBidi" w:eastAsia="Times New Roman" w:hAnsiTheme="minorBidi" w:cstheme="minorBidi"/>
          <w:iCs/>
          <w:color w:val="000000"/>
        </w:rPr>
        <w:t>which</w:t>
      </w:r>
      <w:r>
        <w:rPr>
          <w:rFonts w:asciiTheme="minorBidi" w:eastAsia="Times New Roman" w:hAnsiTheme="minorBidi" w:cstheme="minorBidi"/>
          <w:iCs/>
          <w:color w:val="000000"/>
        </w:rPr>
        <w:t xml:space="preserve"> may hold the key to this conundrum. </w:t>
      </w:r>
    </w:p>
    <w:p w14:paraId="613C051A" w14:textId="77777777" w:rsidR="00425D59" w:rsidRDefault="00425D59" w:rsidP="00765D99">
      <w:pPr>
        <w:widowControl w:val="0"/>
        <w:bidi w:val="0"/>
        <w:spacing w:line="240" w:lineRule="auto"/>
        <w:ind w:left="11" w:hanging="11"/>
        <w:jc w:val="both"/>
        <w:rPr>
          <w:rFonts w:asciiTheme="minorBidi" w:eastAsia="Times New Roman" w:hAnsiTheme="minorBidi" w:cstheme="minorBidi"/>
          <w:iCs/>
          <w:color w:val="000000"/>
        </w:rPr>
      </w:pPr>
    </w:p>
    <w:p w14:paraId="569C9AB3" w14:textId="77777777" w:rsidR="00C84123" w:rsidRDefault="00E53C79" w:rsidP="00765D99">
      <w:pPr>
        <w:widowControl w:val="0"/>
        <w:bidi w:val="0"/>
        <w:spacing w:line="240" w:lineRule="auto"/>
        <w:ind w:left="11" w:hanging="11"/>
        <w:jc w:val="both"/>
        <w:rPr>
          <w:rFonts w:asciiTheme="minorBidi" w:eastAsia="Times New Roman" w:hAnsiTheme="minorBidi" w:cstheme="minorBidi"/>
          <w:iCs/>
          <w:color w:val="000000"/>
        </w:rPr>
      </w:pPr>
      <w:r>
        <w:rPr>
          <w:rFonts w:asciiTheme="minorBidi" w:eastAsia="Times New Roman" w:hAnsiTheme="minorBidi" w:cstheme="minorBidi"/>
          <w:iCs/>
          <w:color w:val="000000"/>
        </w:rPr>
        <w:lastRenderedPageBreak/>
        <w:t xml:space="preserve">One </w:t>
      </w:r>
      <w:r w:rsidR="00C84123">
        <w:rPr>
          <w:rFonts w:asciiTheme="minorBidi" w:eastAsia="Times New Roman" w:hAnsiTheme="minorBidi" w:cstheme="minorBidi"/>
          <w:iCs/>
          <w:color w:val="000000"/>
        </w:rPr>
        <w:t>brief tangent is in order.</w:t>
      </w:r>
    </w:p>
    <w:p w14:paraId="50E7A037" w14:textId="77777777" w:rsidR="00425D59" w:rsidRDefault="00425D59" w:rsidP="00765D99">
      <w:pPr>
        <w:widowControl w:val="0"/>
        <w:bidi w:val="0"/>
        <w:spacing w:line="240" w:lineRule="auto"/>
        <w:ind w:left="11" w:hanging="11"/>
        <w:jc w:val="both"/>
        <w:rPr>
          <w:rFonts w:asciiTheme="minorBidi" w:eastAsia="Times New Roman" w:hAnsiTheme="minorBidi" w:cstheme="minorBidi"/>
          <w:iCs/>
          <w:color w:val="000000"/>
        </w:rPr>
      </w:pPr>
    </w:p>
    <w:p w14:paraId="60FA39FE" w14:textId="77777777" w:rsidR="00C84123" w:rsidRPr="004953C4" w:rsidRDefault="00C84123" w:rsidP="00765D99">
      <w:pPr>
        <w:widowControl w:val="0"/>
        <w:bidi w:val="0"/>
        <w:spacing w:line="240" w:lineRule="auto"/>
        <w:ind w:left="11" w:hanging="11"/>
        <w:jc w:val="both"/>
        <w:rPr>
          <w:rFonts w:asciiTheme="minorBidi" w:eastAsia="Times New Roman" w:hAnsiTheme="minorBidi" w:cstheme="minorBidi"/>
          <w:b/>
          <w:bCs/>
          <w:iCs/>
          <w:color w:val="000000"/>
        </w:rPr>
      </w:pPr>
      <w:r w:rsidRPr="004953C4">
        <w:rPr>
          <w:rFonts w:asciiTheme="minorBidi" w:eastAsia="Times New Roman" w:hAnsiTheme="minorBidi" w:cstheme="minorBidi"/>
          <w:b/>
          <w:bCs/>
          <w:iCs/>
          <w:color w:val="000000"/>
        </w:rPr>
        <w:t>THE TWO-RADICAL ROOT</w:t>
      </w:r>
    </w:p>
    <w:p w14:paraId="7A8FA135" w14:textId="77777777" w:rsidR="00425D59" w:rsidRDefault="00425D59" w:rsidP="00765D99">
      <w:pPr>
        <w:widowControl w:val="0"/>
        <w:bidi w:val="0"/>
        <w:spacing w:line="240" w:lineRule="auto"/>
        <w:ind w:left="11" w:hanging="11"/>
        <w:jc w:val="both"/>
        <w:rPr>
          <w:rFonts w:asciiTheme="minorBidi" w:eastAsia="Times New Roman" w:hAnsiTheme="minorBidi" w:cstheme="minorBidi"/>
          <w:iCs/>
          <w:color w:val="000000"/>
        </w:rPr>
      </w:pPr>
    </w:p>
    <w:p w14:paraId="73286995" w14:textId="77777777" w:rsidR="00C84123" w:rsidRDefault="00C84123" w:rsidP="00765D99">
      <w:pPr>
        <w:widowControl w:val="0"/>
        <w:bidi w:val="0"/>
        <w:spacing w:line="240" w:lineRule="auto"/>
        <w:ind w:left="11" w:hanging="11"/>
        <w:jc w:val="both"/>
        <w:rPr>
          <w:rFonts w:asciiTheme="minorBidi" w:eastAsia="Times New Roman" w:hAnsiTheme="minorBidi" w:cstheme="minorBidi"/>
          <w:iCs/>
          <w:color w:val="000000"/>
        </w:rPr>
      </w:pPr>
      <w:r>
        <w:rPr>
          <w:rFonts w:asciiTheme="minorBidi" w:eastAsia="Times New Roman" w:hAnsiTheme="minorBidi" w:cstheme="minorBidi"/>
          <w:iCs/>
          <w:color w:val="000000"/>
        </w:rPr>
        <w:t>We have all been trained to recognize the three radicals that make up a Hebrew root. W</w:t>
      </w:r>
      <w:r w:rsidR="006F082E">
        <w:rPr>
          <w:rFonts w:asciiTheme="minorBidi" w:eastAsia="Times New Roman" w:hAnsiTheme="minorBidi" w:cstheme="minorBidi"/>
          <w:iCs/>
          <w:color w:val="000000"/>
        </w:rPr>
        <w:t>e</w:t>
      </w:r>
      <w:r>
        <w:rPr>
          <w:rFonts w:asciiTheme="minorBidi" w:eastAsia="Times New Roman" w:hAnsiTheme="minorBidi" w:cstheme="minorBidi"/>
          <w:iCs/>
          <w:color w:val="000000"/>
        </w:rPr>
        <w:t xml:space="preserve"> can identify irregular verbs where the middle radical is a </w:t>
      </w:r>
      <w:r>
        <w:rPr>
          <w:rFonts w:asciiTheme="minorBidi" w:eastAsia="Times New Roman" w:hAnsiTheme="minorBidi" w:cstheme="minorBidi"/>
          <w:i/>
          <w:color w:val="000000"/>
        </w:rPr>
        <w:t>yod</w:t>
      </w:r>
      <w:r>
        <w:rPr>
          <w:rFonts w:asciiTheme="minorBidi" w:eastAsia="Times New Roman" w:hAnsiTheme="minorBidi" w:cstheme="minorBidi"/>
          <w:iCs/>
          <w:color w:val="000000"/>
        </w:rPr>
        <w:t xml:space="preserve"> or </w:t>
      </w:r>
      <w:r>
        <w:rPr>
          <w:rFonts w:asciiTheme="minorBidi" w:eastAsia="Times New Roman" w:hAnsiTheme="minorBidi" w:cstheme="minorBidi"/>
          <w:i/>
          <w:color w:val="000000"/>
        </w:rPr>
        <w:t>vav</w:t>
      </w:r>
      <w:r>
        <w:rPr>
          <w:rFonts w:asciiTheme="minorBidi" w:eastAsia="Times New Roman" w:hAnsiTheme="minorBidi" w:cstheme="minorBidi"/>
          <w:iCs/>
          <w:color w:val="000000"/>
        </w:rPr>
        <w:t xml:space="preserve"> and know how to conjugate </w:t>
      </w:r>
      <w:r>
        <w:rPr>
          <w:rFonts w:asciiTheme="minorBidi" w:eastAsia="Times New Roman" w:hAnsiTheme="minorBidi" w:cstheme="minorBidi"/>
          <w:i/>
          <w:color w:val="000000"/>
        </w:rPr>
        <w:t>bo</w:t>
      </w:r>
      <w:r>
        <w:rPr>
          <w:rFonts w:asciiTheme="minorBidi" w:eastAsia="Times New Roman" w:hAnsiTheme="minorBidi" w:cstheme="minorBidi"/>
          <w:iCs/>
          <w:color w:val="000000"/>
        </w:rPr>
        <w:t xml:space="preserve"> and </w:t>
      </w:r>
      <w:r>
        <w:rPr>
          <w:rFonts w:asciiTheme="minorBidi" w:eastAsia="Times New Roman" w:hAnsiTheme="minorBidi" w:cstheme="minorBidi"/>
          <w:i/>
          <w:color w:val="000000"/>
        </w:rPr>
        <w:t>shuv</w:t>
      </w:r>
      <w:r>
        <w:rPr>
          <w:rFonts w:asciiTheme="minorBidi" w:eastAsia="Times New Roman" w:hAnsiTheme="minorBidi" w:cstheme="minorBidi"/>
          <w:iCs/>
          <w:color w:val="000000"/>
        </w:rPr>
        <w:t xml:space="preserve">. There is, however, a popular theory among some linguists that, at least in the case of many word-families, the essential root is made up of two radicals and that the third is a sort of “rudder” to guide the broad meaning to a specific one. </w:t>
      </w:r>
    </w:p>
    <w:p w14:paraId="706778BB" w14:textId="77777777" w:rsidR="00425D59" w:rsidRDefault="00425D59" w:rsidP="00765D99">
      <w:pPr>
        <w:widowControl w:val="0"/>
        <w:bidi w:val="0"/>
        <w:spacing w:line="240" w:lineRule="auto"/>
        <w:ind w:left="11" w:hanging="11"/>
        <w:jc w:val="both"/>
        <w:rPr>
          <w:rFonts w:asciiTheme="minorBidi" w:eastAsia="Times New Roman" w:hAnsiTheme="minorBidi" w:cstheme="minorBidi"/>
          <w:iCs/>
          <w:color w:val="000000"/>
        </w:rPr>
      </w:pPr>
    </w:p>
    <w:p w14:paraId="4C8F84A9" w14:textId="7C07B631" w:rsidR="00C84123" w:rsidRDefault="00C84123" w:rsidP="00765D99">
      <w:pPr>
        <w:widowControl w:val="0"/>
        <w:bidi w:val="0"/>
        <w:spacing w:line="240" w:lineRule="auto"/>
        <w:ind w:left="11" w:hanging="11"/>
        <w:jc w:val="both"/>
        <w:rPr>
          <w:rFonts w:asciiTheme="minorBidi" w:eastAsia="Times New Roman" w:hAnsiTheme="minorBidi" w:cstheme="minorBidi"/>
          <w:color w:val="000000"/>
        </w:rPr>
      </w:pPr>
      <w:r>
        <w:rPr>
          <w:rFonts w:asciiTheme="minorBidi" w:eastAsia="Times New Roman" w:hAnsiTheme="minorBidi" w:cstheme="minorBidi"/>
          <w:iCs/>
          <w:color w:val="000000"/>
        </w:rPr>
        <w:t xml:space="preserve">For instance, the many words that begin with </w:t>
      </w:r>
      <w:r>
        <w:rPr>
          <w:rFonts w:asciiTheme="minorBidi" w:eastAsia="Times New Roman" w:hAnsiTheme="minorBidi" w:cstheme="minorBidi"/>
          <w:i/>
          <w:color w:val="000000"/>
        </w:rPr>
        <w:t>peh resh</w:t>
      </w:r>
      <w:r>
        <w:rPr>
          <w:rFonts w:asciiTheme="minorBidi" w:eastAsia="Times New Roman" w:hAnsiTheme="minorBidi" w:cstheme="minorBidi"/>
          <w:iCs/>
          <w:color w:val="000000"/>
        </w:rPr>
        <w:t xml:space="preserve"> all have a common meaning. Here are four as examples </w:t>
      </w:r>
      <w:r w:rsidR="006F082E">
        <w:rPr>
          <w:rFonts w:asciiTheme="minorBidi" w:eastAsia="Times New Roman" w:hAnsiTheme="minorBidi" w:cstheme="minorBidi"/>
          <w:iCs/>
          <w:color w:val="000000"/>
        </w:rPr>
        <w:t>out of</w:t>
      </w:r>
      <w:r>
        <w:rPr>
          <w:rFonts w:asciiTheme="minorBidi" w:eastAsia="Times New Roman" w:hAnsiTheme="minorBidi" w:cstheme="minorBidi"/>
          <w:iCs/>
          <w:color w:val="000000"/>
        </w:rPr>
        <w:t xml:space="preserve"> are over a dozen that could be cited</w:t>
      </w:r>
      <w:r w:rsidR="006F082E">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w:t>
      </w:r>
      <w:r>
        <w:rPr>
          <w:rFonts w:asciiTheme="minorBidi" w:eastAsia="Times New Roman" w:hAnsiTheme="minorBidi" w:cstheme="minorBidi"/>
          <w:i/>
          <w:color w:val="000000"/>
        </w:rPr>
        <w:t>P*r*z</w:t>
      </w:r>
      <w:r>
        <w:rPr>
          <w:rFonts w:asciiTheme="minorBidi" w:eastAsia="Times New Roman" w:hAnsiTheme="minorBidi" w:cstheme="minorBidi"/>
          <w:iCs/>
          <w:color w:val="000000"/>
        </w:rPr>
        <w:t xml:space="preserve"> – to be unwalled; </w:t>
      </w:r>
      <w:r>
        <w:rPr>
          <w:rFonts w:asciiTheme="minorBidi" w:eastAsia="Times New Roman" w:hAnsiTheme="minorBidi" w:cstheme="minorBidi"/>
          <w:i/>
          <w:color w:val="000000"/>
        </w:rPr>
        <w:t>p*r*m</w:t>
      </w:r>
      <w:r>
        <w:rPr>
          <w:rFonts w:asciiTheme="minorBidi" w:eastAsia="Times New Roman" w:hAnsiTheme="minorBidi" w:cstheme="minorBidi"/>
          <w:iCs/>
          <w:color w:val="000000"/>
        </w:rPr>
        <w:t xml:space="preserve"> – to slice vegetables</w:t>
      </w:r>
      <w:r>
        <w:rPr>
          <w:rFonts w:asciiTheme="minorBidi" w:eastAsia="Times New Roman" w:hAnsiTheme="minorBidi" w:cstheme="minorBidi"/>
          <w:i/>
          <w:color w:val="000000"/>
        </w:rPr>
        <w:t>; p*r*s(amekh)</w:t>
      </w:r>
      <w:r>
        <w:rPr>
          <w:rFonts w:asciiTheme="minorBidi" w:eastAsia="Times New Roman" w:hAnsiTheme="minorBidi" w:cstheme="minorBidi"/>
          <w:iCs/>
          <w:color w:val="000000"/>
        </w:rPr>
        <w:t xml:space="preserve"> – to slice bread</w:t>
      </w:r>
      <w:r>
        <w:rPr>
          <w:rFonts w:asciiTheme="minorBidi" w:eastAsia="Times New Roman" w:hAnsiTheme="minorBidi" w:cstheme="minorBidi"/>
          <w:i/>
          <w:iCs/>
          <w:color w:val="000000"/>
        </w:rPr>
        <w:t>; p*r*q</w:t>
      </w:r>
      <w:r w:rsidR="006F082E">
        <w:rPr>
          <w:rFonts w:asciiTheme="minorBidi" w:eastAsia="Times New Roman" w:hAnsiTheme="minorBidi" w:cstheme="minorBidi"/>
          <w:i/>
          <w:iCs/>
          <w:color w:val="000000"/>
        </w:rPr>
        <w:t xml:space="preserve"> – </w:t>
      </w:r>
      <w:r>
        <w:rPr>
          <w:rFonts w:asciiTheme="minorBidi" w:eastAsia="Times New Roman" w:hAnsiTheme="minorBidi" w:cstheme="minorBidi"/>
          <w:color w:val="000000"/>
        </w:rPr>
        <w:t xml:space="preserve">to break something down. All of these </w:t>
      </w:r>
      <w:r w:rsidR="006F082E">
        <w:rPr>
          <w:rFonts w:asciiTheme="minorBidi" w:eastAsia="Times New Roman" w:hAnsiTheme="minorBidi" w:cstheme="minorBidi"/>
          <w:color w:val="000000"/>
        </w:rPr>
        <w:t>(</w:t>
      </w:r>
      <w:r>
        <w:rPr>
          <w:rFonts w:asciiTheme="minorBidi" w:eastAsia="Times New Roman" w:hAnsiTheme="minorBidi" w:cstheme="minorBidi"/>
          <w:color w:val="000000"/>
        </w:rPr>
        <w:t>plus ten more</w:t>
      </w:r>
      <w:r w:rsidR="006F082E">
        <w:rPr>
          <w:rFonts w:asciiTheme="minorBidi" w:eastAsia="Times New Roman" w:hAnsiTheme="minorBidi" w:cstheme="minorBidi"/>
          <w:color w:val="000000"/>
        </w:rPr>
        <w:t>)</w:t>
      </w:r>
      <w:r>
        <w:rPr>
          <w:rFonts w:asciiTheme="minorBidi" w:eastAsia="Times New Roman" w:hAnsiTheme="minorBidi" w:cstheme="minorBidi"/>
          <w:color w:val="000000"/>
        </w:rPr>
        <w:t xml:space="preserve"> have one broad meaning – to take a single entity and break it down into smaller parts. There are numerous root-systems in Hebrew where this theory may be applied. </w:t>
      </w:r>
    </w:p>
    <w:p w14:paraId="38E1226F" w14:textId="77777777" w:rsidR="00C84123" w:rsidRDefault="00C84123" w:rsidP="00765D99">
      <w:pPr>
        <w:widowControl w:val="0"/>
        <w:bidi w:val="0"/>
        <w:spacing w:line="240" w:lineRule="auto"/>
        <w:ind w:left="11" w:hanging="11"/>
        <w:jc w:val="both"/>
        <w:rPr>
          <w:rFonts w:asciiTheme="minorBidi" w:eastAsia="Times New Roman" w:hAnsiTheme="minorBidi" w:cstheme="minorBidi"/>
          <w:color w:val="000000"/>
        </w:rPr>
      </w:pPr>
    </w:p>
    <w:p w14:paraId="2FF2CA67" w14:textId="77777777" w:rsidR="00C84123" w:rsidRPr="004953C4" w:rsidRDefault="00425D59" w:rsidP="00765D99">
      <w:pPr>
        <w:widowControl w:val="0"/>
        <w:bidi w:val="0"/>
        <w:spacing w:line="240" w:lineRule="auto"/>
        <w:ind w:left="11" w:hanging="11"/>
        <w:jc w:val="both"/>
        <w:rPr>
          <w:rFonts w:asciiTheme="minorBidi" w:eastAsia="Times New Roman" w:hAnsiTheme="minorBidi" w:cstheme="minorBidi"/>
          <w:b/>
          <w:bCs/>
          <w:color w:val="000000"/>
        </w:rPr>
      </w:pPr>
      <w:r w:rsidRPr="004953C4">
        <w:rPr>
          <w:rFonts w:asciiTheme="minorBidi" w:eastAsia="Times New Roman" w:hAnsiTheme="minorBidi" w:cstheme="minorBidi"/>
          <w:b/>
          <w:bCs/>
          <w:color w:val="000000"/>
        </w:rPr>
        <w:t>BACK TO THE AGGADA</w:t>
      </w:r>
    </w:p>
    <w:p w14:paraId="104B8F3D" w14:textId="77777777" w:rsidR="00425D59" w:rsidRDefault="00425D59" w:rsidP="00765D99">
      <w:pPr>
        <w:widowControl w:val="0"/>
        <w:bidi w:val="0"/>
        <w:spacing w:line="240" w:lineRule="auto"/>
        <w:ind w:left="11" w:hanging="11"/>
        <w:jc w:val="both"/>
        <w:rPr>
          <w:rFonts w:asciiTheme="minorBidi" w:eastAsia="Times New Roman" w:hAnsiTheme="minorBidi" w:cstheme="minorBidi"/>
          <w:color w:val="000000"/>
        </w:rPr>
      </w:pPr>
    </w:p>
    <w:p w14:paraId="3DC2C504" w14:textId="5B42645C" w:rsidR="00C86E83" w:rsidRDefault="00C84123" w:rsidP="00765D99">
      <w:pPr>
        <w:widowControl w:val="0"/>
        <w:bidi w:val="0"/>
        <w:spacing w:line="240" w:lineRule="auto"/>
        <w:ind w:left="11" w:hanging="11"/>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We began this journey with the passage in BT </w:t>
      </w:r>
      <w:r w:rsidRPr="00425D59">
        <w:rPr>
          <w:rFonts w:asciiTheme="minorBidi" w:eastAsia="Times New Roman" w:hAnsiTheme="minorBidi" w:cstheme="minorBidi"/>
          <w:i/>
          <w:iCs/>
          <w:color w:val="000000"/>
        </w:rPr>
        <w:t>Bava Metzia</w:t>
      </w:r>
      <w:r w:rsidR="006F082E">
        <w:rPr>
          <w:rFonts w:asciiTheme="minorBidi" w:eastAsia="Times New Roman" w:hAnsiTheme="minorBidi" w:cstheme="minorBidi"/>
          <w:color w:val="000000"/>
        </w:rPr>
        <w:t>,</w:t>
      </w:r>
      <w:r>
        <w:rPr>
          <w:rFonts w:asciiTheme="minorBidi" w:eastAsia="Times New Roman" w:hAnsiTheme="minorBidi" w:cstheme="minorBidi"/>
          <w:color w:val="000000"/>
        </w:rPr>
        <w:t xml:space="preserve"> where somehow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was used to hint to </w:t>
      </w:r>
      <w:r>
        <w:rPr>
          <w:rFonts w:asciiTheme="minorBidi" w:eastAsia="Times New Roman" w:hAnsiTheme="minorBidi" w:cstheme="minorBidi"/>
          <w:i/>
          <w:iCs/>
          <w:color w:val="000000"/>
        </w:rPr>
        <w:t>ona’ah</w:t>
      </w:r>
      <w:r>
        <w:rPr>
          <w:rFonts w:asciiTheme="minorBidi" w:eastAsia="Times New Roman" w:hAnsiTheme="minorBidi" w:cstheme="minorBidi"/>
          <w:color w:val="000000"/>
        </w:rPr>
        <w:t xml:space="preserve">. Curiously, the root of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is the same as </w:t>
      </w:r>
      <w:r>
        <w:rPr>
          <w:rFonts w:asciiTheme="minorBidi" w:eastAsia="Times New Roman" w:hAnsiTheme="minorBidi" w:cstheme="minorBidi"/>
          <w:i/>
          <w:iCs/>
          <w:color w:val="000000"/>
        </w:rPr>
        <w:t>ona’ah</w:t>
      </w:r>
      <w:r>
        <w:rPr>
          <w:rFonts w:asciiTheme="minorBidi" w:eastAsia="Times New Roman" w:hAnsiTheme="minorBidi" w:cstheme="minorBidi"/>
          <w:color w:val="000000"/>
        </w:rPr>
        <w:t xml:space="preserve"> – until the last letter. I</w:t>
      </w:r>
      <w:r w:rsidR="006F082E">
        <w:rPr>
          <w:rFonts w:asciiTheme="minorBidi" w:eastAsia="Times New Roman" w:hAnsiTheme="minorBidi" w:cstheme="minorBidi"/>
          <w:color w:val="000000"/>
        </w:rPr>
        <w:t xml:space="preserve"> woul</w:t>
      </w:r>
      <w:r>
        <w:rPr>
          <w:rFonts w:asciiTheme="minorBidi" w:eastAsia="Times New Roman" w:hAnsiTheme="minorBidi" w:cstheme="minorBidi"/>
          <w:color w:val="000000"/>
        </w:rPr>
        <w:t xml:space="preserve">d like to propose that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has two meanings – </w:t>
      </w:r>
      <w:r w:rsidRPr="004953C4">
        <w:rPr>
          <w:rFonts w:asciiTheme="minorBidi" w:eastAsia="Times New Roman" w:hAnsiTheme="minorBidi" w:cstheme="minorBidi"/>
          <w:b/>
          <w:bCs/>
          <w:color w:val="000000"/>
        </w:rPr>
        <w:t>meanings that Amos himself would know</w:t>
      </w:r>
      <w:r>
        <w:rPr>
          <w:rFonts w:asciiTheme="minorBidi" w:eastAsia="Times New Roman" w:hAnsiTheme="minorBidi" w:cstheme="minorBidi"/>
          <w:color w:val="000000"/>
        </w:rPr>
        <w:t>. Amos saw a plumb</w:t>
      </w:r>
      <w:r w:rsidR="006F082E">
        <w:rPr>
          <w:rFonts w:asciiTheme="minorBidi" w:eastAsia="Times New Roman" w:hAnsiTheme="minorBidi" w:cstheme="minorBidi"/>
          <w:color w:val="000000"/>
        </w:rPr>
        <w:t>-</w:t>
      </w:r>
      <w:r>
        <w:rPr>
          <w:rFonts w:asciiTheme="minorBidi" w:eastAsia="Times New Roman" w:hAnsiTheme="minorBidi" w:cstheme="minorBidi"/>
          <w:color w:val="000000"/>
        </w:rPr>
        <w:t>lined</w:t>
      </w:r>
      <w:r w:rsidR="006F082E">
        <w:rPr>
          <w:rFonts w:asciiTheme="minorBidi" w:eastAsia="Times New Roman" w:hAnsiTheme="minorBidi" w:cstheme="minorBidi"/>
          <w:color w:val="000000"/>
        </w:rPr>
        <w:t xml:space="preserve"> </w:t>
      </w:r>
      <w:r>
        <w:rPr>
          <w:rFonts w:asciiTheme="minorBidi" w:eastAsia="Times New Roman" w:hAnsiTheme="minorBidi" w:cstheme="minorBidi"/>
          <w:color w:val="000000"/>
        </w:rPr>
        <w:t>wall, with the plummet itself made of tin or lead, and God was standing atop that wall, holding a plummet in His hand. Amos correctly identified it as</w:t>
      </w:r>
      <w:r>
        <w:rPr>
          <w:rFonts w:asciiTheme="minorBidi" w:eastAsia="Times New Roman" w:hAnsiTheme="minorBidi" w:cstheme="minorBidi"/>
          <w:i/>
          <w:iCs/>
          <w:color w:val="000000"/>
        </w:rPr>
        <w:t xml:space="preserve"> anakh</w:t>
      </w:r>
      <w:r w:rsidR="006F082E">
        <w:rPr>
          <w:rFonts w:asciiTheme="minorBidi" w:eastAsia="Times New Roman" w:hAnsiTheme="minorBidi" w:cstheme="minorBidi"/>
          <w:color w:val="000000"/>
        </w:rPr>
        <w:t>,</w:t>
      </w:r>
      <w:r>
        <w:rPr>
          <w:rFonts w:asciiTheme="minorBidi" w:eastAsia="Times New Roman" w:hAnsiTheme="minorBidi" w:cstheme="minorBidi"/>
          <w:color w:val="000000"/>
        </w:rPr>
        <w:t xml:space="preserve"> which evidently is related to the word </w:t>
      </w:r>
      <w:r>
        <w:rPr>
          <w:rFonts w:asciiTheme="minorBidi" w:eastAsia="Times New Roman" w:hAnsiTheme="minorBidi" w:cstheme="minorBidi"/>
          <w:i/>
          <w:iCs/>
          <w:color w:val="000000"/>
        </w:rPr>
        <w:t xml:space="preserve">anachah </w:t>
      </w:r>
      <w:r w:rsidRPr="004953C4">
        <w:rPr>
          <w:rFonts w:asciiTheme="minorBidi" w:eastAsia="Times New Roman" w:hAnsiTheme="minorBidi" w:cstheme="minorBidi"/>
          <w:color w:val="000000"/>
        </w:rPr>
        <w:t>(</w:t>
      </w:r>
      <w:r>
        <w:rPr>
          <w:rFonts w:asciiTheme="minorBidi" w:eastAsia="Times New Roman" w:hAnsiTheme="minorBidi" w:cstheme="minorBidi"/>
          <w:color w:val="000000"/>
        </w:rPr>
        <w:t xml:space="preserve">with </w:t>
      </w:r>
      <w:r w:rsidR="003C3743" w:rsidRPr="004953C4">
        <w:rPr>
          <w:rFonts w:asciiTheme="minorBidi" w:eastAsia="Times New Roman" w:hAnsiTheme="minorBidi" w:cstheme="minorBidi"/>
          <w:i/>
          <w:iCs/>
          <w:color w:val="000000"/>
        </w:rPr>
        <w:t>ch</w:t>
      </w:r>
      <w:r w:rsidRPr="004953C4">
        <w:rPr>
          <w:rFonts w:asciiTheme="minorBidi" w:eastAsia="Times New Roman" w:hAnsiTheme="minorBidi" w:cstheme="minorBidi"/>
          <w:i/>
          <w:iCs/>
          <w:color w:val="000000"/>
        </w:rPr>
        <w:t>et</w:t>
      </w:r>
      <w:r>
        <w:rPr>
          <w:rFonts w:asciiTheme="minorBidi" w:eastAsia="Times New Roman" w:hAnsiTheme="minorBidi" w:cstheme="minorBidi"/>
          <w:color w:val="000000"/>
        </w:rPr>
        <w:t xml:space="preserve"> as final radical), </w:t>
      </w:r>
      <w:r w:rsidR="00425D59">
        <w:rPr>
          <w:rFonts w:asciiTheme="minorBidi" w:eastAsia="Times New Roman" w:hAnsiTheme="minorBidi" w:cstheme="minorBidi"/>
          <w:i/>
          <w:iCs/>
          <w:color w:val="000000"/>
        </w:rPr>
        <w:t>anaka</w:t>
      </w:r>
      <w:r>
        <w:rPr>
          <w:rFonts w:asciiTheme="minorBidi" w:eastAsia="Times New Roman" w:hAnsiTheme="minorBidi" w:cstheme="minorBidi"/>
          <w:i/>
          <w:iCs/>
          <w:color w:val="000000"/>
        </w:rPr>
        <w:t xml:space="preserve"> </w:t>
      </w:r>
      <w:r>
        <w:rPr>
          <w:rFonts w:asciiTheme="minorBidi" w:eastAsia="Times New Roman" w:hAnsiTheme="minorBidi" w:cstheme="minorBidi"/>
          <w:color w:val="000000"/>
        </w:rPr>
        <w:t xml:space="preserve">(with </w:t>
      </w:r>
      <w:r w:rsidR="006F082E">
        <w:rPr>
          <w:rFonts w:asciiTheme="minorBidi" w:eastAsia="Times New Roman" w:hAnsiTheme="minorBidi" w:cstheme="minorBidi"/>
          <w:i/>
          <w:iCs/>
          <w:color w:val="000000"/>
        </w:rPr>
        <w:t>ku</w:t>
      </w:r>
      <w:r>
        <w:rPr>
          <w:rFonts w:asciiTheme="minorBidi" w:eastAsia="Times New Roman" w:hAnsiTheme="minorBidi" w:cstheme="minorBidi"/>
          <w:i/>
          <w:iCs/>
          <w:color w:val="000000"/>
        </w:rPr>
        <w:t>f</w:t>
      </w:r>
      <w:r>
        <w:rPr>
          <w:rFonts w:asciiTheme="minorBidi" w:eastAsia="Times New Roman" w:hAnsiTheme="minorBidi" w:cstheme="minorBidi"/>
          <w:color w:val="000000"/>
        </w:rPr>
        <w:t xml:space="preserve"> as </w:t>
      </w:r>
      <w:r w:rsidR="006F082E">
        <w:rPr>
          <w:rFonts w:asciiTheme="minorBidi" w:eastAsia="Times New Roman" w:hAnsiTheme="minorBidi" w:cstheme="minorBidi"/>
          <w:color w:val="000000"/>
        </w:rPr>
        <w:t xml:space="preserve">the </w:t>
      </w:r>
      <w:r>
        <w:rPr>
          <w:rFonts w:asciiTheme="minorBidi" w:eastAsia="Times New Roman" w:hAnsiTheme="minorBidi" w:cstheme="minorBidi"/>
          <w:color w:val="000000"/>
        </w:rPr>
        <w:t>final radical)</w:t>
      </w:r>
      <w:r w:rsidR="006F082E">
        <w:rPr>
          <w:rFonts w:asciiTheme="minorBidi" w:eastAsia="Times New Roman" w:hAnsiTheme="minorBidi" w:cstheme="minorBidi"/>
          <w:color w:val="000000"/>
        </w:rPr>
        <w:t>,</w:t>
      </w:r>
      <w:r>
        <w:rPr>
          <w:rFonts w:asciiTheme="minorBidi" w:eastAsia="Times New Roman" w:hAnsiTheme="minorBidi" w:cstheme="minorBidi"/>
          <w:color w:val="000000"/>
        </w:rPr>
        <w:t xml:space="preserve"> and </w:t>
      </w:r>
      <w:r>
        <w:rPr>
          <w:rFonts w:asciiTheme="minorBidi" w:eastAsia="Times New Roman" w:hAnsiTheme="minorBidi" w:cstheme="minorBidi"/>
          <w:i/>
          <w:iCs/>
          <w:color w:val="000000"/>
        </w:rPr>
        <w:t>ona’ah</w:t>
      </w:r>
      <w:r>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heh</w:t>
      </w:r>
      <w:r>
        <w:rPr>
          <w:rFonts w:asciiTheme="minorBidi" w:eastAsia="Times New Roman" w:hAnsiTheme="minorBidi" w:cstheme="minorBidi"/>
          <w:color w:val="000000"/>
        </w:rPr>
        <w:t>). All of the</w:t>
      </w:r>
      <w:r w:rsidR="006F082E">
        <w:rPr>
          <w:rFonts w:asciiTheme="minorBidi" w:eastAsia="Times New Roman" w:hAnsiTheme="minorBidi" w:cstheme="minorBidi"/>
          <w:color w:val="000000"/>
        </w:rPr>
        <w:t>se</w:t>
      </w:r>
      <w:r>
        <w:rPr>
          <w:rFonts w:asciiTheme="minorBidi" w:eastAsia="Times New Roman" w:hAnsiTheme="minorBidi" w:cstheme="minorBidi"/>
          <w:color w:val="000000"/>
        </w:rPr>
        <w:t xml:space="preserve"> speak of grievous pain</w:t>
      </w:r>
      <w:r w:rsidR="006F082E">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a pain </w:t>
      </w:r>
      <w:r w:rsidR="006F082E">
        <w:rPr>
          <w:rFonts w:asciiTheme="minorBidi" w:eastAsia="Times New Roman" w:hAnsiTheme="minorBidi" w:cstheme="minorBidi"/>
          <w:color w:val="000000"/>
        </w:rPr>
        <w:t>that</w:t>
      </w:r>
      <w:r>
        <w:rPr>
          <w:rFonts w:asciiTheme="minorBidi" w:eastAsia="Times New Roman" w:hAnsiTheme="minorBidi" w:cstheme="minorBidi"/>
          <w:color w:val="000000"/>
        </w:rPr>
        <w:t xml:space="preserve"> doesn’t evoke crying out, </w:t>
      </w:r>
      <w:r w:rsidR="006F082E">
        <w:rPr>
          <w:rFonts w:asciiTheme="minorBidi" w:eastAsia="Times New Roman" w:hAnsiTheme="minorBidi" w:cstheme="minorBidi"/>
          <w:color w:val="000000"/>
        </w:rPr>
        <w:t xml:space="preserve">but </w:t>
      </w:r>
      <w:r>
        <w:rPr>
          <w:rFonts w:asciiTheme="minorBidi" w:eastAsia="Times New Roman" w:hAnsiTheme="minorBidi" w:cstheme="minorBidi"/>
          <w:color w:val="000000"/>
        </w:rPr>
        <w:t xml:space="preserve">rather a pain of resignation. The victim of </w:t>
      </w:r>
      <w:r>
        <w:rPr>
          <w:rFonts w:asciiTheme="minorBidi" w:eastAsia="Times New Roman" w:hAnsiTheme="minorBidi" w:cstheme="minorBidi"/>
          <w:i/>
          <w:iCs/>
          <w:color w:val="000000"/>
        </w:rPr>
        <w:t>ona</w:t>
      </w:r>
      <w:r w:rsidR="006F082E">
        <w:rPr>
          <w:rFonts w:asciiTheme="minorBidi" w:eastAsia="Times New Roman" w:hAnsiTheme="minorBidi" w:cstheme="minorBidi"/>
          <w:i/>
          <w:iCs/>
          <w:color w:val="000000"/>
        </w:rPr>
        <w:t>’</w:t>
      </w:r>
      <w:r>
        <w:rPr>
          <w:rFonts w:asciiTheme="minorBidi" w:eastAsia="Times New Roman" w:hAnsiTheme="minorBidi" w:cstheme="minorBidi"/>
          <w:i/>
          <w:iCs/>
          <w:color w:val="000000"/>
        </w:rPr>
        <w:t>ah</w:t>
      </w:r>
      <w:r>
        <w:rPr>
          <w:rFonts w:asciiTheme="minorBidi" w:eastAsia="Times New Roman" w:hAnsiTheme="minorBidi" w:cstheme="minorBidi"/>
          <w:color w:val="000000"/>
        </w:rPr>
        <w:t xml:space="preserve"> is silen</w:t>
      </w:r>
      <w:r w:rsidR="006F082E">
        <w:rPr>
          <w:rFonts w:asciiTheme="minorBidi" w:eastAsia="Times New Roman" w:hAnsiTheme="minorBidi" w:cstheme="minorBidi"/>
          <w:color w:val="000000"/>
        </w:rPr>
        <w:t>t</w:t>
      </w:r>
      <w:r>
        <w:rPr>
          <w:rFonts w:asciiTheme="minorBidi" w:eastAsia="Times New Roman" w:hAnsiTheme="minorBidi" w:cstheme="minorBidi"/>
          <w:color w:val="000000"/>
        </w:rPr>
        <w:t xml:space="preserve"> in his shame; the person who sighs (</w:t>
      </w:r>
      <w:r>
        <w:rPr>
          <w:rFonts w:asciiTheme="minorBidi" w:eastAsia="Times New Roman" w:hAnsiTheme="minorBidi" w:cstheme="minorBidi"/>
          <w:i/>
          <w:iCs/>
          <w:color w:val="000000"/>
        </w:rPr>
        <w:t>anachah</w:t>
      </w:r>
      <w:r>
        <w:rPr>
          <w:rFonts w:asciiTheme="minorBidi" w:eastAsia="Times New Roman" w:hAnsiTheme="minorBidi" w:cstheme="minorBidi"/>
          <w:color w:val="000000"/>
        </w:rPr>
        <w:t xml:space="preserve">) </w:t>
      </w:r>
      <w:r w:rsidR="00850CF5">
        <w:rPr>
          <w:rFonts w:asciiTheme="minorBidi" w:eastAsia="Times New Roman" w:hAnsiTheme="minorBidi" w:cstheme="minorBidi"/>
          <w:color w:val="000000"/>
        </w:rPr>
        <w:t>shows his feelings of impotence in the face of his troubles</w:t>
      </w:r>
      <w:r w:rsidR="006F082E">
        <w:rPr>
          <w:rFonts w:asciiTheme="minorBidi" w:eastAsia="Times New Roman" w:hAnsiTheme="minorBidi" w:cstheme="minorBidi"/>
          <w:color w:val="000000"/>
        </w:rPr>
        <w:t>;</w:t>
      </w:r>
      <w:r w:rsidR="00850CF5">
        <w:rPr>
          <w:rFonts w:asciiTheme="minorBidi" w:eastAsia="Times New Roman" w:hAnsiTheme="minorBidi" w:cstheme="minorBidi"/>
          <w:color w:val="000000"/>
        </w:rPr>
        <w:t xml:space="preserve"> and the people who are </w:t>
      </w:r>
      <w:r w:rsidR="00850CF5" w:rsidRPr="00850CF5">
        <w:rPr>
          <w:rFonts w:asciiTheme="minorBidi" w:eastAsia="Times New Roman" w:hAnsiTheme="minorBidi" w:cstheme="minorBidi"/>
          <w:i/>
          <w:iCs/>
          <w:color w:val="000000"/>
        </w:rPr>
        <w:t>ne</w:t>
      </w:r>
      <w:r w:rsidR="006F082E">
        <w:rPr>
          <w:rFonts w:asciiTheme="minorBidi" w:eastAsia="Times New Roman" w:hAnsiTheme="minorBidi" w:cstheme="minorBidi"/>
          <w:i/>
          <w:iCs/>
          <w:color w:val="000000"/>
        </w:rPr>
        <w:t>’</w:t>
      </w:r>
      <w:r w:rsidR="00850CF5" w:rsidRPr="00850CF5">
        <w:rPr>
          <w:rFonts w:asciiTheme="minorBidi" w:eastAsia="Times New Roman" w:hAnsiTheme="minorBidi" w:cstheme="minorBidi"/>
          <w:i/>
          <w:iCs/>
          <w:color w:val="000000"/>
        </w:rPr>
        <w:t>enakim</w:t>
      </w:r>
      <w:r w:rsidR="00850CF5" w:rsidRPr="00850CF5">
        <w:rPr>
          <w:rFonts w:asciiTheme="minorBidi" w:eastAsia="Times New Roman" w:hAnsiTheme="minorBidi" w:cstheme="minorBidi"/>
          <w:color w:val="000000"/>
        </w:rPr>
        <w:t xml:space="preserve"> (from </w:t>
      </w:r>
      <w:r w:rsidR="00850CF5" w:rsidRPr="00850CF5">
        <w:rPr>
          <w:rFonts w:asciiTheme="minorBidi" w:eastAsia="Times New Roman" w:hAnsiTheme="minorBidi" w:cstheme="minorBidi"/>
          <w:i/>
          <w:iCs/>
          <w:color w:val="000000"/>
        </w:rPr>
        <w:t>anakah</w:t>
      </w:r>
      <w:r w:rsidR="00850CF5" w:rsidRPr="00850CF5">
        <w:rPr>
          <w:rFonts w:asciiTheme="minorBidi" w:eastAsia="Times New Roman" w:hAnsiTheme="minorBidi" w:cstheme="minorBidi"/>
          <w:color w:val="000000"/>
        </w:rPr>
        <w:t xml:space="preserve">) </w:t>
      </w:r>
      <w:r w:rsidR="00C86E83">
        <w:rPr>
          <w:rFonts w:asciiTheme="minorBidi" w:eastAsia="Times New Roman" w:hAnsiTheme="minorBidi" w:cstheme="minorBidi"/>
          <w:color w:val="000000"/>
        </w:rPr>
        <w:t>are typically those who are imprisoned (</w:t>
      </w:r>
      <w:r w:rsidR="00C86E83" w:rsidRPr="00425D59">
        <w:rPr>
          <w:rFonts w:asciiTheme="minorBidi" w:eastAsia="Times New Roman" w:hAnsiTheme="minorBidi" w:cstheme="minorBidi"/>
          <w:i/>
          <w:iCs/>
          <w:color w:val="000000"/>
        </w:rPr>
        <w:t>Tehil</w:t>
      </w:r>
      <w:r w:rsidR="006F082E">
        <w:rPr>
          <w:rFonts w:asciiTheme="minorBidi" w:eastAsia="Times New Roman" w:hAnsiTheme="minorBidi" w:cstheme="minorBidi"/>
          <w:i/>
          <w:iCs/>
          <w:color w:val="000000"/>
        </w:rPr>
        <w:t>l</w:t>
      </w:r>
      <w:r w:rsidR="00C86E83" w:rsidRPr="00425D59">
        <w:rPr>
          <w:rFonts w:asciiTheme="minorBidi" w:eastAsia="Times New Roman" w:hAnsiTheme="minorBidi" w:cstheme="minorBidi"/>
          <w:i/>
          <w:iCs/>
          <w:color w:val="000000"/>
        </w:rPr>
        <w:t>im</w:t>
      </w:r>
      <w:r w:rsidR="00C86E83">
        <w:rPr>
          <w:rFonts w:asciiTheme="minorBidi" w:eastAsia="Times New Roman" w:hAnsiTheme="minorBidi" w:cstheme="minorBidi"/>
          <w:color w:val="000000"/>
        </w:rPr>
        <w:t xml:space="preserve"> 79:11, 102:21) or the most impoverished (ibid. 12:6). Perhaps this passage in </w:t>
      </w:r>
      <w:r w:rsidR="00C86E83" w:rsidRPr="00425D59">
        <w:rPr>
          <w:rFonts w:asciiTheme="minorBidi" w:eastAsia="Times New Roman" w:hAnsiTheme="minorBidi" w:cstheme="minorBidi"/>
          <w:i/>
          <w:iCs/>
          <w:color w:val="000000"/>
        </w:rPr>
        <w:t>Ye</w:t>
      </w:r>
      <w:r w:rsidR="00425D59" w:rsidRPr="00425D59">
        <w:rPr>
          <w:rFonts w:asciiTheme="minorBidi" w:eastAsia="Times New Roman" w:hAnsiTheme="minorBidi" w:cstheme="minorBidi"/>
          <w:i/>
          <w:iCs/>
          <w:color w:val="000000"/>
        </w:rPr>
        <w:t>c</w:t>
      </w:r>
      <w:r w:rsidR="00C86E83" w:rsidRPr="00425D59">
        <w:rPr>
          <w:rFonts w:asciiTheme="minorBidi" w:eastAsia="Times New Roman" w:hAnsiTheme="minorBidi" w:cstheme="minorBidi"/>
          <w:i/>
          <w:iCs/>
          <w:color w:val="000000"/>
        </w:rPr>
        <w:t>hez</w:t>
      </w:r>
      <w:r w:rsidR="00425D59" w:rsidRPr="00425D59">
        <w:rPr>
          <w:rFonts w:asciiTheme="minorBidi" w:eastAsia="Times New Roman" w:hAnsiTheme="minorBidi" w:cstheme="minorBidi"/>
          <w:i/>
          <w:iCs/>
          <w:color w:val="000000"/>
        </w:rPr>
        <w:t>k</w:t>
      </w:r>
      <w:r w:rsidR="00C86E83" w:rsidRPr="00425D59">
        <w:rPr>
          <w:rFonts w:asciiTheme="minorBidi" w:eastAsia="Times New Roman" w:hAnsiTheme="minorBidi" w:cstheme="minorBidi"/>
          <w:i/>
          <w:iCs/>
          <w:color w:val="000000"/>
        </w:rPr>
        <w:t>el</w:t>
      </w:r>
      <w:r w:rsidR="00C86E83">
        <w:rPr>
          <w:rFonts w:asciiTheme="minorBidi" w:eastAsia="Times New Roman" w:hAnsiTheme="minorBidi" w:cstheme="minorBidi"/>
          <w:color w:val="000000"/>
        </w:rPr>
        <w:t xml:space="preserve"> makes the point most clearly, when he is commanded by God to put a mark on the heads of the people who are: </w:t>
      </w:r>
    </w:p>
    <w:p w14:paraId="740D0A95" w14:textId="77777777" w:rsidR="00425D59" w:rsidRDefault="00425D59" w:rsidP="00765D99">
      <w:pPr>
        <w:widowControl w:val="0"/>
        <w:bidi w:val="0"/>
        <w:spacing w:line="240" w:lineRule="auto"/>
        <w:ind w:left="11" w:hanging="11"/>
        <w:jc w:val="both"/>
        <w:rPr>
          <w:rFonts w:asciiTheme="minorBidi" w:eastAsia="Times New Roman" w:hAnsiTheme="minorBidi" w:cstheme="minorBidi"/>
          <w:color w:val="000000"/>
        </w:rPr>
      </w:pPr>
    </w:p>
    <w:p w14:paraId="335BF80E" w14:textId="77777777" w:rsidR="00C86E83" w:rsidRDefault="00C86E83" w:rsidP="00765D99">
      <w:pPr>
        <w:widowControl w:val="0"/>
        <w:bidi w:val="0"/>
        <w:spacing w:line="240" w:lineRule="auto"/>
        <w:ind w:left="731" w:hanging="11"/>
        <w:jc w:val="both"/>
        <w:rPr>
          <w:rFonts w:asciiTheme="minorBidi" w:eastAsia="Times New Roman" w:hAnsiTheme="minorBidi" w:cstheme="minorBidi"/>
          <w:color w:val="000000"/>
        </w:rPr>
      </w:pPr>
      <w:r>
        <w:rPr>
          <w:rFonts w:asciiTheme="minorBidi" w:eastAsia="Times New Roman" w:hAnsiTheme="minorBidi" w:cstheme="minorBidi"/>
          <w:i/>
          <w:iCs/>
          <w:color w:val="000000"/>
        </w:rPr>
        <w:t>Ha</w:t>
      </w:r>
      <w:r w:rsidR="006F082E">
        <w:rPr>
          <w:rFonts w:asciiTheme="minorBidi" w:eastAsia="Times New Roman" w:hAnsiTheme="minorBidi" w:cstheme="minorBidi"/>
          <w:i/>
          <w:iCs/>
          <w:color w:val="000000"/>
        </w:rPr>
        <w:t>-</w:t>
      </w:r>
      <w:r>
        <w:rPr>
          <w:rFonts w:asciiTheme="minorBidi" w:eastAsia="Times New Roman" w:hAnsiTheme="minorBidi" w:cstheme="minorBidi"/>
          <w:i/>
          <w:iCs/>
          <w:color w:val="000000"/>
        </w:rPr>
        <w:t>ne</w:t>
      </w:r>
      <w:r w:rsidR="006F082E">
        <w:rPr>
          <w:rFonts w:asciiTheme="minorBidi" w:eastAsia="Times New Roman" w:hAnsiTheme="minorBidi" w:cstheme="minorBidi"/>
          <w:i/>
          <w:iCs/>
          <w:color w:val="000000"/>
        </w:rPr>
        <w:t>’</w:t>
      </w:r>
      <w:r>
        <w:rPr>
          <w:rFonts w:asciiTheme="minorBidi" w:eastAsia="Times New Roman" w:hAnsiTheme="minorBidi" w:cstheme="minorBidi"/>
          <w:i/>
          <w:iCs/>
          <w:color w:val="000000"/>
        </w:rPr>
        <w:t>enachim ve</w:t>
      </w:r>
      <w:r w:rsidR="006F082E">
        <w:rPr>
          <w:rFonts w:asciiTheme="minorBidi" w:eastAsia="Times New Roman" w:hAnsiTheme="minorBidi" w:cstheme="minorBidi"/>
          <w:i/>
          <w:iCs/>
          <w:color w:val="000000"/>
        </w:rPr>
        <w:t>-</w:t>
      </w:r>
      <w:r>
        <w:rPr>
          <w:rFonts w:asciiTheme="minorBidi" w:eastAsia="Times New Roman" w:hAnsiTheme="minorBidi" w:cstheme="minorBidi"/>
          <w:i/>
          <w:iCs/>
          <w:color w:val="000000"/>
        </w:rPr>
        <w:t>ha</w:t>
      </w:r>
      <w:r w:rsidR="006F082E">
        <w:rPr>
          <w:rFonts w:asciiTheme="minorBidi" w:eastAsia="Times New Roman" w:hAnsiTheme="minorBidi" w:cstheme="minorBidi"/>
          <w:i/>
          <w:iCs/>
          <w:color w:val="000000"/>
        </w:rPr>
        <w:t>-</w:t>
      </w:r>
      <w:r>
        <w:rPr>
          <w:rFonts w:asciiTheme="minorBidi" w:eastAsia="Times New Roman" w:hAnsiTheme="minorBidi" w:cstheme="minorBidi"/>
          <w:i/>
          <w:iCs/>
          <w:color w:val="000000"/>
        </w:rPr>
        <w:t>ne</w:t>
      </w:r>
      <w:r w:rsidR="006F082E">
        <w:rPr>
          <w:rFonts w:asciiTheme="minorBidi" w:eastAsia="Times New Roman" w:hAnsiTheme="minorBidi" w:cstheme="minorBidi"/>
          <w:i/>
          <w:iCs/>
          <w:color w:val="000000"/>
        </w:rPr>
        <w:t>’</w:t>
      </w:r>
      <w:r>
        <w:rPr>
          <w:rFonts w:asciiTheme="minorBidi" w:eastAsia="Times New Roman" w:hAnsiTheme="minorBidi" w:cstheme="minorBidi"/>
          <w:i/>
          <w:iCs/>
          <w:color w:val="000000"/>
        </w:rPr>
        <w:t>enakim</w:t>
      </w:r>
    </w:p>
    <w:p w14:paraId="6A4809B9" w14:textId="32B06B8F" w:rsidR="00C86E83" w:rsidRDefault="003C3743" w:rsidP="00765D99">
      <w:pPr>
        <w:widowControl w:val="0"/>
        <w:bidi w:val="0"/>
        <w:spacing w:line="240" w:lineRule="auto"/>
        <w:ind w:left="731" w:hanging="11"/>
        <w:jc w:val="both"/>
        <w:rPr>
          <w:rFonts w:asciiTheme="minorBidi" w:eastAsia="Times New Roman" w:hAnsiTheme="minorBidi" w:cstheme="minorBidi"/>
          <w:color w:val="000000"/>
        </w:rPr>
      </w:pPr>
      <w:r>
        <w:rPr>
          <w:rFonts w:asciiTheme="minorBidi" w:eastAsia="Times New Roman" w:hAnsiTheme="minorBidi" w:cstheme="minorBidi"/>
          <w:color w:val="000000"/>
        </w:rPr>
        <w:t>[</w:t>
      </w:r>
      <w:r w:rsidR="00C86E83" w:rsidRPr="00C86E83">
        <w:rPr>
          <w:rFonts w:asciiTheme="minorBidi" w:eastAsia="Times New Roman" w:hAnsiTheme="minorBidi" w:cstheme="minorBidi"/>
          <w:color w:val="000000"/>
        </w:rPr>
        <w:t>set a mark upon the foreheads of the men</w:t>
      </w:r>
      <w:r>
        <w:rPr>
          <w:rFonts w:asciiTheme="minorBidi" w:eastAsia="Times New Roman" w:hAnsiTheme="minorBidi" w:cstheme="minorBidi"/>
          <w:color w:val="000000"/>
        </w:rPr>
        <w:t>]</w:t>
      </w:r>
      <w:r w:rsidR="00C86E83" w:rsidRPr="00C86E83">
        <w:rPr>
          <w:rFonts w:asciiTheme="minorBidi" w:eastAsia="Times New Roman" w:hAnsiTheme="minorBidi" w:cstheme="minorBidi"/>
          <w:color w:val="000000"/>
        </w:rPr>
        <w:t xml:space="preserve"> </w:t>
      </w:r>
      <w:r>
        <w:rPr>
          <w:rFonts w:asciiTheme="minorBidi" w:eastAsia="Times New Roman" w:hAnsiTheme="minorBidi" w:cstheme="minorBidi"/>
          <w:color w:val="000000"/>
        </w:rPr>
        <w:t>who</w:t>
      </w:r>
      <w:r w:rsidR="00C86E83" w:rsidRPr="00C86E83">
        <w:rPr>
          <w:rFonts w:asciiTheme="minorBidi" w:eastAsia="Times New Roman" w:hAnsiTheme="minorBidi" w:cstheme="minorBidi"/>
          <w:color w:val="000000"/>
        </w:rPr>
        <w:t xml:space="preserve"> sigh and </w:t>
      </w:r>
      <w:r>
        <w:rPr>
          <w:rFonts w:asciiTheme="minorBidi" w:eastAsia="Times New Roman" w:hAnsiTheme="minorBidi" w:cstheme="minorBidi"/>
          <w:color w:val="000000"/>
        </w:rPr>
        <w:t>who</w:t>
      </w:r>
      <w:r w:rsidR="00C86E83" w:rsidRPr="00C86E83">
        <w:rPr>
          <w:rFonts w:asciiTheme="minorBidi" w:eastAsia="Times New Roman" w:hAnsiTheme="minorBidi" w:cstheme="minorBidi"/>
          <w:color w:val="000000"/>
        </w:rPr>
        <w:t xml:space="preserve"> cry</w:t>
      </w:r>
    </w:p>
    <w:p w14:paraId="68A9F9D6" w14:textId="77777777" w:rsidR="00FF76F1" w:rsidRDefault="00FF76F1" w:rsidP="00765D99">
      <w:pPr>
        <w:widowControl w:val="0"/>
        <w:bidi w:val="0"/>
        <w:spacing w:line="240" w:lineRule="auto"/>
        <w:ind w:left="731" w:hanging="11"/>
        <w:jc w:val="both"/>
        <w:rPr>
          <w:rFonts w:asciiTheme="minorBidi" w:eastAsia="Times New Roman" w:hAnsiTheme="minorBidi" w:cstheme="minorBidi"/>
          <w:color w:val="000000"/>
        </w:rPr>
      </w:pPr>
    </w:p>
    <w:p w14:paraId="5BE27BB4" w14:textId="306FB18F" w:rsidR="00FF76F1" w:rsidRPr="00414525" w:rsidRDefault="00FF76F1" w:rsidP="00765D99">
      <w:pPr>
        <w:widowControl w:val="0"/>
        <w:bidi w:val="0"/>
        <w:spacing w:line="240" w:lineRule="auto"/>
        <w:ind w:left="11" w:hanging="11"/>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 do not take to the idea that Amos was “fooled” into passing judgement and that that manipulative act sealed the fate of the people. </w:t>
      </w:r>
      <w:r w:rsidR="006F082E">
        <w:rPr>
          <w:rFonts w:asciiTheme="minorBidi" w:eastAsia="Times New Roman" w:hAnsiTheme="minorBidi" w:cstheme="minorBidi"/>
          <w:color w:val="000000"/>
        </w:rPr>
        <w:t>Rather, t</w:t>
      </w:r>
      <w:r w:rsidR="00414525">
        <w:rPr>
          <w:rFonts w:asciiTheme="minorBidi" w:eastAsia="Times New Roman" w:hAnsiTheme="minorBidi" w:cstheme="minorBidi"/>
          <w:color w:val="000000"/>
        </w:rPr>
        <w:t>he clever use of an otherwise unattested – but likely – homonym</w:t>
      </w:r>
      <w:r w:rsidR="006F082E">
        <w:rPr>
          <w:rFonts w:asciiTheme="minorBidi" w:eastAsia="Times New Roman" w:hAnsiTheme="minorBidi" w:cstheme="minorBidi"/>
          <w:color w:val="000000"/>
        </w:rPr>
        <w:t>,</w:t>
      </w:r>
      <w:r w:rsidR="00414525">
        <w:rPr>
          <w:rFonts w:asciiTheme="minorBidi" w:eastAsia="Times New Roman" w:hAnsiTheme="minorBidi" w:cstheme="minorBidi"/>
          <w:color w:val="000000"/>
        </w:rPr>
        <w:t xml:space="preserve"> where </w:t>
      </w:r>
      <w:r w:rsidR="00414525">
        <w:rPr>
          <w:rFonts w:asciiTheme="minorBidi" w:eastAsia="Times New Roman" w:hAnsiTheme="minorBidi" w:cstheme="minorBidi"/>
          <w:i/>
          <w:iCs/>
          <w:color w:val="000000"/>
        </w:rPr>
        <w:t>anakh</w:t>
      </w:r>
      <w:r w:rsidR="00414525">
        <w:rPr>
          <w:rFonts w:asciiTheme="minorBidi" w:eastAsia="Times New Roman" w:hAnsiTheme="minorBidi" w:cstheme="minorBidi"/>
          <w:color w:val="000000"/>
        </w:rPr>
        <w:t xml:space="preserve"> both describes the wall-vision as well as the sighs of resignation that the people will be expressing</w:t>
      </w:r>
      <w:r w:rsidR="003C3743">
        <w:rPr>
          <w:rFonts w:asciiTheme="minorBidi" w:eastAsia="Times New Roman" w:hAnsiTheme="minorBidi" w:cstheme="minorBidi"/>
          <w:color w:val="000000"/>
        </w:rPr>
        <w:t>,</w:t>
      </w:r>
      <w:r w:rsidR="00414525">
        <w:rPr>
          <w:rFonts w:asciiTheme="minorBidi" w:eastAsia="Times New Roman" w:hAnsiTheme="minorBidi" w:cstheme="minorBidi"/>
          <w:color w:val="000000"/>
        </w:rPr>
        <w:t xml:space="preserve"> teaches Amos that God’s judgment has moved from an active, terrifying threat that can be forestalled with prayer to a more subtle threat </w:t>
      </w:r>
      <w:r w:rsidR="006F082E">
        <w:rPr>
          <w:rFonts w:asciiTheme="minorBidi" w:eastAsia="Times New Roman" w:hAnsiTheme="minorBidi" w:cstheme="minorBidi"/>
          <w:color w:val="000000"/>
        </w:rPr>
        <w:t xml:space="preserve">that </w:t>
      </w:r>
      <w:r w:rsidR="00414525">
        <w:rPr>
          <w:rFonts w:asciiTheme="minorBidi" w:eastAsia="Times New Roman" w:hAnsiTheme="minorBidi" w:cstheme="minorBidi"/>
          <w:color w:val="000000"/>
        </w:rPr>
        <w:t>will leave the people hopeless</w:t>
      </w:r>
      <w:r w:rsidR="006F082E">
        <w:rPr>
          <w:rFonts w:asciiTheme="minorBidi" w:eastAsia="Times New Roman" w:hAnsiTheme="minorBidi" w:cstheme="minorBidi"/>
          <w:color w:val="000000"/>
        </w:rPr>
        <w:t>.</w:t>
      </w:r>
      <w:r w:rsidR="00414525">
        <w:rPr>
          <w:rFonts w:asciiTheme="minorBidi" w:eastAsia="Times New Roman" w:hAnsiTheme="minorBidi" w:cstheme="minorBidi"/>
          <w:color w:val="000000"/>
        </w:rPr>
        <w:t xml:space="preserve"> Amos, understanding this, responds with the only appropriate </w:t>
      </w:r>
      <w:r w:rsidR="00414525">
        <w:rPr>
          <w:rFonts w:asciiTheme="minorBidi" w:eastAsia="Times New Roman" w:hAnsiTheme="minorBidi" w:cstheme="minorBidi"/>
          <w:color w:val="000000"/>
        </w:rPr>
        <w:lastRenderedPageBreak/>
        <w:t xml:space="preserve">response – silence. </w:t>
      </w:r>
    </w:p>
    <w:p w14:paraId="1AB096FD" w14:textId="77777777" w:rsidR="001B3FC3" w:rsidRDefault="001B3FC3" w:rsidP="00765D99">
      <w:pPr>
        <w:widowControl w:val="0"/>
        <w:bidi w:val="0"/>
        <w:spacing w:line="240" w:lineRule="auto"/>
        <w:jc w:val="both"/>
        <w:rPr>
          <w:rFonts w:asciiTheme="minorBidi" w:eastAsia="Times New Roman" w:hAnsiTheme="minorBidi" w:cstheme="minorBidi"/>
          <w:color w:val="000000"/>
        </w:rPr>
      </w:pPr>
    </w:p>
    <w:p w14:paraId="039D1F49" w14:textId="77777777" w:rsidR="00425D59" w:rsidRDefault="00425D59" w:rsidP="00765D99">
      <w:pPr>
        <w:widowControl w:val="0"/>
        <w:bidi w:val="0"/>
        <w:spacing w:line="240" w:lineRule="auto"/>
        <w:jc w:val="both"/>
        <w:rPr>
          <w:rFonts w:asciiTheme="minorBidi" w:eastAsia="Times New Roman" w:hAnsiTheme="minorBidi" w:cstheme="minorBidi"/>
          <w:color w:val="000000"/>
        </w:rPr>
      </w:pPr>
    </w:p>
    <w:p w14:paraId="3DC5EFEA" w14:textId="77777777" w:rsidR="00997EF6" w:rsidRPr="00425D59" w:rsidRDefault="004D63E6" w:rsidP="00765D99">
      <w:pPr>
        <w:widowControl w:val="0"/>
        <w:bidi w:val="0"/>
        <w:spacing w:line="240" w:lineRule="auto"/>
        <w:jc w:val="both"/>
        <w:rPr>
          <w:rFonts w:asciiTheme="minorBidi" w:eastAsia="Times New Roman" w:hAnsiTheme="minorBidi" w:cstheme="minorBidi"/>
          <w:b/>
          <w:bCs/>
          <w:color w:val="000000"/>
        </w:rPr>
      </w:pPr>
      <w:r w:rsidRPr="00425D59">
        <w:rPr>
          <w:rFonts w:asciiTheme="minorBidi" w:eastAsia="Times New Roman" w:hAnsiTheme="minorBidi" w:cstheme="minorBidi"/>
          <w:b/>
          <w:bCs/>
          <w:color w:val="000000"/>
        </w:rPr>
        <w:t xml:space="preserve">For Further Study: </w:t>
      </w:r>
    </w:p>
    <w:p w14:paraId="6D91A6EB" w14:textId="47FB82F5" w:rsidR="004D63E6" w:rsidRPr="00760BD3" w:rsidRDefault="00760BD3" w:rsidP="00765D99">
      <w:pPr>
        <w:widowControl w:val="0"/>
        <w:bidi w:val="0"/>
        <w:spacing w:line="240" w:lineRule="auto"/>
        <w:jc w:val="both"/>
        <w:rPr>
          <w:rFonts w:asciiTheme="minorBidi" w:eastAsia="Times New Roman" w:hAnsiTheme="minorBidi" w:cstheme="minorBidi"/>
          <w:color w:val="000000"/>
          <w:rtl/>
        </w:rPr>
      </w:pPr>
      <w:r w:rsidRPr="00760BD3">
        <w:rPr>
          <w:rFonts w:asciiTheme="minorBidi" w:hAnsiTheme="minorBidi" w:cstheme="minorBidi"/>
          <w:color w:val="414141"/>
          <w:shd w:val="clear" w:color="auto" w:fill="FFFFFF"/>
        </w:rPr>
        <w:t xml:space="preserve">Noonan, Benjamin J. "There and Back Again: “Tin” or “Lead” in </w:t>
      </w:r>
      <w:r w:rsidRPr="004953C4">
        <w:rPr>
          <w:rFonts w:asciiTheme="minorBidi" w:hAnsiTheme="minorBidi" w:cstheme="minorBidi"/>
          <w:i/>
          <w:iCs/>
          <w:color w:val="414141"/>
          <w:shd w:val="clear" w:color="auto" w:fill="FFFFFF"/>
        </w:rPr>
        <w:t>Amos</w:t>
      </w:r>
      <w:r w:rsidRPr="00760BD3">
        <w:rPr>
          <w:rFonts w:asciiTheme="minorBidi" w:hAnsiTheme="minorBidi" w:cstheme="minorBidi"/>
          <w:color w:val="414141"/>
          <w:shd w:val="clear" w:color="auto" w:fill="FFFFFF"/>
        </w:rPr>
        <w:t xml:space="preserve"> 7:7-9?" </w:t>
      </w:r>
      <w:r w:rsidRPr="00760BD3">
        <w:rPr>
          <w:rStyle w:val="Emphasis"/>
          <w:rFonts w:asciiTheme="minorBidi" w:hAnsiTheme="minorBidi" w:cstheme="minorBidi"/>
          <w:color w:val="414141"/>
          <w:shd w:val="clear" w:color="auto" w:fill="FFFFFF"/>
        </w:rPr>
        <w:t>Vetus Testamentum</w:t>
      </w:r>
      <w:r w:rsidRPr="00760BD3">
        <w:rPr>
          <w:rFonts w:asciiTheme="minorBidi" w:hAnsiTheme="minorBidi" w:cstheme="minorBidi"/>
          <w:color w:val="414141"/>
          <w:shd w:val="clear" w:color="auto" w:fill="FFFFFF"/>
        </w:rPr>
        <w:t> 63.2: 299-307</w:t>
      </w:r>
      <w:r w:rsidR="006F082E">
        <w:rPr>
          <w:rFonts w:asciiTheme="minorBidi" w:hAnsiTheme="minorBidi" w:cstheme="minorBidi"/>
          <w:color w:val="414141"/>
          <w:shd w:val="clear" w:color="auto" w:fill="FFFFFF"/>
        </w:rPr>
        <w:t>.</w:t>
      </w:r>
    </w:p>
    <w:p w14:paraId="07BD6715" w14:textId="77777777" w:rsidR="00760BD3" w:rsidRPr="00760BD3" w:rsidRDefault="00760BD3" w:rsidP="00765D99">
      <w:pPr>
        <w:widowControl w:val="0"/>
        <w:bidi w:val="0"/>
        <w:spacing w:line="240" w:lineRule="auto"/>
        <w:jc w:val="both"/>
        <w:rPr>
          <w:rFonts w:asciiTheme="minorBidi" w:eastAsia="Times New Roman" w:hAnsiTheme="minorBidi" w:cstheme="minorBidi"/>
          <w:color w:val="000000"/>
          <w:rtl/>
        </w:rPr>
      </w:pPr>
    </w:p>
    <w:p w14:paraId="08283EB7" w14:textId="06750F80" w:rsidR="00760BD3" w:rsidRPr="00760BD3" w:rsidRDefault="00760BD3" w:rsidP="00765D99">
      <w:pPr>
        <w:widowControl w:val="0"/>
        <w:bidi w:val="0"/>
        <w:spacing w:line="240" w:lineRule="auto"/>
        <w:jc w:val="both"/>
        <w:rPr>
          <w:rFonts w:asciiTheme="minorBidi" w:eastAsia="Times New Roman" w:hAnsiTheme="minorBidi" w:cstheme="minorBidi"/>
          <w:color w:val="000000"/>
          <w:rtl/>
        </w:rPr>
      </w:pPr>
      <w:r w:rsidRPr="00760BD3">
        <w:rPr>
          <w:rFonts w:asciiTheme="minorBidi" w:hAnsiTheme="minorBidi" w:cstheme="minorBidi"/>
          <w:color w:val="3A3A3A"/>
          <w:shd w:val="clear" w:color="auto" w:fill="FFFFFF"/>
        </w:rPr>
        <w:t>Novick, Tzvi. "Duping the Prophet." </w:t>
      </w:r>
      <w:r w:rsidRPr="00760BD3">
        <w:rPr>
          <w:rFonts w:asciiTheme="minorBidi" w:hAnsiTheme="minorBidi" w:cstheme="minorBidi"/>
          <w:i/>
          <w:iCs/>
          <w:color w:val="3A3A3A"/>
          <w:shd w:val="clear" w:color="auto" w:fill="FFFFFF"/>
        </w:rPr>
        <w:t>Journal for the Study of the Old Testament</w:t>
      </w:r>
      <w:r w:rsidRPr="00760BD3">
        <w:rPr>
          <w:rFonts w:asciiTheme="minorBidi" w:hAnsiTheme="minorBidi" w:cstheme="minorBidi"/>
          <w:color w:val="3A3A3A"/>
          <w:shd w:val="clear" w:color="auto" w:fill="FFFFFF"/>
        </w:rPr>
        <w:t> </w:t>
      </w:r>
      <w:r w:rsidR="006F082E">
        <w:rPr>
          <w:rFonts w:asciiTheme="minorBidi" w:hAnsiTheme="minorBidi" w:cstheme="minorBidi"/>
          <w:color w:val="3A3A3A"/>
          <w:shd w:val="clear" w:color="auto" w:fill="FFFFFF"/>
        </w:rPr>
        <w:t xml:space="preserve">33:1 </w:t>
      </w:r>
      <w:r w:rsidRPr="00760BD3">
        <w:rPr>
          <w:rFonts w:asciiTheme="minorBidi" w:hAnsiTheme="minorBidi" w:cstheme="minorBidi"/>
          <w:color w:val="3A3A3A"/>
          <w:shd w:val="clear" w:color="auto" w:fill="FFFFFF"/>
        </w:rPr>
        <w:t>(2008)</w:t>
      </w:r>
      <w:r w:rsidR="006F082E">
        <w:rPr>
          <w:rFonts w:asciiTheme="minorBidi" w:hAnsiTheme="minorBidi" w:cstheme="minorBidi"/>
          <w:color w:val="3A3A3A"/>
          <w:shd w:val="clear" w:color="auto" w:fill="FFFFFF"/>
        </w:rPr>
        <w:t>:</w:t>
      </w:r>
      <w:r w:rsidRPr="00760BD3">
        <w:rPr>
          <w:rFonts w:asciiTheme="minorBidi" w:hAnsiTheme="minorBidi" w:cstheme="minorBidi"/>
          <w:color w:val="3A3A3A"/>
          <w:shd w:val="clear" w:color="auto" w:fill="FFFFFF"/>
        </w:rPr>
        <w:t xml:space="preserve"> 115-128. Web.</w:t>
      </w:r>
    </w:p>
    <w:p w14:paraId="0AFA9ACC" w14:textId="77777777" w:rsidR="00997EF6" w:rsidRDefault="00997EF6" w:rsidP="00765D99">
      <w:pPr>
        <w:widowControl w:val="0"/>
        <w:bidi w:val="0"/>
        <w:spacing w:line="240" w:lineRule="auto"/>
        <w:rPr>
          <w:rFonts w:asciiTheme="minorBidi" w:eastAsia="Times New Roman" w:hAnsiTheme="minorBidi" w:cstheme="minorBidi"/>
          <w:color w:val="000000"/>
        </w:rPr>
      </w:pPr>
    </w:p>
    <w:sectPr w:rsidR="00997EF6" w:rsidSect="00425D59">
      <w:foot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F5AE7" w14:textId="77777777" w:rsidR="00C202B9" w:rsidRDefault="00C202B9" w:rsidP="00B30E9C">
      <w:pPr>
        <w:spacing w:line="240" w:lineRule="auto"/>
      </w:pPr>
      <w:r>
        <w:separator/>
      </w:r>
    </w:p>
  </w:endnote>
  <w:endnote w:type="continuationSeparator" w:id="0">
    <w:p w14:paraId="2ED4CA21" w14:textId="77777777" w:rsidR="00C202B9" w:rsidRDefault="00C202B9" w:rsidP="00B30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9818371"/>
      <w:docPartObj>
        <w:docPartGallery w:val="Page Numbers (Bottom of Page)"/>
        <w:docPartUnique/>
      </w:docPartObj>
    </w:sdtPr>
    <w:sdtEndPr>
      <w:rPr>
        <w:noProof/>
      </w:rPr>
    </w:sdtEndPr>
    <w:sdtContent>
      <w:p w14:paraId="4D946C05" w14:textId="77777777" w:rsidR="00425D59" w:rsidRDefault="00425D59">
        <w:pPr>
          <w:pStyle w:val="Footer"/>
          <w:jc w:val="center"/>
        </w:pPr>
        <w:r>
          <w:fldChar w:fldCharType="begin"/>
        </w:r>
        <w:r>
          <w:instrText xml:space="preserve"> PAGE   \* MERGEFORMAT </w:instrText>
        </w:r>
        <w:r>
          <w:fldChar w:fldCharType="separate"/>
        </w:r>
        <w:r w:rsidR="00E93A24">
          <w:rPr>
            <w:noProof/>
            <w:rtl/>
          </w:rPr>
          <w:t>4</w:t>
        </w:r>
        <w:r>
          <w:rPr>
            <w:noProof/>
          </w:rPr>
          <w:fldChar w:fldCharType="end"/>
        </w:r>
      </w:p>
    </w:sdtContent>
  </w:sdt>
  <w:p w14:paraId="5200CDB6" w14:textId="77777777" w:rsidR="00425D59" w:rsidRDefault="00425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66744" w14:textId="77777777" w:rsidR="00C202B9" w:rsidRDefault="00C202B9" w:rsidP="00425D59">
      <w:pPr>
        <w:bidi w:val="0"/>
        <w:spacing w:line="240" w:lineRule="auto"/>
      </w:pPr>
      <w:r>
        <w:separator/>
      </w:r>
    </w:p>
  </w:footnote>
  <w:footnote w:type="continuationSeparator" w:id="0">
    <w:p w14:paraId="5BAC931F" w14:textId="77777777" w:rsidR="00C202B9" w:rsidRDefault="00C202B9" w:rsidP="00B30E9C">
      <w:pPr>
        <w:spacing w:line="240" w:lineRule="auto"/>
      </w:pPr>
      <w:r>
        <w:continuationSeparator/>
      </w:r>
    </w:p>
  </w:footnote>
  <w:footnote w:id="1">
    <w:p w14:paraId="32FB7264" w14:textId="624DD3CA" w:rsidR="00E565F8" w:rsidRPr="00425D59" w:rsidRDefault="00E565F8" w:rsidP="00C628B3">
      <w:pPr>
        <w:pStyle w:val="FootnoteText"/>
        <w:bidi w:val="0"/>
        <w:jc w:val="both"/>
        <w:rPr>
          <w:rFonts w:asciiTheme="minorBidi" w:hAnsiTheme="minorBidi" w:cstheme="minorBidi"/>
        </w:rPr>
      </w:pPr>
      <w:r w:rsidRPr="00425D59">
        <w:rPr>
          <w:rStyle w:val="FootnoteReference"/>
          <w:rFonts w:asciiTheme="minorBidi" w:hAnsiTheme="minorBidi" w:cstheme="minorBidi"/>
        </w:rPr>
        <w:footnoteRef/>
      </w:r>
      <w:r w:rsidRPr="00425D59">
        <w:rPr>
          <w:rFonts w:asciiTheme="minorBidi" w:hAnsiTheme="minorBidi" w:cstheme="minorBidi"/>
          <w:rtl/>
        </w:rPr>
        <w:t xml:space="preserve"> </w:t>
      </w:r>
      <w:r w:rsidRPr="00425D59">
        <w:rPr>
          <w:rFonts w:asciiTheme="minorBidi" w:hAnsiTheme="minorBidi" w:cstheme="minorBidi"/>
        </w:rPr>
        <w:t>Dunash b. Labrat, North African philologist who later lived in Cordoba</w:t>
      </w:r>
      <w:r w:rsidR="00C628B3">
        <w:rPr>
          <w:rFonts w:asciiTheme="minorBidi" w:hAnsiTheme="minorBidi" w:cstheme="minorBidi"/>
        </w:rPr>
        <w:t>;</w:t>
      </w:r>
      <w:r w:rsidRPr="00425D59">
        <w:rPr>
          <w:rFonts w:asciiTheme="minorBidi" w:hAnsiTheme="minorBidi" w:cstheme="minorBidi"/>
        </w:rPr>
        <w:t xml:space="preserve"> died 990</w:t>
      </w:r>
      <w:r w:rsidR="00C628B3">
        <w:rPr>
          <w:rFonts w:asciiTheme="minorBidi" w:hAnsiTheme="minorBidi" w:cstheme="minorBidi"/>
        </w:rPr>
        <w:t>.</w:t>
      </w:r>
    </w:p>
  </w:footnote>
  <w:footnote w:id="2">
    <w:p w14:paraId="736027BD" w14:textId="5EC2D847" w:rsidR="00E565F8" w:rsidRPr="00425D59" w:rsidRDefault="00E565F8" w:rsidP="00425D59">
      <w:pPr>
        <w:pStyle w:val="FootnoteText"/>
        <w:bidi w:val="0"/>
        <w:jc w:val="both"/>
        <w:rPr>
          <w:rFonts w:asciiTheme="minorBidi" w:hAnsiTheme="minorBidi" w:cstheme="minorBidi"/>
        </w:rPr>
      </w:pPr>
      <w:r w:rsidRPr="00425D59">
        <w:rPr>
          <w:rStyle w:val="FootnoteReference"/>
          <w:rFonts w:asciiTheme="minorBidi" w:hAnsiTheme="minorBidi" w:cstheme="minorBidi"/>
        </w:rPr>
        <w:footnoteRef/>
      </w:r>
      <w:r w:rsidRPr="00425D59">
        <w:rPr>
          <w:rFonts w:asciiTheme="minorBidi" w:hAnsiTheme="minorBidi" w:cstheme="minorBidi"/>
          <w:rtl/>
        </w:rPr>
        <w:t xml:space="preserve"> </w:t>
      </w:r>
      <w:r w:rsidRPr="00425D59">
        <w:rPr>
          <w:rFonts w:asciiTheme="minorBidi" w:hAnsiTheme="minorBidi" w:cstheme="minorBidi"/>
        </w:rPr>
        <w:t>Menachem ibn Saruq, Spanish philologist</w:t>
      </w:r>
      <w:r w:rsidR="00C628B3">
        <w:rPr>
          <w:rFonts w:asciiTheme="minorBidi" w:hAnsiTheme="minorBidi" w:cstheme="minorBidi"/>
        </w:rPr>
        <w:t>;</w:t>
      </w:r>
      <w:r w:rsidRPr="00425D59">
        <w:rPr>
          <w:rFonts w:asciiTheme="minorBidi" w:hAnsiTheme="minorBidi" w:cstheme="minorBidi"/>
        </w:rPr>
        <w:t xml:space="preserve"> died ~970. </w:t>
      </w:r>
    </w:p>
  </w:footnote>
  <w:footnote w:id="3">
    <w:p w14:paraId="4AE16D74" w14:textId="4A2645E9" w:rsidR="00E565F8" w:rsidRPr="00425D59" w:rsidRDefault="00E565F8" w:rsidP="00E93A24">
      <w:pPr>
        <w:pStyle w:val="FootnoteText"/>
        <w:bidi w:val="0"/>
        <w:jc w:val="both"/>
        <w:rPr>
          <w:rFonts w:asciiTheme="minorBidi" w:hAnsiTheme="minorBidi" w:cstheme="minorBidi"/>
        </w:rPr>
      </w:pPr>
      <w:r w:rsidRPr="00425D59">
        <w:rPr>
          <w:rStyle w:val="FootnoteReference"/>
          <w:rFonts w:asciiTheme="minorBidi" w:hAnsiTheme="minorBidi" w:cstheme="minorBidi"/>
        </w:rPr>
        <w:footnoteRef/>
      </w:r>
      <w:r w:rsidRPr="00425D59">
        <w:rPr>
          <w:rFonts w:asciiTheme="minorBidi" w:hAnsiTheme="minorBidi" w:cstheme="minorBidi"/>
          <w:rtl/>
        </w:rPr>
        <w:t xml:space="preserve"> </w:t>
      </w:r>
      <w:r w:rsidRPr="00425D59">
        <w:rPr>
          <w:rFonts w:asciiTheme="minorBidi" w:hAnsiTheme="minorBidi" w:cstheme="minorBidi"/>
        </w:rPr>
        <w:t xml:space="preserve">In this, he follows his father, R. </w:t>
      </w:r>
      <w:r w:rsidRPr="00425D59">
        <w:rPr>
          <w:rFonts w:asciiTheme="minorBidi" w:hAnsiTheme="minorBidi" w:cstheme="minorBidi"/>
        </w:rPr>
        <w:t>Yose</w:t>
      </w:r>
      <w:r w:rsidR="00E93A24">
        <w:rPr>
          <w:rFonts w:asciiTheme="minorBidi" w:hAnsiTheme="minorBidi" w:cstheme="minorBidi"/>
        </w:rPr>
        <w:t>ph</w:t>
      </w:r>
      <w:bookmarkStart w:id="0" w:name="_GoBack"/>
      <w:bookmarkEnd w:id="0"/>
      <w:r w:rsidRPr="00425D59">
        <w:rPr>
          <w:rFonts w:asciiTheme="minorBidi" w:hAnsiTheme="minorBidi" w:cstheme="minorBidi"/>
        </w:rPr>
        <w:t xml:space="preserve"> </w:t>
      </w:r>
      <w:proofErr w:type="spellStart"/>
      <w:r w:rsidRPr="00425D59">
        <w:rPr>
          <w:rFonts w:asciiTheme="minorBidi" w:hAnsiTheme="minorBidi" w:cstheme="minorBidi"/>
        </w:rPr>
        <w:t>Kimhi</w:t>
      </w:r>
      <w:proofErr w:type="spellEnd"/>
      <w:r w:rsidR="000A4168">
        <w:rPr>
          <w:rFonts w:asciiTheme="minorBidi" w:hAnsiTheme="minorBidi" w:cstheme="minorBidi"/>
        </w:rPr>
        <w:t>,</w:t>
      </w:r>
      <w:r w:rsidRPr="00425D59">
        <w:rPr>
          <w:rFonts w:asciiTheme="minorBidi" w:hAnsiTheme="minorBidi" w:cstheme="minorBidi"/>
        </w:rPr>
        <w:t xml:space="preserve"> in the </w:t>
      </w:r>
      <w:r w:rsidRPr="004953C4">
        <w:rPr>
          <w:rFonts w:asciiTheme="minorBidi" w:hAnsiTheme="minorBidi" w:cstheme="minorBidi"/>
          <w:i/>
          <w:iCs/>
        </w:rPr>
        <w:t xml:space="preserve">Sefer </w:t>
      </w:r>
      <w:r w:rsidR="000A4168">
        <w:rPr>
          <w:rFonts w:asciiTheme="minorBidi" w:hAnsiTheme="minorBidi" w:cstheme="minorBidi"/>
          <w:i/>
          <w:iCs/>
        </w:rPr>
        <w:t>H</w:t>
      </w:r>
      <w:r w:rsidRPr="004953C4">
        <w:rPr>
          <w:rFonts w:asciiTheme="minorBidi" w:hAnsiTheme="minorBidi" w:cstheme="minorBidi"/>
          <w:i/>
          <w:iCs/>
        </w:rPr>
        <w:t>aGalui</w:t>
      </w:r>
      <w:r w:rsidRPr="00425D59">
        <w:rPr>
          <w:rFonts w:asciiTheme="minorBidi" w:hAnsiTheme="minorBidi" w:cstheme="minorBidi"/>
        </w:rPr>
        <w:t>, who also cites Menachem and Dunash and favors Dunash’s interpretation</w:t>
      </w:r>
      <w:r w:rsidR="000A4168">
        <w:rPr>
          <w:rFonts w:asciiTheme="minorBidi" w:hAnsiTheme="minorBidi" w:cstheme="minorBidi"/>
        </w:rPr>
        <w:t>.</w:t>
      </w:r>
    </w:p>
  </w:footnote>
  <w:footnote w:id="4">
    <w:p w14:paraId="4530D548" w14:textId="5AEAF447" w:rsidR="00E565F8" w:rsidRPr="00425D59" w:rsidRDefault="00E565F8" w:rsidP="00425D59">
      <w:pPr>
        <w:pStyle w:val="FootnoteText"/>
        <w:bidi w:val="0"/>
        <w:jc w:val="both"/>
        <w:rPr>
          <w:rFonts w:asciiTheme="minorBidi" w:hAnsiTheme="minorBidi" w:cstheme="minorBidi"/>
        </w:rPr>
      </w:pPr>
      <w:r w:rsidRPr="00425D59">
        <w:rPr>
          <w:rStyle w:val="FootnoteReference"/>
          <w:rFonts w:asciiTheme="minorBidi" w:hAnsiTheme="minorBidi" w:cstheme="minorBidi"/>
        </w:rPr>
        <w:footnoteRef/>
      </w:r>
      <w:r w:rsidRPr="00425D59">
        <w:rPr>
          <w:rFonts w:asciiTheme="minorBidi" w:hAnsiTheme="minorBidi" w:cstheme="minorBidi"/>
          <w:rtl/>
        </w:rPr>
        <w:t xml:space="preserve"> </w:t>
      </w:r>
      <w:r w:rsidRPr="00425D59">
        <w:rPr>
          <w:rFonts w:asciiTheme="minorBidi" w:hAnsiTheme="minorBidi" w:cstheme="minorBidi"/>
        </w:rPr>
        <w:t>Mays, James L.</w:t>
      </w:r>
      <w:r w:rsidR="000A4168">
        <w:rPr>
          <w:rFonts w:asciiTheme="minorBidi" w:hAnsiTheme="minorBidi" w:cstheme="minorBidi"/>
        </w:rPr>
        <w:t>,</w:t>
      </w:r>
      <w:r w:rsidRPr="00425D59">
        <w:rPr>
          <w:rFonts w:asciiTheme="minorBidi" w:hAnsiTheme="minorBidi" w:cstheme="minorBidi"/>
        </w:rPr>
        <w:t xml:space="preserve"> </w:t>
      </w:r>
      <w:r w:rsidRPr="00425D59">
        <w:rPr>
          <w:rFonts w:asciiTheme="minorBidi" w:hAnsiTheme="minorBidi" w:cstheme="minorBidi"/>
          <w:i/>
          <w:iCs/>
        </w:rPr>
        <w:t xml:space="preserve">Amos </w:t>
      </w:r>
      <w:r w:rsidRPr="00425D59">
        <w:rPr>
          <w:rFonts w:asciiTheme="minorBidi" w:hAnsiTheme="minorBidi" w:cstheme="minorBidi"/>
        </w:rPr>
        <w:t>(OTL</w:t>
      </w:r>
      <w:r w:rsidR="000A4168">
        <w:rPr>
          <w:rFonts w:asciiTheme="minorBidi" w:hAnsiTheme="minorBidi" w:cstheme="minorBidi"/>
        </w:rPr>
        <w:t>,</w:t>
      </w:r>
      <w:r w:rsidRPr="00425D59">
        <w:rPr>
          <w:rFonts w:asciiTheme="minorBidi" w:hAnsiTheme="minorBidi" w:cstheme="minorBidi"/>
        </w:rPr>
        <w:t xml:space="preserve"> Westminster Press 1969</w:t>
      </w:r>
      <w:r w:rsidR="000A4168">
        <w:rPr>
          <w:rFonts w:asciiTheme="minorBidi" w:hAnsiTheme="minorBidi" w:cstheme="minorBidi"/>
        </w:rPr>
        <w:t>)</w:t>
      </w:r>
      <w:r w:rsidRPr="00425D59">
        <w:rPr>
          <w:rFonts w:asciiTheme="minorBidi" w:hAnsiTheme="minorBidi" w:cstheme="minorBidi"/>
        </w:rPr>
        <w:t xml:space="preserve">, p. 132. </w:t>
      </w:r>
    </w:p>
  </w:footnote>
  <w:footnote w:id="5">
    <w:p w14:paraId="7D72F256" w14:textId="542991E7" w:rsidR="00E565F8" w:rsidRPr="00425D59" w:rsidRDefault="00E565F8" w:rsidP="00425D59">
      <w:pPr>
        <w:pStyle w:val="FootnoteText"/>
        <w:bidi w:val="0"/>
        <w:jc w:val="both"/>
        <w:rPr>
          <w:rFonts w:asciiTheme="minorBidi" w:hAnsiTheme="minorBidi" w:cstheme="minorBidi"/>
        </w:rPr>
      </w:pPr>
      <w:r w:rsidRPr="00425D59">
        <w:rPr>
          <w:rStyle w:val="FootnoteReference"/>
          <w:rFonts w:asciiTheme="minorBidi" w:hAnsiTheme="minorBidi" w:cstheme="minorBidi"/>
        </w:rPr>
        <w:footnoteRef/>
      </w:r>
      <w:r w:rsidRPr="00425D59">
        <w:rPr>
          <w:rFonts w:asciiTheme="minorBidi" w:hAnsiTheme="minorBidi" w:cstheme="minorBidi"/>
          <w:rtl/>
        </w:rPr>
        <w:t xml:space="preserve"> </w:t>
      </w:r>
      <w:r w:rsidRPr="00425D59">
        <w:rPr>
          <w:rFonts w:asciiTheme="minorBidi" w:hAnsiTheme="minorBidi" w:cstheme="minorBidi"/>
        </w:rPr>
        <w:t xml:space="preserve">Andersen, Francis </w:t>
      </w:r>
      <w:r w:rsidR="000A4168">
        <w:rPr>
          <w:rFonts w:asciiTheme="minorBidi" w:hAnsiTheme="minorBidi" w:cstheme="minorBidi"/>
        </w:rPr>
        <w:t>L</w:t>
      </w:r>
      <w:r w:rsidRPr="00425D59">
        <w:rPr>
          <w:rFonts w:asciiTheme="minorBidi" w:hAnsiTheme="minorBidi" w:cstheme="minorBidi"/>
        </w:rPr>
        <w:t>.</w:t>
      </w:r>
      <w:r w:rsidR="000A4168">
        <w:rPr>
          <w:rFonts w:asciiTheme="minorBidi" w:hAnsiTheme="minorBidi" w:cstheme="minorBidi"/>
        </w:rPr>
        <w:t>,</w:t>
      </w:r>
      <w:r w:rsidRPr="00425D59">
        <w:rPr>
          <w:rFonts w:asciiTheme="minorBidi" w:hAnsiTheme="minorBidi" w:cstheme="minorBidi"/>
        </w:rPr>
        <w:t xml:space="preserve"> and Freedman, David Noel, </w:t>
      </w:r>
      <w:r w:rsidRPr="00425D59">
        <w:rPr>
          <w:rFonts w:asciiTheme="minorBidi" w:hAnsiTheme="minorBidi" w:cstheme="minorBidi"/>
          <w:i/>
          <w:iCs/>
        </w:rPr>
        <w:t>Amos</w:t>
      </w:r>
      <w:r w:rsidRPr="00425D59">
        <w:rPr>
          <w:rFonts w:asciiTheme="minorBidi" w:hAnsiTheme="minorBidi" w:cstheme="minorBidi"/>
        </w:rPr>
        <w:t xml:space="preserve"> (AB</w:t>
      </w:r>
      <w:r w:rsidR="000A4168">
        <w:rPr>
          <w:rFonts w:asciiTheme="minorBidi" w:hAnsiTheme="minorBidi" w:cstheme="minorBidi"/>
        </w:rPr>
        <w:t>,</w:t>
      </w:r>
      <w:r w:rsidRPr="00425D59">
        <w:rPr>
          <w:rFonts w:asciiTheme="minorBidi" w:hAnsiTheme="minorBidi" w:cstheme="minorBidi"/>
        </w:rPr>
        <w:t xml:space="preserve"> Doubleday</w:t>
      </w:r>
      <w:r w:rsidR="000A4168">
        <w:rPr>
          <w:rFonts w:asciiTheme="minorBidi" w:hAnsiTheme="minorBidi" w:cstheme="minorBidi"/>
        </w:rPr>
        <w:t>,</w:t>
      </w:r>
      <w:r w:rsidRPr="00425D59">
        <w:rPr>
          <w:rFonts w:asciiTheme="minorBidi" w:hAnsiTheme="minorBidi" w:cstheme="minorBidi"/>
        </w:rPr>
        <w:t xml:space="preserve"> 1989</w:t>
      </w:r>
      <w:r w:rsidR="000A4168">
        <w:rPr>
          <w:rFonts w:asciiTheme="minorBidi" w:hAnsiTheme="minorBidi" w:cstheme="minorBidi"/>
        </w:rPr>
        <w:t>),</w:t>
      </w:r>
      <w:r w:rsidRPr="00425D59">
        <w:rPr>
          <w:rFonts w:asciiTheme="minorBidi" w:hAnsiTheme="minorBidi" w:cstheme="minorBidi"/>
        </w:rPr>
        <w:t xml:space="preserve"> p. 758</w:t>
      </w:r>
      <w:r w:rsidR="000A4168">
        <w:rPr>
          <w:rFonts w:asciiTheme="minorBidi" w:hAnsiTheme="minorBidi" w:cstheme="minorBidi"/>
        </w:rPr>
        <w:t>.</w:t>
      </w:r>
    </w:p>
  </w:footnote>
  <w:footnote w:id="6">
    <w:p w14:paraId="3DC7BC83" w14:textId="7AA55071" w:rsidR="00E565F8" w:rsidRPr="00425D59" w:rsidRDefault="00E565F8" w:rsidP="006F082E">
      <w:pPr>
        <w:pStyle w:val="FootnoteText"/>
        <w:bidi w:val="0"/>
        <w:jc w:val="both"/>
        <w:rPr>
          <w:rFonts w:asciiTheme="minorBidi" w:hAnsiTheme="minorBidi" w:cstheme="minorBidi"/>
        </w:rPr>
      </w:pPr>
      <w:r w:rsidRPr="00425D59">
        <w:rPr>
          <w:rStyle w:val="FootnoteReference"/>
          <w:rFonts w:asciiTheme="minorBidi" w:hAnsiTheme="minorBidi" w:cstheme="minorBidi"/>
        </w:rPr>
        <w:footnoteRef/>
      </w:r>
      <w:r w:rsidRPr="00425D59">
        <w:rPr>
          <w:rFonts w:asciiTheme="minorBidi" w:hAnsiTheme="minorBidi" w:cstheme="minorBidi"/>
          <w:rtl/>
        </w:rPr>
        <w:t xml:space="preserve"> </w:t>
      </w:r>
      <w:r w:rsidRPr="00425D59">
        <w:rPr>
          <w:rFonts w:asciiTheme="minorBidi" w:hAnsiTheme="minorBidi" w:cstheme="minorBidi"/>
        </w:rPr>
        <w:t>Cooper, Alan</w:t>
      </w:r>
      <w:r w:rsidR="006F082E">
        <w:rPr>
          <w:rFonts w:asciiTheme="minorBidi" w:hAnsiTheme="minorBidi" w:cstheme="minorBidi"/>
        </w:rPr>
        <w:t>,</w:t>
      </w:r>
      <w:r w:rsidRPr="00425D59">
        <w:rPr>
          <w:rFonts w:asciiTheme="minorBidi" w:hAnsiTheme="minorBidi" w:cstheme="minorBidi"/>
        </w:rPr>
        <w:t xml:space="preserve"> </w:t>
      </w:r>
      <w:r w:rsidRPr="00425D59">
        <w:rPr>
          <w:rFonts w:asciiTheme="minorBidi" w:hAnsiTheme="minorBidi" w:cstheme="minorBidi"/>
          <w:i/>
          <w:iCs/>
        </w:rPr>
        <w:t>The Meaning of Amos’s Third Vision (Amos 7:7-9)</w:t>
      </w:r>
      <w:r w:rsidR="006F082E">
        <w:rPr>
          <w:rFonts w:asciiTheme="minorBidi" w:hAnsiTheme="minorBidi" w:cstheme="minorBidi"/>
        </w:rPr>
        <w:t>,</w:t>
      </w:r>
      <w:r w:rsidRPr="00425D59">
        <w:rPr>
          <w:rFonts w:asciiTheme="minorBidi" w:hAnsiTheme="minorBidi" w:cstheme="minorBidi"/>
        </w:rPr>
        <w:t xml:space="preserve"> in Mordechai Cogan </w:t>
      </w:r>
      <w:r w:rsidRPr="004953C4">
        <w:rPr>
          <w:rFonts w:asciiTheme="minorBidi" w:hAnsiTheme="minorBidi" w:cstheme="minorBidi"/>
        </w:rPr>
        <w:t>et al</w:t>
      </w:r>
      <w:r w:rsidRPr="00425D59">
        <w:rPr>
          <w:rFonts w:asciiTheme="minorBidi" w:hAnsiTheme="minorBidi" w:cstheme="minorBidi"/>
          <w:i/>
          <w:iCs/>
        </w:rPr>
        <w:t>.</w:t>
      </w:r>
      <w:r w:rsidRPr="00425D59">
        <w:rPr>
          <w:rFonts w:asciiTheme="minorBidi" w:hAnsiTheme="minorBidi" w:cstheme="minorBidi"/>
        </w:rPr>
        <w:t xml:space="preserve"> (eds.)</w:t>
      </w:r>
      <w:r w:rsidR="006F082E">
        <w:rPr>
          <w:rFonts w:asciiTheme="minorBidi" w:hAnsiTheme="minorBidi" w:cstheme="minorBidi"/>
        </w:rPr>
        <w:t>,</w:t>
      </w:r>
      <w:r w:rsidRPr="00425D59">
        <w:rPr>
          <w:rFonts w:asciiTheme="minorBidi" w:hAnsiTheme="minorBidi" w:cstheme="minorBidi"/>
        </w:rPr>
        <w:t xml:space="preserve"> </w:t>
      </w:r>
      <w:r w:rsidR="00425D59">
        <w:rPr>
          <w:rFonts w:asciiTheme="minorBidi" w:hAnsiTheme="minorBidi" w:cstheme="minorBidi"/>
          <w:i/>
          <w:iCs/>
        </w:rPr>
        <w:t>Tehilla</w:t>
      </w:r>
      <w:r w:rsidRPr="00425D59">
        <w:rPr>
          <w:rFonts w:asciiTheme="minorBidi" w:hAnsiTheme="minorBidi" w:cstheme="minorBidi"/>
          <w:i/>
          <w:iCs/>
        </w:rPr>
        <w:t xml:space="preserve"> Le-Moshe: Biblical and Judaic Studies in Honor of Moshe Greenberg </w:t>
      </w:r>
      <w:r w:rsidRPr="00425D59">
        <w:rPr>
          <w:rFonts w:asciiTheme="minorBidi" w:hAnsiTheme="minorBidi" w:cstheme="minorBidi"/>
        </w:rPr>
        <w:t>(Winona Lake</w:t>
      </w:r>
      <w:r w:rsidR="006F082E">
        <w:rPr>
          <w:rFonts w:asciiTheme="minorBidi" w:hAnsiTheme="minorBidi" w:cstheme="minorBidi"/>
        </w:rPr>
        <w:t>,</w:t>
      </w:r>
      <w:r w:rsidRPr="00425D59">
        <w:rPr>
          <w:rFonts w:asciiTheme="minorBidi" w:hAnsiTheme="minorBidi" w:cstheme="minorBidi"/>
        </w:rPr>
        <w:t xml:space="preserve"> IN, 1997)</w:t>
      </w:r>
      <w:r w:rsidR="006F082E">
        <w:rPr>
          <w:rFonts w:asciiTheme="minorBidi" w:hAnsiTheme="minorBidi" w:cstheme="minorBidi"/>
        </w:rPr>
        <w:t>,</w:t>
      </w:r>
      <w:r w:rsidRPr="00425D59">
        <w:rPr>
          <w:rFonts w:asciiTheme="minorBidi" w:hAnsiTheme="minorBidi" w:cstheme="minorBidi"/>
        </w:rPr>
        <w:t xml:space="preserve"> pp. 16-20</w:t>
      </w:r>
      <w:r w:rsidR="006F082E">
        <w:rPr>
          <w:rFonts w:asciiTheme="minorBidi" w:hAnsiTheme="minorBidi" w:cs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C8"/>
    <w:rsid w:val="000005BD"/>
    <w:rsid w:val="00022024"/>
    <w:rsid w:val="0004565D"/>
    <w:rsid w:val="00050531"/>
    <w:rsid w:val="00053832"/>
    <w:rsid w:val="00072A4F"/>
    <w:rsid w:val="000741B0"/>
    <w:rsid w:val="0008156B"/>
    <w:rsid w:val="0008421A"/>
    <w:rsid w:val="000A0360"/>
    <w:rsid w:val="000A4168"/>
    <w:rsid w:val="000A69D7"/>
    <w:rsid w:val="000C3206"/>
    <w:rsid w:val="000C5282"/>
    <w:rsid w:val="000C6FD7"/>
    <w:rsid w:val="000D61FC"/>
    <w:rsid w:val="000E2450"/>
    <w:rsid w:val="00102B66"/>
    <w:rsid w:val="00105B52"/>
    <w:rsid w:val="00143703"/>
    <w:rsid w:val="00173F1A"/>
    <w:rsid w:val="00182735"/>
    <w:rsid w:val="00191F60"/>
    <w:rsid w:val="001B3FC3"/>
    <w:rsid w:val="001C11C9"/>
    <w:rsid w:val="001C66AB"/>
    <w:rsid w:val="001C7971"/>
    <w:rsid w:val="001C7995"/>
    <w:rsid w:val="001D37BC"/>
    <w:rsid w:val="001D4F0F"/>
    <w:rsid w:val="001D517B"/>
    <w:rsid w:val="001E0825"/>
    <w:rsid w:val="001E31A2"/>
    <w:rsid w:val="00202D21"/>
    <w:rsid w:val="0023079F"/>
    <w:rsid w:val="0023606F"/>
    <w:rsid w:val="002461B9"/>
    <w:rsid w:val="00247D89"/>
    <w:rsid w:val="00250743"/>
    <w:rsid w:val="00256C20"/>
    <w:rsid w:val="002571C6"/>
    <w:rsid w:val="00261567"/>
    <w:rsid w:val="002878D1"/>
    <w:rsid w:val="00296C33"/>
    <w:rsid w:val="002A1495"/>
    <w:rsid w:val="002A1D19"/>
    <w:rsid w:val="002A6CF4"/>
    <w:rsid w:val="002B1290"/>
    <w:rsid w:val="002C6900"/>
    <w:rsid w:val="002D2B9F"/>
    <w:rsid w:val="002E3B63"/>
    <w:rsid w:val="002F1763"/>
    <w:rsid w:val="003116FD"/>
    <w:rsid w:val="00325310"/>
    <w:rsid w:val="00331870"/>
    <w:rsid w:val="00334728"/>
    <w:rsid w:val="00335229"/>
    <w:rsid w:val="003358F5"/>
    <w:rsid w:val="00340DB5"/>
    <w:rsid w:val="00341872"/>
    <w:rsid w:val="0034384B"/>
    <w:rsid w:val="00350CFF"/>
    <w:rsid w:val="00355E21"/>
    <w:rsid w:val="00355F0F"/>
    <w:rsid w:val="00361AB3"/>
    <w:rsid w:val="0036341C"/>
    <w:rsid w:val="003703DB"/>
    <w:rsid w:val="00370D50"/>
    <w:rsid w:val="003733CE"/>
    <w:rsid w:val="0037552B"/>
    <w:rsid w:val="00384003"/>
    <w:rsid w:val="0038444D"/>
    <w:rsid w:val="003870DE"/>
    <w:rsid w:val="003C3743"/>
    <w:rsid w:val="003C7AB3"/>
    <w:rsid w:val="003D3793"/>
    <w:rsid w:val="003D7785"/>
    <w:rsid w:val="003E137C"/>
    <w:rsid w:val="003F28F8"/>
    <w:rsid w:val="004029A0"/>
    <w:rsid w:val="004058BD"/>
    <w:rsid w:val="00414525"/>
    <w:rsid w:val="00416132"/>
    <w:rsid w:val="004220E1"/>
    <w:rsid w:val="00425D59"/>
    <w:rsid w:val="00436AE7"/>
    <w:rsid w:val="00457EA9"/>
    <w:rsid w:val="00464877"/>
    <w:rsid w:val="00481BEC"/>
    <w:rsid w:val="004953C4"/>
    <w:rsid w:val="00496B2E"/>
    <w:rsid w:val="004A4A92"/>
    <w:rsid w:val="004A7979"/>
    <w:rsid w:val="004B253B"/>
    <w:rsid w:val="004B3428"/>
    <w:rsid w:val="004D4664"/>
    <w:rsid w:val="004D467A"/>
    <w:rsid w:val="004D63E6"/>
    <w:rsid w:val="004D6838"/>
    <w:rsid w:val="004E07C4"/>
    <w:rsid w:val="004F34A0"/>
    <w:rsid w:val="004F65D4"/>
    <w:rsid w:val="005028D7"/>
    <w:rsid w:val="0050452F"/>
    <w:rsid w:val="005125ED"/>
    <w:rsid w:val="005204BD"/>
    <w:rsid w:val="00533D9E"/>
    <w:rsid w:val="00542EC7"/>
    <w:rsid w:val="00543B8D"/>
    <w:rsid w:val="0055584C"/>
    <w:rsid w:val="00557F1E"/>
    <w:rsid w:val="00560BAC"/>
    <w:rsid w:val="005649F5"/>
    <w:rsid w:val="00580CD9"/>
    <w:rsid w:val="00582C82"/>
    <w:rsid w:val="005853D0"/>
    <w:rsid w:val="005879AC"/>
    <w:rsid w:val="005A2A55"/>
    <w:rsid w:val="005B1ABB"/>
    <w:rsid w:val="005B7703"/>
    <w:rsid w:val="005D68AF"/>
    <w:rsid w:val="005D6C09"/>
    <w:rsid w:val="005E170F"/>
    <w:rsid w:val="005F4227"/>
    <w:rsid w:val="00612E02"/>
    <w:rsid w:val="00620E56"/>
    <w:rsid w:val="006334E7"/>
    <w:rsid w:val="0063549E"/>
    <w:rsid w:val="006453DB"/>
    <w:rsid w:val="0065183D"/>
    <w:rsid w:val="0065518E"/>
    <w:rsid w:val="00655711"/>
    <w:rsid w:val="006620DC"/>
    <w:rsid w:val="00666529"/>
    <w:rsid w:val="00685C2D"/>
    <w:rsid w:val="00696308"/>
    <w:rsid w:val="0069799E"/>
    <w:rsid w:val="006A4C98"/>
    <w:rsid w:val="006B382A"/>
    <w:rsid w:val="006B3DD1"/>
    <w:rsid w:val="006B7B96"/>
    <w:rsid w:val="006C2813"/>
    <w:rsid w:val="006C2B15"/>
    <w:rsid w:val="006C47C6"/>
    <w:rsid w:val="006E01D2"/>
    <w:rsid w:val="006E361E"/>
    <w:rsid w:val="006E42A3"/>
    <w:rsid w:val="006F082E"/>
    <w:rsid w:val="006F471E"/>
    <w:rsid w:val="0072334F"/>
    <w:rsid w:val="007235B6"/>
    <w:rsid w:val="00725D1E"/>
    <w:rsid w:val="007378C1"/>
    <w:rsid w:val="007438A1"/>
    <w:rsid w:val="00760BD3"/>
    <w:rsid w:val="00765D99"/>
    <w:rsid w:val="00766B6F"/>
    <w:rsid w:val="0078297A"/>
    <w:rsid w:val="0078463A"/>
    <w:rsid w:val="00795A0F"/>
    <w:rsid w:val="00796455"/>
    <w:rsid w:val="007C319F"/>
    <w:rsid w:val="007C3AB5"/>
    <w:rsid w:val="007D4823"/>
    <w:rsid w:val="007D54C6"/>
    <w:rsid w:val="007D5554"/>
    <w:rsid w:val="007E24BB"/>
    <w:rsid w:val="007F60F4"/>
    <w:rsid w:val="008161EE"/>
    <w:rsid w:val="00817EEF"/>
    <w:rsid w:val="0082438F"/>
    <w:rsid w:val="00826453"/>
    <w:rsid w:val="00842A0F"/>
    <w:rsid w:val="0084432C"/>
    <w:rsid w:val="00850CF5"/>
    <w:rsid w:val="00882626"/>
    <w:rsid w:val="00890D64"/>
    <w:rsid w:val="00891151"/>
    <w:rsid w:val="00896D68"/>
    <w:rsid w:val="0089775F"/>
    <w:rsid w:val="008A08AE"/>
    <w:rsid w:val="008A7B8D"/>
    <w:rsid w:val="008F7935"/>
    <w:rsid w:val="009065BA"/>
    <w:rsid w:val="00912182"/>
    <w:rsid w:val="00913CE8"/>
    <w:rsid w:val="009149E9"/>
    <w:rsid w:val="00916FD5"/>
    <w:rsid w:val="00940788"/>
    <w:rsid w:val="00944548"/>
    <w:rsid w:val="00956D3F"/>
    <w:rsid w:val="00962243"/>
    <w:rsid w:val="0096432E"/>
    <w:rsid w:val="0098012D"/>
    <w:rsid w:val="0098442D"/>
    <w:rsid w:val="00997EF6"/>
    <w:rsid w:val="009A0C94"/>
    <w:rsid w:val="009A1B70"/>
    <w:rsid w:val="009A5773"/>
    <w:rsid w:val="009B5D84"/>
    <w:rsid w:val="009E026A"/>
    <w:rsid w:val="009E4574"/>
    <w:rsid w:val="009F52A8"/>
    <w:rsid w:val="00A04069"/>
    <w:rsid w:val="00A16F66"/>
    <w:rsid w:val="00A1724E"/>
    <w:rsid w:val="00A2245E"/>
    <w:rsid w:val="00A315C8"/>
    <w:rsid w:val="00A33BE9"/>
    <w:rsid w:val="00A44E35"/>
    <w:rsid w:val="00A712A5"/>
    <w:rsid w:val="00AA32F4"/>
    <w:rsid w:val="00AB2F4C"/>
    <w:rsid w:val="00AB6804"/>
    <w:rsid w:val="00AC0D19"/>
    <w:rsid w:val="00AC1CEB"/>
    <w:rsid w:val="00AC54C1"/>
    <w:rsid w:val="00AD5C12"/>
    <w:rsid w:val="00AD72DA"/>
    <w:rsid w:val="00AD7C5C"/>
    <w:rsid w:val="00AE0E53"/>
    <w:rsid w:val="00AE3DE1"/>
    <w:rsid w:val="00AF5D4F"/>
    <w:rsid w:val="00B05318"/>
    <w:rsid w:val="00B06BD3"/>
    <w:rsid w:val="00B10640"/>
    <w:rsid w:val="00B11D46"/>
    <w:rsid w:val="00B16275"/>
    <w:rsid w:val="00B30E9C"/>
    <w:rsid w:val="00B34DBC"/>
    <w:rsid w:val="00B424AD"/>
    <w:rsid w:val="00B47FC7"/>
    <w:rsid w:val="00B50619"/>
    <w:rsid w:val="00B54D68"/>
    <w:rsid w:val="00B727DE"/>
    <w:rsid w:val="00B85CB0"/>
    <w:rsid w:val="00B85F3E"/>
    <w:rsid w:val="00B9409D"/>
    <w:rsid w:val="00B94DE3"/>
    <w:rsid w:val="00B97CA2"/>
    <w:rsid w:val="00BA1348"/>
    <w:rsid w:val="00BA5B62"/>
    <w:rsid w:val="00BB7B92"/>
    <w:rsid w:val="00BC3DF7"/>
    <w:rsid w:val="00BC52FA"/>
    <w:rsid w:val="00BD6FFB"/>
    <w:rsid w:val="00BE6582"/>
    <w:rsid w:val="00C160B9"/>
    <w:rsid w:val="00C202B9"/>
    <w:rsid w:val="00C4406E"/>
    <w:rsid w:val="00C53B11"/>
    <w:rsid w:val="00C628B3"/>
    <w:rsid w:val="00C7025E"/>
    <w:rsid w:val="00C71B35"/>
    <w:rsid w:val="00C72BDA"/>
    <w:rsid w:val="00C73835"/>
    <w:rsid w:val="00C84123"/>
    <w:rsid w:val="00C86E83"/>
    <w:rsid w:val="00C92F40"/>
    <w:rsid w:val="00C967C8"/>
    <w:rsid w:val="00CB5B57"/>
    <w:rsid w:val="00CD12E3"/>
    <w:rsid w:val="00CD1BA1"/>
    <w:rsid w:val="00CE1BAE"/>
    <w:rsid w:val="00CE4BF7"/>
    <w:rsid w:val="00CE70B1"/>
    <w:rsid w:val="00CF1EEA"/>
    <w:rsid w:val="00D041DF"/>
    <w:rsid w:val="00D15BEF"/>
    <w:rsid w:val="00D32051"/>
    <w:rsid w:val="00D34D43"/>
    <w:rsid w:val="00D369F9"/>
    <w:rsid w:val="00D433EE"/>
    <w:rsid w:val="00D50DE7"/>
    <w:rsid w:val="00D52170"/>
    <w:rsid w:val="00D53010"/>
    <w:rsid w:val="00D702D6"/>
    <w:rsid w:val="00DA18C5"/>
    <w:rsid w:val="00DD049C"/>
    <w:rsid w:val="00DE0DBF"/>
    <w:rsid w:val="00DE43A4"/>
    <w:rsid w:val="00E03996"/>
    <w:rsid w:val="00E07824"/>
    <w:rsid w:val="00E07C86"/>
    <w:rsid w:val="00E24D65"/>
    <w:rsid w:val="00E52B96"/>
    <w:rsid w:val="00E53C79"/>
    <w:rsid w:val="00E565F8"/>
    <w:rsid w:val="00E66C8E"/>
    <w:rsid w:val="00E71B07"/>
    <w:rsid w:val="00E76A74"/>
    <w:rsid w:val="00E93A24"/>
    <w:rsid w:val="00EA39F7"/>
    <w:rsid w:val="00EA39FD"/>
    <w:rsid w:val="00EA62AC"/>
    <w:rsid w:val="00EB2063"/>
    <w:rsid w:val="00EB6BDE"/>
    <w:rsid w:val="00EC2211"/>
    <w:rsid w:val="00EC6C53"/>
    <w:rsid w:val="00EE648E"/>
    <w:rsid w:val="00EF0FC8"/>
    <w:rsid w:val="00F0200F"/>
    <w:rsid w:val="00F20222"/>
    <w:rsid w:val="00F313CC"/>
    <w:rsid w:val="00F452F3"/>
    <w:rsid w:val="00F46038"/>
    <w:rsid w:val="00F5345B"/>
    <w:rsid w:val="00F53F27"/>
    <w:rsid w:val="00F56089"/>
    <w:rsid w:val="00F606D9"/>
    <w:rsid w:val="00F6327F"/>
    <w:rsid w:val="00F637C4"/>
    <w:rsid w:val="00F64219"/>
    <w:rsid w:val="00F70420"/>
    <w:rsid w:val="00F8635F"/>
    <w:rsid w:val="00F90472"/>
    <w:rsid w:val="00F92003"/>
    <w:rsid w:val="00F95FE5"/>
    <w:rsid w:val="00FB3BFA"/>
    <w:rsid w:val="00FB6867"/>
    <w:rsid w:val="00FC4DC7"/>
    <w:rsid w:val="00FC6BF2"/>
    <w:rsid w:val="00FF1564"/>
    <w:rsid w:val="00FF3B89"/>
    <w:rsid w:val="00FF5968"/>
    <w:rsid w:val="00FF76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C8"/>
    <w:pPr>
      <w:bidi/>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582C82"/>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582C82"/>
    <w:pPr>
      <w:bidi/>
      <w:spacing w:after="0" w:line="240" w:lineRule="auto"/>
    </w:pPr>
  </w:style>
  <w:style w:type="paragraph" w:styleId="BodyText">
    <w:name w:val="Body Text"/>
    <w:basedOn w:val="Normal"/>
    <w:link w:val="BodyTextChar"/>
    <w:uiPriority w:val="99"/>
    <w:semiHidden/>
    <w:unhideWhenUsed/>
    <w:rsid w:val="00582C82"/>
    <w:pPr>
      <w:spacing w:after="120"/>
    </w:pPr>
  </w:style>
  <w:style w:type="character" w:customStyle="1" w:styleId="BodyTextChar">
    <w:name w:val="Body Text Char"/>
    <w:basedOn w:val="DefaultParagraphFont"/>
    <w:link w:val="BodyText"/>
    <w:uiPriority w:val="99"/>
    <w:semiHidden/>
    <w:rsid w:val="00582C82"/>
  </w:style>
  <w:style w:type="paragraph" w:styleId="FootnoteText">
    <w:name w:val="footnote text"/>
    <w:basedOn w:val="Normal"/>
    <w:link w:val="FootnoteTextChar"/>
    <w:uiPriority w:val="99"/>
    <w:semiHidden/>
    <w:unhideWhenUsed/>
    <w:rsid w:val="00B30E9C"/>
    <w:pPr>
      <w:spacing w:line="240" w:lineRule="auto"/>
    </w:pPr>
    <w:rPr>
      <w:sz w:val="20"/>
      <w:szCs w:val="20"/>
    </w:rPr>
  </w:style>
  <w:style w:type="character" w:customStyle="1" w:styleId="FootnoteTextChar">
    <w:name w:val="Footnote Text Char"/>
    <w:basedOn w:val="DefaultParagraphFont"/>
    <w:link w:val="FootnoteText"/>
    <w:uiPriority w:val="99"/>
    <w:semiHidden/>
    <w:rsid w:val="00B30E9C"/>
    <w:rPr>
      <w:sz w:val="20"/>
      <w:szCs w:val="20"/>
    </w:rPr>
  </w:style>
  <w:style w:type="character" w:styleId="FootnoteReference">
    <w:name w:val="footnote reference"/>
    <w:basedOn w:val="DefaultParagraphFont"/>
    <w:uiPriority w:val="99"/>
    <w:semiHidden/>
    <w:unhideWhenUsed/>
    <w:rsid w:val="00B30E9C"/>
    <w:rPr>
      <w:vertAlign w:val="superscript"/>
    </w:rPr>
  </w:style>
  <w:style w:type="character" w:styleId="Emphasis">
    <w:name w:val="Emphasis"/>
    <w:basedOn w:val="DefaultParagraphFont"/>
    <w:uiPriority w:val="20"/>
    <w:qFormat/>
    <w:rsid w:val="00760BD3"/>
    <w:rPr>
      <w:i/>
      <w:iCs/>
    </w:rPr>
  </w:style>
  <w:style w:type="paragraph" w:styleId="Header">
    <w:name w:val="header"/>
    <w:basedOn w:val="Normal"/>
    <w:link w:val="HeaderChar"/>
    <w:uiPriority w:val="99"/>
    <w:unhideWhenUsed/>
    <w:rsid w:val="00425D59"/>
    <w:pPr>
      <w:tabs>
        <w:tab w:val="center" w:pos="4320"/>
        <w:tab w:val="right" w:pos="8640"/>
      </w:tabs>
      <w:spacing w:line="240" w:lineRule="auto"/>
    </w:pPr>
  </w:style>
  <w:style w:type="character" w:customStyle="1" w:styleId="HeaderChar">
    <w:name w:val="Header Char"/>
    <w:basedOn w:val="DefaultParagraphFont"/>
    <w:link w:val="Header"/>
    <w:uiPriority w:val="99"/>
    <w:rsid w:val="00425D59"/>
  </w:style>
  <w:style w:type="paragraph" w:styleId="Footer">
    <w:name w:val="footer"/>
    <w:basedOn w:val="Normal"/>
    <w:link w:val="FooterChar"/>
    <w:uiPriority w:val="99"/>
    <w:unhideWhenUsed/>
    <w:rsid w:val="00425D59"/>
    <w:pPr>
      <w:tabs>
        <w:tab w:val="center" w:pos="4320"/>
        <w:tab w:val="right" w:pos="8640"/>
      </w:tabs>
      <w:spacing w:line="240" w:lineRule="auto"/>
    </w:pPr>
  </w:style>
  <w:style w:type="character" w:customStyle="1" w:styleId="FooterChar">
    <w:name w:val="Footer Char"/>
    <w:basedOn w:val="DefaultParagraphFont"/>
    <w:link w:val="Footer"/>
    <w:uiPriority w:val="99"/>
    <w:rsid w:val="00425D59"/>
  </w:style>
  <w:style w:type="character" w:styleId="CommentReference">
    <w:name w:val="annotation reference"/>
    <w:basedOn w:val="DefaultParagraphFont"/>
    <w:uiPriority w:val="99"/>
    <w:semiHidden/>
    <w:unhideWhenUsed/>
    <w:rsid w:val="00C628B3"/>
    <w:rPr>
      <w:sz w:val="16"/>
      <w:szCs w:val="16"/>
    </w:rPr>
  </w:style>
  <w:style w:type="paragraph" w:styleId="CommentText">
    <w:name w:val="annotation text"/>
    <w:basedOn w:val="Normal"/>
    <w:link w:val="CommentTextChar"/>
    <w:uiPriority w:val="99"/>
    <w:semiHidden/>
    <w:unhideWhenUsed/>
    <w:rsid w:val="00C628B3"/>
    <w:pPr>
      <w:spacing w:line="240" w:lineRule="auto"/>
    </w:pPr>
    <w:rPr>
      <w:sz w:val="20"/>
      <w:szCs w:val="20"/>
    </w:rPr>
  </w:style>
  <w:style w:type="character" w:customStyle="1" w:styleId="CommentTextChar">
    <w:name w:val="Comment Text Char"/>
    <w:basedOn w:val="DefaultParagraphFont"/>
    <w:link w:val="CommentText"/>
    <w:uiPriority w:val="99"/>
    <w:semiHidden/>
    <w:rsid w:val="00C628B3"/>
    <w:rPr>
      <w:sz w:val="20"/>
      <w:szCs w:val="20"/>
    </w:rPr>
  </w:style>
  <w:style w:type="paragraph" w:styleId="CommentSubject">
    <w:name w:val="annotation subject"/>
    <w:basedOn w:val="CommentText"/>
    <w:next w:val="CommentText"/>
    <w:link w:val="CommentSubjectChar"/>
    <w:uiPriority w:val="99"/>
    <w:semiHidden/>
    <w:unhideWhenUsed/>
    <w:rsid w:val="00C628B3"/>
    <w:rPr>
      <w:b/>
      <w:bCs/>
    </w:rPr>
  </w:style>
  <w:style w:type="character" w:customStyle="1" w:styleId="CommentSubjectChar">
    <w:name w:val="Comment Subject Char"/>
    <w:basedOn w:val="CommentTextChar"/>
    <w:link w:val="CommentSubject"/>
    <w:uiPriority w:val="99"/>
    <w:semiHidden/>
    <w:rsid w:val="00C628B3"/>
    <w:rPr>
      <w:b/>
      <w:bCs/>
      <w:sz w:val="20"/>
      <w:szCs w:val="20"/>
    </w:rPr>
  </w:style>
  <w:style w:type="paragraph" w:styleId="Revision">
    <w:name w:val="Revision"/>
    <w:hidden/>
    <w:uiPriority w:val="99"/>
    <w:semiHidden/>
    <w:rsid w:val="00C628B3"/>
    <w:pPr>
      <w:spacing w:after="0" w:line="240" w:lineRule="auto"/>
    </w:pPr>
  </w:style>
  <w:style w:type="paragraph" w:styleId="BalloonText">
    <w:name w:val="Balloon Text"/>
    <w:basedOn w:val="Normal"/>
    <w:link w:val="BalloonTextChar"/>
    <w:uiPriority w:val="99"/>
    <w:semiHidden/>
    <w:unhideWhenUsed/>
    <w:rsid w:val="00C628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8B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C8"/>
    <w:pPr>
      <w:bidi/>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582C82"/>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582C82"/>
    <w:pPr>
      <w:bidi/>
      <w:spacing w:after="0" w:line="240" w:lineRule="auto"/>
    </w:pPr>
  </w:style>
  <w:style w:type="paragraph" w:styleId="BodyText">
    <w:name w:val="Body Text"/>
    <w:basedOn w:val="Normal"/>
    <w:link w:val="BodyTextChar"/>
    <w:uiPriority w:val="99"/>
    <w:semiHidden/>
    <w:unhideWhenUsed/>
    <w:rsid w:val="00582C82"/>
    <w:pPr>
      <w:spacing w:after="120"/>
    </w:pPr>
  </w:style>
  <w:style w:type="character" w:customStyle="1" w:styleId="BodyTextChar">
    <w:name w:val="Body Text Char"/>
    <w:basedOn w:val="DefaultParagraphFont"/>
    <w:link w:val="BodyText"/>
    <w:uiPriority w:val="99"/>
    <w:semiHidden/>
    <w:rsid w:val="00582C82"/>
  </w:style>
  <w:style w:type="paragraph" w:styleId="FootnoteText">
    <w:name w:val="footnote text"/>
    <w:basedOn w:val="Normal"/>
    <w:link w:val="FootnoteTextChar"/>
    <w:uiPriority w:val="99"/>
    <w:semiHidden/>
    <w:unhideWhenUsed/>
    <w:rsid w:val="00B30E9C"/>
    <w:pPr>
      <w:spacing w:line="240" w:lineRule="auto"/>
    </w:pPr>
    <w:rPr>
      <w:sz w:val="20"/>
      <w:szCs w:val="20"/>
    </w:rPr>
  </w:style>
  <w:style w:type="character" w:customStyle="1" w:styleId="FootnoteTextChar">
    <w:name w:val="Footnote Text Char"/>
    <w:basedOn w:val="DefaultParagraphFont"/>
    <w:link w:val="FootnoteText"/>
    <w:uiPriority w:val="99"/>
    <w:semiHidden/>
    <w:rsid w:val="00B30E9C"/>
    <w:rPr>
      <w:sz w:val="20"/>
      <w:szCs w:val="20"/>
    </w:rPr>
  </w:style>
  <w:style w:type="character" w:styleId="FootnoteReference">
    <w:name w:val="footnote reference"/>
    <w:basedOn w:val="DefaultParagraphFont"/>
    <w:uiPriority w:val="99"/>
    <w:semiHidden/>
    <w:unhideWhenUsed/>
    <w:rsid w:val="00B30E9C"/>
    <w:rPr>
      <w:vertAlign w:val="superscript"/>
    </w:rPr>
  </w:style>
  <w:style w:type="character" w:styleId="Emphasis">
    <w:name w:val="Emphasis"/>
    <w:basedOn w:val="DefaultParagraphFont"/>
    <w:uiPriority w:val="20"/>
    <w:qFormat/>
    <w:rsid w:val="00760BD3"/>
    <w:rPr>
      <w:i/>
      <w:iCs/>
    </w:rPr>
  </w:style>
  <w:style w:type="paragraph" w:styleId="Header">
    <w:name w:val="header"/>
    <w:basedOn w:val="Normal"/>
    <w:link w:val="HeaderChar"/>
    <w:uiPriority w:val="99"/>
    <w:unhideWhenUsed/>
    <w:rsid w:val="00425D59"/>
    <w:pPr>
      <w:tabs>
        <w:tab w:val="center" w:pos="4320"/>
        <w:tab w:val="right" w:pos="8640"/>
      </w:tabs>
      <w:spacing w:line="240" w:lineRule="auto"/>
    </w:pPr>
  </w:style>
  <w:style w:type="character" w:customStyle="1" w:styleId="HeaderChar">
    <w:name w:val="Header Char"/>
    <w:basedOn w:val="DefaultParagraphFont"/>
    <w:link w:val="Header"/>
    <w:uiPriority w:val="99"/>
    <w:rsid w:val="00425D59"/>
  </w:style>
  <w:style w:type="paragraph" w:styleId="Footer">
    <w:name w:val="footer"/>
    <w:basedOn w:val="Normal"/>
    <w:link w:val="FooterChar"/>
    <w:uiPriority w:val="99"/>
    <w:unhideWhenUsed/>
    <w:rsid w:val="00425D59"/>
    <w:pPr>
      <w:tabs>
        <w:tab w:val="center" w:pos="4320"/>
        <w:tab w:val="right" w:pos="8640"/>
      </w:tabs>
      <w:spacing w:line="240" w:lineRule="auto"/>
    </w:pPr>
  </w:style>
  <w:style w:type="character" w:customStyle="1" w:styleId="FooterChar">
    <w:name w:val="Footer Char"/>
    <w:basedOn w:val="DefaultParagraphFont"/>
    <w:link w:val="Footer"/>
    <w:uiPriority w:val="99"/>
    <w:rsid w:val="00425D59"/>
  </w:style>
  <w:style w:type="character" w:styleId="CommentReference">
    <w:name w:val="annotation reference"/>
    <w:basedOn w:val="DefaultParagraphFont"/>
    <w:uiPriority w:val="99"/>
    <w:semiHidden/>
    <w:unhideWhenUsed/>
    <w:rsid w:val="00C628B3"/>
    <w:rPr>
      <w:sz w:val="16"/>
      <w:szCs w:val="16"/>
    </w:rPr>
  </w:style>
  <w:style w:type="paragraph" w:styleId="CommentText">
    <w:name w:val="annotation text"/>
    <w:basedOn w:val="Normal"/>
    <w:link w:val="CommentTextChar"/>
    <w:uiPriority w:val="99"/>
    <w:semiHidden/>
    <w:unhideWhenUsed/>
    <w:rsid w:val="00C628B3"/>
    <w:pPr>
      <w:spacing w:line="240" w:lineRule="auto"/>
    </w:pPr>
    <w:rPr>
      <w:sz w:val="20"/>
      <w:szCs w:val="20"/>
    </w:rPr>
  </w:style>
  <w:style w:type="character" w:customStyle="1" w:styleId="CommentTextChar">
    <w:name w:val="Comment Text Char"/>
    <w:basedOn w:val="DefaultParagraphFont"/>
    <w:link w:val="CommentText"/>
    <w:uiPriority w:val="99"/>
    <w:semiHidden/>
    <w:rsid w:val="00C628B3"/>
    <w:rPr>
      <w:sz w:val="20"/>
      <w:szCs w:val="20"/>
    </w:rPr>
  </w:style>
  <w:style w:type="paragraph" w:styleId="CommentSubject">
    <w:name w:val="annotation subject"/>
    <w:basedOn w:val="CommentText"/>
    <w:next w:val="CommentText"/>
    <w:link w:val="CommentSubjectChar"/>
    <w:uiPriority w:val="99"/>
    <w:semiHidden/>
    <w:unhideWhenUsed/>
    <w:rsid w:val="00C628B3"/>
    <w:rPr>
      <w:b/>
      <w:bCs/>
    </w:rPr>
  </w:style>
  <w:style w:type="character" w:customStyle="1" w:styleId="CommentSubjectChar">
    <w:name w:val="Comment Subject Char"/>
    <w:basedOn w:val="CommentTextChar"/>
    <w:link w:val="CommentSubject"/>
    <w:uiPriority w:val="99"/>
    <w:semiHidden/>
    <w:rsid w:val="00C628B3"/>
    <w:rPr>
      <w:b/>
      <w:bCs/>
      <w:sz w:val="20"/>
      <w:szCs w:val="20"/>
    </w:rPr>
  </w:style>
  <w:style w:type="paragraph" w:styleId="Revision">
    <w:name w:val="Revision"/>
    <w:hidden/>
    <w:uiPriority w:val="99"/>
    <w:semiHidden/>
    <w:rsid w:val="00C628B3"/>
    <w:pPr>
      <w:spacing w:after="0" w:line="240" w:lineRule="auto"/>
    </w:pPr>
  </w:style>
  <w:style w:type="paragraph" w:styleId="BalloonText">
    <w:name w:val="Balloon Text"/>
    <w:basedOn w:val="Normal"/>
    <w:link w:val="BalloonTextChar"/>
    <w:uiPriority w:val="99"/>
    <w:semiHidden/>
    <w:unhideWhenUsed/>
    <w:rsid w:val="00C628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FFCF6-2C07-4E97-A650-B0D3F5C0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6</cp:revision>
  <dcterms:created xsi:type="dcterms:W3CDTF">2020-01-22T08:30:00Z</dcterms:created>
  <dcterms:modified xsi:type="dcterms:W3CDTF">2020-01-26T08:34:00Z</dcterms:modified>
</cp:coreProperties>
</file>