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355DBC91" w:rsidR="00437A07" w:rsidRDefault="00900424" w:rsidP="005E69C8">
      <w:pPr>
        <w:pStyle w:val="Heading1"/>
        <w:rPr>
          <w:rtl/>
        </w:rPr>
      </w:pPr>
      <w:r w:rsidRPr="00900424">
        <w:rPr>
          <w:rtl/>
        </w:rPr>
        <w:t>74 ימי המילואים (ד) – פר החטאת</w:t>
      </w:r>
    </w:p>
    <w:p w14:paraId="4C77BF67" w14:textId="77777777" w:rsidR="006D5CC5" w:rsidRDefault="006D5CC5" w:rsidP="006D5CC5">
      <w:pPr>
        <w:rPr>
          <w:rtl/>
        </w:rPr>
      </w:pPr>
      <w:bookmarkStart w:id="0" w:name="_Toc478423294"/>
    </w:p>
    <w:bookmarkEnd w:id="0"/>
    <w:p w14:paraId="71957B3F" w14:textId="77777777" w:rsidR="00900424" w:rsidRDefault="00900424" w:rsidP="00900424">
      <w:pPr>
        <w:rPr>
          <w:rtl/>
        </w:rPr>
      </w:pPr>
      <w:r w:rsidRPr="007B113B">
        <w:rPr>
          <w:rFonts w:hint="cs"/>
          <w:rtl/>
        </w:rPr>
        <w:t>האם גם פר החטאת שהביאו הכוהנים נוטל תפקיד בכפרתם וקשור להקדשתם? פר החטאת של ימי המילואים 'מתנהג' באופן מוזר. על מנת לעקוב אחר חטאת זו, נשווה תחילה בין לשון הציווי על חטאת זו לתיאור הביצוע:</w:t>
      </w:r>
    </w:p>
    <w:tbl>
      <w:tblPr>
        <w:tblStyle w:val="TableGrid"/>
        <w:bidiVisual/>
        <w:tblW w:w="0" w:type="auto"/>
        <w:tblLook w:val="04A0" w:firstRow="1" w:lastRow="0" w:firstColumn="1" w:lastColumn="0" w:noHBand="0" w:noVBand="1"/>
      </w:tblPr>
      <w:tblGrid>
        <w:gridCol w:w="2185"/>
        <w:gridCol w:w="2425"/>
      </w:tblGrid>
      <w:tr w:rsidR="00900424" w:rsidRPr="007B113B" w14:paraId="54D93E65" w14:textId="77777777" w:rsidTr="00E428DF">
        <w:tc>
          <w:tcPr>
            <w:tcW w:w="2185" w:type="dxa"/>
          </w:tcPr>
          <w:p w14:paraId="0EA60B0A" w14:textId="77777777" w:rsidR="00900424" w:rsidRPr="007B113B" w:rsidRDefault="00900424" w:rsidP="00900424">
            <w:pPr>
              <w:rPr>
                <w:b/>
                <w:bCs/>
                <w:rtl/>
              </w:rPr>
            </w:pPr>
            <w:r w:rsidRPr="007B113B">
              <w:rPr>
                <w:rFonts w:hint="cs"/>
                <w:b/>
                <w:bCs/>
                <w:rtl/>
              </w:rPr>
              <w:t>ציווי: שמות כ"ט, י-יד</w:t>
            </w:r>
          </w:p>
        </w:tc>
        <w:tc>
          <w:tcPr>
            <w:tcW w:w="2425" w:type="dxa"/>
          </w:tcPr>
          <w:p w14:paraId="13022885" w14:textId="77777777" w:rsidR="00900424" w:rsidRPr="007B113B" w:rsidRDefault="00900424" w:rsidP="00900424">
            <w:pPr>
              <w:rPr>
                <w:b/>
                <w:bCs/>
                <w:rtl/>
              </w:rPr>
            </w:pPr>
            <w:r w:rsidRPr="007B113B">
              <w:rPr>
                <w:rFonts w:hint="cs"/>
                <w:b/>
                <w:bCs/>
                <w:rtl/>
              </w:rPr>
              <w:t>ביצוע: ויקרא ח', יד-</w:t>
            </w:r>
            <w:proofErr w:type="spellStart"/>
            <w:r w:rsidRPr="007B113B">
              <w:rPr>
                <w:rFonts w:hint="cs"/>
                <w:b/>
                <w:bCs/>
                <w:rtl/>
              </w:rPr>
              <w:t>יז</w:t>
            </w:r>
            <w:proofErr w:type="spellEnd"/>
          </w:p>
        </w:tc>
      </w:tr>
      <w:tr w:rsidR="00900424" w:rsidRPr="007B113B" w14:paraId="285CCC54" w14:textId="77777777" w:rsidTr="00E428DF">
        <w:tc>
          <w:tcPr>
            <w:tcW w:w="2185" w:type="dxa"/>
          </w:tcPr>
          <w:p w14:paraId="2D3B9EDB" w14:textId="77777777" w:rsidR="00900424" w:rsidRPr="007B113B" w:rsidRDefault="00900424" w:rsidP="00900424">
            <w:pPr>
              <w:rPr>
                <w:rtl/>
              </w:rPr>
            </w:pPr>
            <w:r w:rsidRPr="007B113B">
              <w:rPr>
                <w:rFonts w:hint="cs"/>
                <w:b/>
                <w:bCs/>
                <w:rtl/>
              </w:rPr>
              <w:t>וְהִקְרַבְתָּ</w:t>
            </w:r>
            <w:r w:rsidRPr="007B113B">
              <w:rPr>
                <w:rtl/>
              </w:rPr>
              <w:t xml:space="preserve"> </w:t>
            </w:r>
            <w:r w:rsidRPr="007B113B">
              <w:rPr>
                <w:rFonts w:hint="cs"/>
                <w:rtl/>
              </w:rPr>
              <w:t>אֶת</w:t>
            </w:r>
            <w:r w:rsidRPr="007B113B">
              <w:rPr>
                <w:rtl/>
              </w:rPr>
              <w:t xml:space="preserve"> </w:t>
            </w:r>
            <w:r w:rsidRPr="007B113B">
              <w:rPr>
                <w:rFonts w:hint="cs"/>
                <w:rtl/>
              </w:rPr>
              <w:t>הַפָּר</w:t>
            </w:r>
            <w:r w:rsidRPr="007B113B">
              <w:rPr>
                <w:rtl/>
              </w:rPr>
              <w:t xml:space="preserve"> </w:t>
            </w:r>
            <w:r w:rsidRPr="007B113B">
              <w:rPr>
                <w:rFonts w:hint="cs"/>
                <w:rtl/>
              </w:rPr>
              <w:t>לִפְנֵי</w:t>
            </w:r>
            <w:r w:rsidRPr="007B113B">
              <w:rPr>
                <w:rtl/>
              </w:rPr>
              <w:t xml:space="preserve"> </w:t>
            </w:r>
            <w:r w:rsidRPr="007B113B">
              <w:rPr>
                <w:rFonts w:hint="cs"/>
                <w:rtl/>
              </w:rPr>
              <w:t>אֹהֶל</w:t>
            </w:r>
            <w:r w:rsidRPr="007B113B">
              <w:rPr>
                <w:rtl/>
              </w:rPr>
              <w:t xml:space="preserve"> </w:t>
            </w:r>
            <w:r w:rsidRPr="007B113B">
              <w:rPr>
                <w:rFonts w:hint="cs"/>
                <w:rtl/>
              </w:rPr>
              <w:t>מוֹעֵד</w:t>
            </w:r>
            <w:r w:rsidRPr="007B113B">
              <w:rPr>
                <w:rtl/>
              </w:rPr>
              <w:t xml:space="preserve"> </w:t>
            </w:r>
          </w:p>
        </w:tc>
        <w:tc>
          <w:tcPr>
            <w:tcW w:w="2425" w:type="dxa"/>
          </w:tcPr>
          <w:p w14:paraId="6349FC31" w14:textId="77777777" w:rsidR="00900424" w:rsidRPr="007B113B" w:rsidRDefault="00900424" w:rsidP="00900424">
            <w:pPr>
              <w:rPr>
                <w:rtl/>
              </w:rPr>
            </w:pPr>
            <w:proofErr w:type="spellStart"/>
            <w:r w:rsidRPr="007B113B">
              <w:rPr>
                <w:rFonts w:hint="cs"/>
                <w:b/>
                <w:bCs/>
                <w:rtl/>
              </w:rPr>
              <w:t>וַיַּגֵּש</w:t>
            </w:r>
            <w:proofErr w:type="spellEnd"/>
            <w:r w:rsidRPr="007B113B">
              <w:rPr>
                <w:rFonts w:hint="cs"/>
                <w:b/>
                <w:bCs/>
                <w:rtl/>
              </w:rPr>
              <w:t>ׁ</w:t>
            </w:r>
            <w:r w:rsidRPr="007B113B">
              <w:rPr>
                <w:rtl/>
              </w:rPr>
              <w:t xml:space="preserve"> </w:t>
            </w:r>
            <w:r w:rsidRPr="007B113B">
              <w:rPr>
                <w:rFonts w:hint="cs"/>
                <w:rtl/>
              </w:rPr>
              <w:t>אֵת</w:t>
            </w:r>
            <w:r w:rsidRPr="007B113B">
              <w:rPr>
                <w:rtl/>
              </w:rPr>
              <w:t xml:space="preserve"> </w:t>
            </w:r>
            <w:r w:rsidRPr="007B113B">
              <w:rPr>
                <w:rFonts w:hint="cs"/>
                <w:rtl/>
              </w:rPr>
              <w:t>פַּר</w:t>
            </w:r>
            <w:r w:rsidRPr="007B113B">
              <w:rPr>
                <w:rtl/>
              </w:rPr>
              <w:t xml:space="preserve"> </w:t>
            </w:r>
            <w:r w:rsidRPr="007B113B">
              <w:rPr>
                <w:rFonts w:hint="cs"/>
                <w:rtl/>
              </w:rPr>
              <w:t>הַחַטָּאת</w:t>
            </w:r>
            <w:r w:rsidRPr="007B113B">
              <w:rPr>
                <w:rtl/>
              </w:rPr>
              <w:t xml:space="preserve"> </w:t>
            </w:r>
          </w:p>
        </w:tc>
      </w:tr>
      <w:tr w:rsidR="00900424" w:rsidRPr="007B113B" w14:paraId="18BE778C" w14:textId="77777777" w:rsidTr="00E428DF">
        <w:tc>
          <w:tcPr>
            <w:tcW w:w="2185" w:type="dxa"/>
          </w:tcPr>
          <w:p w14:paraId="0B1774E8" w14:textId="77777777" w:rsidR="00900424" w:rsidRPr="007B113B" w:rsidRDefault="00900424" w:rsidP="00900424">
            <w:pPr>
              <w:rPr>
                <w:rtl/>
              </w:rPr>
            </w:pPr>
            <w:r w:rsidRPr="007B113B">
              <w:rPr>
                <w:rFonts w:hint="cs"/>
                <w:rtl/>
              </w:rPr>
              <w:t>וְסָמַךְ</w:t>
            </w:r>
            <w:r w:rsidRPr="007B113B">
              <w:rPr>
                <w:rtl/>
              </w:rPr>
              <w:t xml:space="preserve"> </w:t>
            </w:r>
            <w:r w:rsidRPr="007B113B">
              <w:rPr>
                <w:rFonts w:hint="cs"/>
                <w:rtl/>
              </w:rPr>
              <w:t>אַהֲרֹן</w:t>
            </w:r>
            <w:r w:rsidRPr="007B113B">
              <w:rPr>
                <w:rtl/>
              </w:rPr>
              <w:t xml:space="preserve"> </w:t>
            </w:r>
            <w:r w:rsidRPr="007B113B">
              <w:rPr>
                <w:rFonts w:hint="cs"/>
                <w:rtl/>
              </w:rPr>
              <w:t>וּבָנָיו</w:t>
            </w:r>
            <w:r w:rsidRPr="007B113B">
              <w:rPr>
                <w:rtl/>
              </w:rPr>
              <w:t xml:space="preserve"> </w:t>
            </w:r>
            <w:r w:rsidRPr="007B113B">
              <w:rPr>
                <w:rFonts w:hint="cs"/>
                <w:rtl/>
              </w:rPr>
              <w:t>אֶת</w:t>
            </w:r>
            <w:r w:rsidRPr="007B113B">
              <w:rPr>
                <w:rtl/>
              </w:rPr>
              <w:t xml:space="preserve"> </w:t>
            </w:r>
            <w:r w:rsidRPr="007B113B">
              <w:rPr>
                <w:rFonts w:hint="cs"/>
                <w:rtl/>
              </w:rPr>
              <w:t>יְדֵיהֶם</w:t>
            </w:r>
            <w:r w:rsidRPr="007B113B">
              <w:rPr>
                <w:rtl/>
              </w:rPr>
              <w:t xml:space="preserve"> </w:t>
            </w:r>
            <w:r w:rsidRPr="007B113B">
              <w:rPr>
                <w:rFonts w:hint="cs"/>
                <w:rtl/>
              </w:rPr>
              <w:t>עַל</w:t>
            </w:r>
            <w:r w:rsidRPr="007B113B">
              <w:rPr>
                <w:rtl/>
              </w:rPr>
              <w:t xml:space="preserve"> </w:t>
            </w:r>
            <w:r w:rsidRPr="007B113B">
              <w:rPr>
                <w:rFonts w:hint="cs"/>
                <w:rtl/>
              </w:rPr>
              <w:t>רֹאשׁ</w:t>
            </w:r>
            <w:r w:rsidRPr="007B113B">
              <w:rPr>
                <w:rtl/>
              </w:rPr>
              <w:t xml:space="preserve"> </w:t>
            </w:r>
            <w:r w:rsidRPr="007B113B">
              <w:rPr>
                <w:rFonts w:hint="cs"/>
                <w:rtl/>
              </w:rPr>
              <w:t>הַפָּר.</w:t>
            </w:r>
          </w:p>
        </w:tc>
        <w:tc>
          <w:tcPr>
            <w:tcW w:w="2425" w:type="dxa"/>
          </w:tcPr>
          <w:p w14:paraId="1DEC9936" w14:textId="77777777" w:rsidR="00900424" w:rsidRPr="007B113B" w:rsidRDefault="00900424" w:rsidP="00900424">
            <w:pPr>
              <w:rPr>
                <w:rtl/>
              </w:rPr>
            </w:pPr>
            <w:proofErr w:type="spellStart"/>
            <w:r w:rsidRPr="007B113B">
              <w:rPr>
                <w:rFonts w:hint="cs"/>
                <w:rtl/>
              </w:rPr>
              <w:t>וַיִּסְמֹך</w:t>
            </w:r>
            <w:proofErr w:type="spellEnd"/>
            <w:r w:rsidRPr="007B113B">
              <w:rPr>
                <w:rFonts w:hint="cs"/>
                <w:rtl/>
              </w:rPr>
              <w:t>ְ</w:t>
            </w:r>
            <w:r w:rsidRPr="007B113B">
              <w:rPr>
                <w:rtl/>
              </w:rPr>
              <w:t xml:space="preserve"> </w:t>
            </w:r>
            <w:r w:rsidRPr="007B113B">
              <w:rPr>
                <w:rFonts w:hint="cs"/>
                <w:rtl/>
              </w:rPr>
              <w:t>אַהֲרֹן</w:t>
            </w:r>
            <w:r w:rsidRPr="007B113B">
              <w:rPr>
                <w:rtl/>
              </w:rPr>
              <w:t xml:space="preserve"> </w:t>
            </w:r>
            <w:r w:rsidRPr="007B113B">
              <w:rPr>
                <w:rFonts w:hint="cs"/>
                <w:rtl/>
              </w:rPr>
              <w:t>וּבָנָיו</w:t>
            </w:r>
            <w:r w:rsidRPr="007B113B">
              <w:rPr>
                <w:rtl/>
              </w:rPr>
              <w:t xml:space="preserve"> </w:t>
            </w:r>
            <w:r w:rsidRPr="007B113B">
              <w:rPr>
                <w:rFonts w:hint="cs"/>
                <w:rtl/>
              </w:rPr>
              <w:t>אֶת</w:t>
            </w:r>
            <w:r w:rsidRPr="007B113B">
              <w:rPr>
                <w:rtl/>
              </w:rPr>
              <w:t xml:space="preserve"> </w:t>
            </w:r>
            <w:r w:rsidRPr="007B113B">
              <w:rPr>
                <w:rFonts w:hint="cs"/>
                <w:rtl/>
              </w:rPr>
              <w:t>יְדֵיהֶם</w:t>
            </w:r>
            <w:r w:rsidRPr="007B113B">
              <w:rPr>
                <w:rtl/>
              </w:rPr>
              <w:t xml:space="preserve"> </w:t>
            </w:r>
            <w:r w:rsidRPr="007B113B">
              <w:rPr>
                <w:rFonts w:hint="cs"/>
                <w:rtl/>
              </w:rPr>
              <w:t>עַל</w:t>
            </w:r>
            <w:r w:rsidRPr="007B113B">
              <w:rPr>
                <w:rtl/>
              </w:rPr>
              <w:t xml:space="preserve"> </w:t>
            </w:r>
            <w:r w:rsidRPr="007B113B">
              <w:rPr>
                <w:rFonts w:hint="cs"/>
                <w:rtl/>
              </w:rPr>
              <w:t>רֹאשׁ</w:t>
            </w:r>
            <w:r w:rsidRPr="007B113B">
              <w:rPr>
                <w:rtl/>
              </w:rPr>
              <w:t xml:space="preserve"> </w:t>
            </w:r>
            <w:r w:rsidRPr="007B113B">
              <w:rPr>
                <w:rFonts w:hint="cs"/>
                <w:rtl/>
              </w:rPr>
              <w:t>פַּר</w:t>
            </w:r>
            <w:r w:rsidRPr="007B113B">
              <w:rPr>
                <w:rtl/>
              </w:rPr>
              <w:t xml:space="preserve"> </w:t>
            </w:r>
            <w:r w:rsidRPr="007B113B">
              <w:rPr>
                <w:rFonts w:hint="cs"/>
                <w:rtl/>
              </w:rPr>
              <w:t>הַחַטָּאת.</w:t>
            </w:r>
          </w:p>
        </w:tc>
      </w:tr>
      <w:tr w:rsidR="00900424" w:rsidRPr="007B113B" w14:paraId="690DEB88" w14:textId="77777777" w:rsidTr="00E428DF">
        <w:tc>
          <w:tcPr>
            <w:tcW w:w="2185" w:type="dxa"/>
          </w:tcPr>
          <w:p w14:paraId="5DFD01E9" w14:textId="77777777" w:rsidR="00900424" w:rsidRPr="007B113B" w:rsidRDefault="00900424" w:rsidP="00900424">
            <w:pPr>
              <w:rPr>
                <w:rtl/>
              </w:rPr>
            </w:pPr>
            <w:r w:rsidRPr="007B113B">
              <w:rPr>
                <w:rFonts w:hint="cs"/>
                <w:rtl/>
              </w:rPr>
              <w:t>וְשָׁחַטְתָּ</w:t>
            </w:r>
            <w:r w:rsidRPr="007B113B">
              <w:rPr>
                <w:rtl/>
              </w:rPr>
              <w:t xml:space="preserve"> </w:t>
            </w:r>
            <w:r w:rsidRPr="007B113B">
              <w:rPr>
                <w:rFonts w:hint="cs"/>
                <w:rtl/>
              </w:rPr>
              <w:t>אֶת</w:t>
            </w:r>
            <w:r w:rsidRPr="007B113B">
              <w:rPr>
                <w:rtl/>
              </w:rPr>
              <w:t xml:space="preserve"> </w:t>
            </w:r>
            <w:r w:rsidRPr="007B113B">
              <w:rPr>
                <w:rFonts w:hint="cs"/>
                <w:rtl/>
              </w:rPr>
              <w:t>הַפָּר</w:t>
            </w:r>
            <w:r w:rsidRPr="007B113B">
              <w:rPr>
                <w:rtl/>
              </w:rPr>
              <w:t xml:space="preserve"> </w:t>
            </w:r>
            <w:r w:rsidRPr="007B113B">
              <w:rPr>
                <w:rFonts w:hint="cs"/>
                <w:rtl/>
              </w:rPr>
              <w:t>לִפְנֵי</w:t>
            </w:r>
            <w:r w:rsidRPr="007B113B">
              <w:rPr>
                <w:rtl/>
              </w:rPr>
              <w:t xml:space="preserve"> </w:t>
            </w:r>
            <w:r w:rsidRPr="007B113B">
              <w:rPr>
                <w:rFonts w:hint="cs"/>
                <w:rtl/>
              </w:rPr>
              <w:t>ה'</w:t>
            </w:r>
            <w:r w:rsidRPr="007B113B">
              <w:rPr>
                <w:rtl/>
              </w:rPr>
              <w:t xml:space="preserve"> </w:t>
            </w:r>
            <w:r w:rsidRPr="007B113B">
              <w:rPr>
                <w:rFonts w:hint="cs"/>
                <w:rtl/>
              </w:rPr>
              <w:t>פֶּתַח</w:t>
            </w:r>
            <w:r w:rsidRPr="007B113B">
              <w:rPr>
                <w:rtl/>
              </w:rPr>
              <w:t xml:space="preserve"> </w:t>
            </w:r>
            <w:r w:rsidRPr="007B113B">
              <w:rPr>
                <w:rFonts w:hint="cs"/>
                <w:rtl/>
              </w:rPr>
              <w:t>אֹהֶל</w:t>
            </w:r>
            <w:r w:rsidRPr="007B113B">
              <w:rPr>
                <w:rtl/>
              </w:rPr>
              <w:t xml:space="preserve"> </w:t>
            </w:r>
            <w:r w:rsidRPr="007B113B">
              <w:rPr>
                <w:rFonts w:hint="cs"/>
                <w:rtl/>
              </w:rPr>
              <w:t>מוֹעֵד.</w:t>
            </w:r>
          </w:p>
        </w:tc>
        <w:tc>
          <w:tcPr>
            <w:tcW w:w="2425" w:type="dxa"/>
          </w:tcPr>
          <w:p w14:paraId="4E3F2F7F" w14:textId="77777777" w:rsidR="00900424" w:rsidRPr="007B113B" w:rsidRDefault="00900424" w:rsidP="00900424">
            <w:pPr>
              <w:rPr>
                <w:rtl/>
              </w:rPr>
            </w:pPr>
            <w:r w:rsidRPr="007B113B">
              <w:rPr>
                <w:rFonts w:hint="cs"/>
                <w:rtl/>
              </w:rPr>
              <w:t>וַיִּשְׁחָט</w:t>
            </w:r>
            <w:r w:rsidRPr="007B113B">
              <w:rPr>
                <w:rtl/>
              </w:rPr>
              <w:t xml:space="preserve"> </w:t>
            </w:r>
          </w:p>
        </w:tc>
      </w:tr>
      <w:tr w:rsidR="00900424" w:rsidRPr="007B113B" w14:paraId="309E4D6A" w14:textId="77777777" w:rsidTr="00E428DF">
        <w:tc>
          <w:tcPr>
            <w:tcW w:w="2185" w:type="dxa"/>
          </w:tcPr>
          <w:p w14:paraId="5611BCC9" w14:textId="77777777" w:rsidR="00900424" w:rsidRPr="007B113B" w:rsidRDefault="00900424" w:rsidP="00900424">
            <w:pPr>
              <w:rPr>
                <w:rtl/>
              </w:rPr>
            </w:pPr>
            <w:r w:rsidRPr="007B113B">
              <w:rPr>
                <w:rFonts w:hint="cs"/>
                <w:rtl/>
              </w:rPr>
              <w:t>וְלָקַחְתָּ</w:t>
            </w:r>
            <w:r w:rsidRPr="007B113B">
              <w:rPr>
                <w:rtl/>
              </w:rPr>
              <w:t xml:space="preserve"> </w:t>
            </w:r>
            <w:r w:rsidRPr="007B113B">
              <w:rPr>
                <w:rFonts w:hint="cs"/>
                <w:rtl/>
              </w:rPr>
              <w:t>מִדַּם</w:t>
            </w:r>
            <w:r w:rsidRPr="007B113B">
              <w:rPr>
                <w:rtl/>
              </w:rPr>
              <w:t xml:space="preserve"> </w:t>
            </w:r>
            <w:r w:rsidRPr="007B113B">
              <w:rPr>
                <w:rFonts w:hint="cs"/>
                <w:rtl/>
              </w:rPr>
              <w:t>הַפָּר</w:t>
            </w:r>
          </w:p>
          <w:p w14:paraId="018458F2" w14:textId="77777777" w:rsidR="00900424" w:rsidRPr="007B113B" w:rsidRDefault="00900424" w:rsidP="00900424">
            <w:pPr>
              <w:rPr>
                <w:rtl/>
              </w:rPr>
            </w:pPr>
            <w:proofErr w:type="spellStart"/>
            <w:r w:rsidRPr="007B113B">
              <w:rPr>
                <w:rFonts w:hint="cs"/>
                <w:rtl/>
              </w:rPr>
              <w:t>וְנָתַתָּה</w:t>
            </w:r>
            <w:proofErr w:type="spellEnd"/>
            <w:r w:rsidRPr="007B113B">
              <w:rPr>
                <w:rtl/>
              </w:rPr>
              <w:t xml:space="preserve"> </w:t>
            </w:r>
            <w:r w:rsidRPr="007B113B">
              <w:rPr>
                <w:rFonts w:hint="cs"/>
                <w:rtl/>
              </w:rPr>
              <w:t>עַל</w:t>
            </w:r>
            <w:r w:rsidRPr="007B113B">
              <w:rPr>
                <w:rtl/>
              </w:rPr>
              <w:t xml:space="preserve"> </w:t>
            </w:r>
            <w:r w:rsidRPr="007B113B">
              <w:rPr>
                <w:rFonts w:hint="cs"/>
                <w:rtl/>
              </w:rPr>
              <w:t>קַרְנֹת</w:t>
            </w:r>
            <w:r w:rsidRPr="007B113B">
              <w:rPr>
                <w:rtl/>
              </w:rPr>
              <w:t xml:space="preserve"> </w:t>
            </w:r>
            <w:r w:rsidRPr="007B113B">
              <w:rPr>
                <w:rFonts w:hint="cs"/>
                <w:rtl/>
              </w:rPr>
              <w:t>הַמִּזְבֵּחַ</w:t>
            </w:r>
            <w:r w:rsidRPr="007B113B">
              <w:rPr>
                <w:rtl/>
              </w:rPr>
              <w:t xml:space="preserve"> </w:t>
            </w:r>
            <w:r w:rsidRPr="007B113B">
              <w:rPr>
                <w:rFonts w:hint="cs"/>
                <w:rtl/>
              </w:rPr>
              <w:t>בְּאֶצְבָּעֶךָ</w:t>
            </w:r>
            <w:r w:rsidRPr="007B113B">
              <w:rPr>
                <w:rtl/>
              </w:rPr>
              <w:t xml:space="preserve"> </w:t>
            </w:r>
          </w:p>
        </w:tc>
        <w:tc>
          <w:tcPr>
            <w:tcW w:w="2425" w:type="dxa"/>
          </w:tcPr>
          <w:p w14:paraId="4D54DAEF" w14:textId="77777777" w:rsidR="00900424" w:rsidRPr="007B113B" w:rsidRDefault="00900424" w:rsidP="00900424">
            <w:pPr>
              <w:rPr>
                <w:rtl/>
              </w:rPr>
            </w:pPr>
            <w:proofErr w:type="spellStart"/>
            <w:r w:rsidRPr="007B113B">
              <w:rPr>
                <w:rFonts w:hint="cs"/>
                <w:rtl/>
              </w:rPr>
              <w:t>וַיִּקַּח</w:t>
            </w:r>
            <w:proofErr w:type="spellEnd"/>
            <w:r w:rsidRPr="007B113B">
              <w:rPr>
                <w:rtl/>
              </w:rPr>
              <w:t xml:space="preserve"> </w:t>
            </w:r>
            <w:r w:rsidRPr="007B113B">
              <w:rPr>
                <w:rFonts w:hint="cs"/>
                <w:rtl/>
              </w:rPr>
              <w:t>משֶׁה</w:t>
            </w:r>
            <w:r w:rsidRPr="007B113B">
              <w:rPr>
                <w:rtl/>
              </w:rPr>
              <w:t xml:space="preserve"> </w:t>
            </w:r>
            <w:r w:rsidRPr="007B113B">
              <w:rPr>
                <w:rFonts w:hint="cs"/>
                <w:rtl/>
              </w:rPr>
              <w:t>אֶת</w:t>
            </w:r>
            <w:r w:rsidRPr="007B113B">
              <w:rPr>
                <w:rtl/>
              </w:rPr>
              <w:t xml:space="preserve"> </w:t>
            </w:r>
            <w:r w:rsidRPr="007B113B">
              <w:rPr>
                <w:rFonts w:hint="cs"/>
                <w:rtl/>
              </w:rPr>
              <w:t>הַדָּם</w:t>
            </w:r>
          </w:p>
          <w:p w14:paraId="4B5FE44F" w14:textId="77777777" w:rsidR="00900424" w:rsidRPr="007B113B" w:rsidRDefault="00900424" w:rsidP="00900424">
            <w:pPr>
              <w:rPr>
                <w:rtl/>
              </w:rPr>
            </w:pPr>
            <w:proofErr w:type="spellStart"/>
            <w:r w:rsidRPr="007B113B">
              <w:rPr>
                <w:rFonts w:hint="cs"/>
                <w:rtl/>
              </w:rPr>
              <w:t>וַיִּתֵּן</w:t>
            </w:r>
            <w:proofErr w:type="spellEnd"/>
            <w:r w:rsidRPr="007B113B">
              <w:rPr>
                <w:rtl/>
              </w:rPr>
              <w:t xml:space="preserve"> </w:t>
            </w:r>
            <w:r w:rsidRPr="007B113B">
              <w:rPr>
                <w:rFonts w:hint="cs"/>
                <w:rtl/>
              </w:rPr>
              <w:t>עַל</w:t>
            </w:r>
            <w:r w:rsidRPr="007B113B">
              <w:rPr>
                <w:rtl/>
              </w:rPr>
              <w:t xml:space="preserve"> </w:t>
            </w:r>
            <w:r w:rsidRPr="007B113B">
              <w:rPr>
                <w:rFonts w:hint="cs"/>
                <w:rtl/>
              </w:rPr>
              <w:t>קַרְנוֹת</w:t>
            </w:r>
            <w:r w:rsidRPr="007B113B">
              <w:rPr>
                <w:rtl/>
              </w:rPr>
              <w:t xml:space="preserve"> </w:t>
            </w:r>
            <w:r w:rsidRPr="007B113B">
              <w:rPr>
                <w:rFonts w:hint="cs"/>
                <w:rtl/>
              </w:rPr>
              <w:t>הַמִּזְבֵּחַ</w:t>
            </w:r>
            <w:r w:rsidRPr="007B113B">
              <w:rPr>
                <w:rtl/>
              </w:rPr>
              <w:t xml:space="preserve"> </w:t>
            </w:r>
            <w:r w:rsidRPr="007B113B">
              <w:rPr>
                <w:rFonts w:hint="cs"/>
                <w:b/>
                <w:bCs/>
                <w:rtl/>
              </w:rPr>
              <w:t>סָבִיב</w:t>
            </w:r>
            <w:r w:rsidRPr="007B113B">
              <w:rPr>
                <w:rtl/>
              </w:rPr>
              <w:t xml:space="preserve"> </w:t>
            </w:r>
            <w:r w:rsidRPr="007B113B">
              <w:rPr>
                <w:rFonts w:hint="cs"/>
                <w:rtl/>
              </w:rPr>
              <w:t>בְּאֶצְבָּעוֹ</w:t>
            </w:r>
          </w:p>
          <w:p w14:paraId="38C675B4" w14:textId="77777777" w:rsidR="00900424" w:rsidRPr="007B113B" w:rsidRDefault="00900424" w:rsidP="00900424">
            <w:pPr>
              <w:rPr>
                <w:b/>
                <w:bCs/>
                <w:rtl/>
              </w:rPr>
            </w:pPr>
            <w:r w:rsidRPr="007B113B">
              <w:rPr>
                <w:rFonts w:hint="cs"/>
                <w:b/>
                <w:bCs/>
                <w:rtl/>
              </w:rPr>
              <w:t>וַיְחַטֵּא</w:t>
            </w:r>
            <w:r w:rsidRPr="007B113B">
              <w:rPr>
                <w:b/>
                <w:bCs/>
                <w:rtl/>
              </w:rPr>
              <w:t xml:space="preserve"> </w:t>
            </w:r>
            <w:r w:rsidRPr="007B113B">
              <w:rPr>
                <w:rFonts w:hint="cs"/>
                <w:b/>
                <w:bCs/>
                <w:rtl/>
              </w:rPr>
              <w:t>אֶת</w:t>
            </w:r>
            <w:r w:rsidRPr="007B113B">
              <w:rPr>
                <w:b/>
                <w:bCs/>
                <w:rtl/>
              </w:rPr>
              <w:t xml:space="preserve"> </w:t>
            </w:r>
            <w:r w:rsidRPr="007B113B">
              <w:rPr>
                <w:rFonts w:hint="cs"/>
                <w:b/>
                <w:bCs/>
                <w:rtl/>
              </w:rPr>
              <w:t>הַמִּזְבֵּחַ</w:t>
            </w:r>
            <w:r w:rsidRPr="007B113B">
              <w:rPr>
                <w:b/>
                <w:bCs/>
                <w:rtl/>
              </w:rPr>
              <w:t xml:space="preserve"> </w:t>
            </w:r>
          </w:p>
        </w:tc>
      </w:tr>
      <w:tr w:rsidR="00900424" w:rsidRPr="007B113B" w14:paraId="572E4149" w14:textId="77777777" w:rsidTr="00E428DF">
        <w:tc>
          <w:tcPr>
            <w:tcW w:w="2185" w:type="dxa"/>
          </w:tcPr>
          <w:p w14:paraId="440C98E0" w14:textId="77777777" w:rsidR="00900424" w:rsidRPr="007B113B" w:rsidRDefault="00900424" w:rsidP="00900424">
            <w:pPr>
              <w:rPr>
                <w:rtl/>
              </w:rPr>
            </w:pPr>
            <w:r w:rsidRPr="007B113B">
              <w:rPr>
                <w:rFonts w:hint="cs"/>
                <w:rtl/>
              </w:rPr>
              <w:t>וְאֶת</w:t>
            </w:r>
            <w:r w:rsidRPr="007B113B">
              <w:rPr>
                <w:rtl/>
              </w:rPr>
              <w:t xml:space="preserve"> </w:t>
            </w:r>
            <w:r w:rsidRPr="007B113B">
              <w:rPr>
                <w:rFonts w:hint="cs"/>
                <w:rtl/>
              </w:rPr>
              <w:t>כָּל</w:t>
            </w:r>
            <w:r w:rsidRPr="007B113B">
              <w:rPr>
                <w:rtl/>
              </w:rPr>
              <w:t xml:space="preserve"> </w:t>
            </w:r>
            <w:r w:rsidRPr="007B113B">
              <w:rPr>
                <w:rFonts w:hint="cs"/>
                <w:rtl/>
              </w:rPr>
              <w:t>הַדָּם</w:t>
            </w:r>
            <w:r w:rsidRPr="007B113B">
              <w:rPr>
                <w:rtl/>
              </w:rPr>
              <w:t xml:space="preserve"> </w:t>
            </w:r>
            <w:proofErr w:type="spellStart"/>
            <w:r w:rsidRPr="007B113B">
              <w:rPr>
                <w:rFonts w:hint="cs"/>
                <w:b/>
                <w:bCs/>
                <w:rtl/>
              </w:rPr>
              <w:t>תִּשְׁפֹּך</w:t>
            </w:r>
            <w:proofErr w:type="spellEnd"/>
            <w:r w:rsidRPr="007B113B">
              <w:rPr>
                <w:rFonts w:hint="cs"/>
                <w:b/>
                <w:bCs/>
                <w:rtl/>
              </w:rPr>
              <w:t>ְ</w:t>
            </w:r>
            <w:r w:rsidRPr="007B113B">
              <w:rPr>
                <w:rtl/>
              </w:rPr>
              <w:t xml:space="preserve"> </w:t>
            </w:r>
            <w:r w:rsidRPr="007B113B">
              <w:rPr>
                <w:rFonts w:hint="cs"/>
                <w:rtl/>
              </w:rPr>
              <w:t>אֶל</w:t>
            </w:r>
            <w:r w:rsidRPr="007B113B">
              <w:rPr>
                <w:rtl/>
              </w:rPr>
              <w:t xml:space="preserve"> </w:t>
            </w:r>
            <w:r w:rsidRPr="007B113B">
              <w:rPr>
                <w:rFonts w:hint="cs"/>
                <w:rtl/>
              </w:rPr>
              <w:t>יְסוֹד</w:t>
            </w:r>
            <w:r w:rsidRPr="007B113B">
              <w:rPr>
                <w:rtl/>
              </w:rPr>
              <w:t xml:space="preserve"> </w:t>
            </w:r>
            <w:r w:rsidRPr="007B113B">
              <w:rPr>
                <w:rFonts w:hint="cs"/>
                <w:rtl/>
              </w:rPr>
              <w:t>הַמִּזְבֵּחַ.</w:t>
            </w:r>
          </w:p>
        </w:tc>
        <w:tc>
          <w:tcPr>
            <w:tcW w:w="2425" w:type="dxa"/>
          </w:tcPr>
          <w:p w14:paraId="32519A26" w14:textId="77777777" w:rsidR="00900424" w:rsidRPr="007B113B" w:rsidRDefault="00900424" w:rsidP="00900424">
            <w:pPr>
              <w:rPr>
                <w:rtl/>
              </w:rPr>
            </w:pPr>
            <w:r w:rsidRPr="007B113B">
              <w:rPr>
                <w:rFonts w:hint="cs"/>
                <w:rtl/>
              </w:rPr>
              <w:t>וְאֶת</w:t>
            </w:r>
            <w:r w:rsidRPr="007B113B">
              <w:rPr>
                <w:rtl/>
              </w:rPr>
              <w:t xml:space="preserve"> </w:t>
            </w:r>
            <w:r w:rsidRPr="007B113B">
              <w:rPr>
                <w:rFonts w:hint="cs"/>
                <w:rtl/>
              </w:rPr>
              <w:t>הַדָּם</w:t>
            </w:r>
            <w:r w:rsidRPr="007B113B">
              <w:rPr>
                <w:rtl/>
              </w:rPr>
              <w:t xml:space="preserve"> </w:t>
            </w:r>
            <w:r w:rsidRPr="007B113B">
              <w:rPr>
                <w:rFonts w:hint="cs"/>
                <w:b/>
                <w:bCs/>
                <w:rtl/>
              </w:rPr>
              <w:t>יָצַק</w:t>
            </w:r>
            <w:r w:rsidRPr="007B113B">
              <w:rPr>
                <w:rtl/>
              </w:rPr>
              <w:t xml:space="preserve"> </w:t>
            </w:r>
            <w:r w:rsidRPr="007B113B">
              <w:rPr>
                <w:rFonts w:hint="cs"/>
                <w:rtl/>
              </w:rPr>
              <w:t>אֶל</w:t>
            </w:r>
            <w:r w:rsidRPr="007B113B">
              <w:rPr>
                <w:rtl/>
              </w:rPr>
              <w:t xml:space="preserve"> </w:t>
            </w:r>
            <w:r w:rsidRPr="007B113B">
              <w:rPr>
                <w:rFonts w:hint="cs"/>
                <w:rtl/>
              </w:rPr>
              <w:t>יְסוֹד</w:t>
            </w:r>
            <w:r w:rsidRPr="007B113B">
              <w:rPr>
                <w:rtl/>
              </w:rPr>
              <w:t xml:space="preserve"> </w:t>
            </w:r>
            <w:r w:rsidRPr="007B113B">
              <w:rPr>
                <w:rFonts w:hint="cs"/>
                <w:rtl/>
              </w:rPr>
              <w:t>הַמִּזְבֵּחַ</w:t>
            </w:r>
          </w:p>
          <w:p w14:paraId="7F93764C" w14:textId="77777777" w:rsidR="00900424" w:rsidRPr="007B113B" w:rsidRDefault="00900424" w:rsidP="00900424">
            <w:pPr>
              <w:rPr>
                <w:rtl/>
              </w:rPr>
            </w:pPr>
            <w:r w:rsidRPr="007B113B">
              <w:rPr>
                <w:rFonts w:hint="cs"/>
                <w:b/>
                <w:bCs/>
                <w:rtl/>
              </w:rPr>
              <w:t>וַיְקַדְּשֵׁהוּ</w:t>
            </w:r>
            <w:r w:rsidRPr="007B113B">
              <w:rPr>
                <w:b/>
                <w:bCs/>
                <w:rtl/>
              </w:rPr>
              <w:t xml:space="preserve"> </w:t>
            </w:r>
            <w:r w:rsidRPr="007B113B">
              <w:rPr>
                <w:rFonts w:hint="cs"/>
                <w:b/>
                <w:bCs/>
                <w:rtl/>
              </w:rPr>
              <w:t>לְכַפֵּר</w:t>
            </w:r>
            <w:r w:rsidRPr="007B113B">
              <w:rPr>
                <w:b/>
                <w:bCs/>
                <w:rtl/>
              </w:rPr>
              <w:t xml:space="preserve"> </w:t>
            </w:r>
            <w:r w:rsidRPr="007B113B">
              <w:rPr>
                <w:rFonts w:hint="cs"/>
                <w:b/>
                <w:bCs/>
                <w:rtl/>
              </w:rPr>
              <w:t>עָלָיו</w:t>
            </w:r>
            <w:r w:rsidRPr="007B113B">
              <w:rPr>
                <w:rFonts w:hint="cs"/>
                <w:rtl/>
              </w:rPr>
              <w:t>.</w:t>
            </w:r>
          </w:p>
        </w:tc>
      </w:tr>
      <w:tr w:rsidR="00900424" w:rsidRPr="007B113B" w14:paraId="14D8D33F" w14:textId="77777777" w:rsidTr="00E428DF">
        <w:tc>
          <w:tcPr>
            <w:tcW w:w="2185" w:type="dxa"/>
          </w:tcPr>
          <w:p w14:paraId="248B7B24" w14:textId="1CE92914" w:rsidR="00900424" w:rsidRPr="007B113B" w:rsidRDefault="00900424" w:rsidP="00900424">
            <w:pPr>
              <w:rPr>
                <w:rtl/>
              </w:rPr>
            </w:pPr>
            <w:r w:rsidRPr="007B113B">
              <w:rPr>
                <w:rFonts w:hint="cs"/>
                <w:rtl/>
              </w:rPr>
              <w:t>וְלָקַחְתָּ</w:t>
            </w:r>
            <w:r w:rsidRPr="007B113B">
              <w:rPr>
                <w:rtl/>
              </w:rPr>
              <w:t xml:space="preserve"> </w:t>
            </w:r>
            <w:r w:rsidRPr="007B113B">
              <w:rPr>
                <w:rFonts w:hint="cs"/>
                <w:rtl/>
              </w:rPr>
              <w:t>אֶת</w:t>
            </w:r>
            <w:r w:rsidRPr="007B113B">
              <w:rPr>
                <w:rtl/>
              </w:rPr>
              <w:t xml:space="preserve"> </w:t>
            </w:r>
            <w:r w:rsidRPr="007B113B">
              <w:rPr>
                <w:rFonts w:hint="cs"/>
                <w:rtl/>
              </w:rPr>
              <w:t>כָּל</w:t>
            </w:r>
            <w:r w:rsidRPr="007B113B">
              <w:rPr>
                <w:rtl/>
              </w:rPr>
              <w:t xml:space="preserve"> </w:t>
            </w:r>
            <w:r w:rsidR="00656868">
              <w:rPr>
                <w:rFonts w:hint="cs"/>
                <w:rtl/>
              </w:rPr>
              <w:t>הַחֵלֶב...</w:t>
            </w:r>
            <w:r w:rsidRPr="007B113B">
              <w:rPr>
                <w:rtl/>
              </w:rPr>
              <w:t xml:space="preserve"> </w:t>
            </w:r>
            <w:r w:rsidRPr="007B113B">
              <w:rPr>
                <w:rFonts w:hint="cs"/>
                <w:rtl/>
              </w:rPr>
              <w:t>וְהִקְטַרְתָּ</w:t>
            </w:r>
            <w:r w:rsidRPr="007B113B">
              <w:rPr>
                <w:rtl/>
              </w:rPr>
              <w:t xml:space="preserve"> </w:t>
            </w:r>
            <w:proofErr w:type="spellStart"/>
            <w:r w:rsidRPr="007B113B">
              <w:rPr>
                <w:rFonts w:hint="cs"/>
                <w:rtl/>
              </w:rPr>
              <w:t>הַמִּזְבֵּחָה</w:t>
            </w:r>
            <w:proofErr w:type="spellEnd"/>
          </w:p>
        </w:tc>
        <w:tc>
          <w:tcPr>
            <w:tcW w:w="2425" w:type="dxa"/>
          </w:tcPr>
          <w:p w14:paraId="15FFE3F4" w14:textId="77777777" w:rsidR="00900424" w:rsidRPr="007B113B" w:rsidRDefault="00900424" w:rsidP="00900424">
            <w:pPr>
              <w:rPr>
                <w:rtl/>
              </w:rPr>
            </w:pPr>
            <w:proofErr w:type="spellStart"/>
            <w:r w:rsidRPr="007B113B">
              <w:rPr>
                <w:rFonts w:hint="cs"/>
                <w:rtl/>
              </w:rPr>
              <w:t>וַיִּקַּח</w:t>
            </w:r>
            <w:proofErr w:type="spellEnd"/>
            <w:r w:rsidRPr="007B113B">
              <w:rPr>
                <w:rtl/>
              </w:rPr>
              <w:t xml:space="preserve"> </w:t>
            </w:r>
            <w:r w:rsidRPr="007B113B">
              <w:rPr>
                <w:rFonts w:hint="cs"/>
                <w:rtl/>
              </w:rPr>
              <w:t>אֶת</w:t>
            </w:r>
            <w:r w:rsidRPr="007B113B">
              <w:rPr>
                <w:rtl/>
              </w:rPr>
              <w:t xml:space="preserve"> </w:t>
            </w:r>
            <w:r w:rsidRPr="007B113B">
              <w:rPr>
                <w:rFonts w:hint="cs"/>
                <w:rtl/>
              </w:rPr>
              <w:t>כָּל</w:t>
            </w:r>
            <w:r w:rsidRPr="007B113B">
              <w:rPr>
                <w:rtl/>
              </w:rPr>
              <w:t xml:space="preserve"> </w:t>
            </w:r>
            <w:r w:rsidRPr="007B113B">
              <w:rPr>
                <w:rFonts w:hint="cs"/>
                <w:rtl/>
              </w:rPr>
              <w:t>הַחֵלֶב... וַיַּקְטֵר</w:t>
            </w:r>
            <w:r w:rsidRPr="007B113B">
              <w:rPr>
                <w:rtl/>
              </w:rPr>
              <w:t xml:space="preserve"> </w:t>
            </w:r>
            <w:r w:rsidRPr="007B113B">
              <w:rPr>
                <w:rFonts w:hint="cs"/>
                <w:rtl/>
              </w:rPr>
              <w:t>משֶׁה</w:t>
            </w:r>
            <w:r w:rsidRPr="007B113B">
              <w:rPr>
                <w:rtl/>
              </w:rPr>
              <w:t xml:space="preserve"> </w:t>
            </w:r>
            <w:proofErr w:type="spellStart"/>
            <w:r w:rsidRPr="007B113B">
              <w:rPr>
                <w:rFonts w:hint="cs"/>
                <w:rtl/>
              </w:rPr>
              <w:t>הַמִּזְבֵּחָה</w:t>
            </w:r>
            <w:proofErr w:type="spellEnd"/>
            <w:r w:rsidRPr="007B113B">
              <w:rPr>
                <w:rFonts w:hint="cs"/>
                <w:rtl/>
              </w:rPr>
              <w:t>.</w:t>
            </w:r>
          </w:p>
        </w:tc>
      </w:tr>
      <w:tr w:rsidR="00900424" w:rsidRPr="007B113B" w14:paraId="584F347A" w14:textId="77777777" w:rsidTr="00E428DF">
        <w:tc>
          <w:tcPr>
            <w:tcW w:w="2185" w:type="dxa"/>
          </w:tcPr>
          <w:p w14:paraId="5D2CD5ED" w14:textId="77777777" w:rsidR="00900424" w:rsidRPr="007B113B" w:rsidRDefault="00900424" w:rsidP="00900424">
            <w:pPr>
              <w:rPr>
                <w:rtl/>
              </w:rPr>
            </w:pPr>
            <w:r w:rsidRPr="007B113B">
              <w:rPr>
                <w:rFonts w:hint="cs"/>
                <w:rtl/>
              </w:rPr>
              <w:t>וְאֶת</w:t>
            </w:r>
            <w:r w:rsidRPr="007B113B">
              <w:rPr>
                <w:rtl/>
              </w:rPr>
              <w:t xml:space="preserve"> </w:t>
            </w:r>
            <w:r w:rsidRPr="007B113B">
              <w:rPr>
                <w:rFonts w:hint="cs"/>
                <w:rtl/>
              </w:rPr>
              <w:t>בְּשַׂר</w:t>
            </w:r>
            <w:r w:rsidRPr="007B113B">
              <w:rPr>
                <w:rtl/>
              </w:rPr>
              <w:t xml:space="preserve"> </w:t>
            </w:r>
            <w:r w:rsidRPr="007B113B">
              <w:rPr>
                <w:rFonts w:hint="cs"/>
                <w:rtl/>
              </w:rPr>
              <w:t>הַפָּר</w:t>
            </w:r>
            <w:r w:rsidRPr="007B113B">
              <w:rPr>
                <w:rtl/>
              </w:rPr>
              <w:t xml:space="preserve"> </w:t>
            </w:r>
            <w:r w:rsidRPr="007B113B">
              <w:rPr>
                <w:rFonts w:hint="cs"/>
                <w:rtl/>
              </w:rPr>
              <w:t>וְאֶת</w:t>
            </w:r>
            <w:r w:rsidRPr="007B113B">
              <w:rPr>
                <w:rtl/>
              </w:rPr>
              <w:t xml:space="preserve"> </w:t>
            </w:r>
            <w:r w:rsidRPr="007B113B">
              <w:rPr>
                <w:rFonts w:hint="cs"/>
                <w:rtl/>
              </w:rPr>
              <w:t>עֹרוֹ</w:t>
            </w:r>
            <w:r w:rsidRPr="007B113B">
              <w:rPr>
                <w:rtl/>
              </w:rPr>
              <w:t xml:space="preserve"> </w:t>
            </w:r>
            <w:r w:rsidRPr="007B113B">
              <w:rPr>
                <w:rFonts w:hint="cs"/>
                <w:rtl/>
              </w:rPr>
              <w:t>וְאֶת</w:t>
            </w:r>
            <w:r w:rsidRPr="007B113B">
              <w:rPr>
                <w:rtl/>
              </w:rPr>
              <w:t xml:space="preserve"> </w:t>
            </w:r>
            <w:r w:rsidRPr="007B113B">
              <w:rPr>
                <w:rFonts w:hint="cs"/>
                <w:rtl/>
              </w:rPr>
              <w:t>פִּרְשׁוֹ</w:t>
            </w:r>
            <w:r w:rsidRPr="007B113B">
              <w:rPr>
                <w:rtl/>
              </w:rPr>
              <w:t xml:space="preserve"> </w:t>
            </w:r>
            <w:proofErr w:type="spellStart"/>
            <w:r w:rsidRPr="007B113B">
              <w:rPr>
                <w:rFonts w:hint="cs"/>
                <w:rtl/>
              </w:rPr>
              <w:t>תִּשְׂרֹף</w:t>
            </w:r>
            <w:proofErr w:type="spellEnd"/>
            <w:r w:rsidRPr="007B113B">
              <w:rPr>
                <w:rtl/>
              </w:rPr>
              <w:t xml:space="preserve"> </w:t>
            </w:r>
            <w:r w:rsidRPr="007B113B">
              <w:rPr>
                <w:rFonts w:hint="cs"/>
                <w:rtl/>
              </w:rPr>
              <w:t>בָּאֵשׁ</w:t>
            </w:r>
            <w:r w:rsidRPr="007B113B">
              <w:rPr>
                <w:rtl/>
              </w:rPr>
              <w:t xml:space="preserve"> </w:t>
            </w:r>
            <w:r w:rsidRPr="007B113B">
              <w:rPr>
                <w:rFonts w:hint="cs"/>
                <w:rtl/>
              </w:rPr>
              <w:t>מִחוּץ</w:t>
            </w:r>
            <w:r w:rsidRPr="007B113B">
              <w:rPr>
                <w:rtl/>
              </w:rPr>
              <w:t xml:space="preserve"> </w:t>
            </w:r>
            <w:r w:rsidRPr="007B113B">
              <w:rPr>
                <w:rFonts w:hint="cs"/>
                <w:rtl/>
              </w:rPr>
              <w:t>לַמַּחֲנֶה</w:t>
            </w:r>
          </w:p>
        </w:tc>
        <w:tc>
          <w:tcPr>
            <w:tcW w:w="2425" w:type="dxa"/>
          </w:tcPr>
          <w:p w14:paraId="1C17CE39" w14:textId="77777777" w:rsidR="00900424" w:rsidRPr="007B113B" w:rsidRDefault="00900424" w:rsidP="00900424">
            <w:pPr>
              <w:rPr>
                <w:rtl/>
              </w:rPr>
            </w:pPr>
            <w:r w:rsidRPr="007B113B">
              <w:rPr>
                <w:rFonts w:hint="cs"/>
                <w:rtl/>
              </w:rPr>
              <w:t>וְאֶת</w:t>
            </w:r>
            <w:r w:rsidRPr="007B113B">
              <w:rPr>
                <w:rtl/>
              </w:rPr>
              <w:t xml:space="preserve"> </w:t>
            </w:r>
            <w:r w:rsidRPr="007B113B">
              <w:rPr>
                <w:rFonts w:hint="cs"/>
                <w:rtl/>
              </w:rPr>
              <w:t>הַפָּר</w:t>
            </w:r>
            <w:r w:rsidRPr="007B113B">
              <w:rPr>
                <w:rtl/>
              </w:rPr>
              <w:t xml:space="preserve"> </w:t>
            </w:r>
            <w:r w:rsidRPr="007B113B">
              <w:rPr>
                <w:rFonts w:hint="cs"/>
                <w:rtl/>
              </w:rPr>
              <w:t>וְאֶת</w:t>
            </w:r>
            <w:r w:rsidRPr="007B113B">
              <w:rPr>
                <w:rtl/>
              </w:rPr>
              <w:t xml:space="preserve"> </w:t>
            </w:r>
            <w:r w:rsidRPr="007B113B">
              <w:rPr>
                <w:rFonts w:hint="cs"/>
                <w:rtl/>
              </w:rPr>
              <w:t>עֹרוֹ</w:t>
            </w:r>
            <w:r w:rsidRPr="007B113B">
              <w:rPr>
                <w:rtl/>
              </w:rPr>
              <w:t xml:space="preserve"> </w:t>
            </w:r>
            <w:r w:rsidRPr="007B113B">
              <w:rPr>
                <w:rFonts w:hint="cs"/>
                <w:rtl/>
              </w:rPr>
              <w:t>וְאֶת</w:t>
            </w:r>
            <w:r w:rsidRPr="007B113B">
              <w:rPr>
                <w:rtl/>
              </w:rPr>
              <w:t xml:space="preserve"> </w:t>
            </w:r>
            <w:r w:rsidRPr="007B113B">
              <w:rPr>
                <w:rFonts w:hint="cs"/>
                <w:rtl/>
              </w:rPr>
              <w:t>בְּשָׂרוֹ</w:t>
            </w:r>
            <w:r w:rsidRPr="007B113B">
              <w:rPr>
                <w:rtl/>
              </w:rPr>
              <w:t xml:space="preserve"> </w:t>
            </w:r>
            <w:r w:rsidRPr="007B113B">
              <w:rPr>
                <w:rFonts w:hint="cs"/>
                <w:rtl/>
              </w:rPr>
              <w:t>וְאֶת</w:t>
            </w:r>
            <w:r w:rsidRPr="007B113B">
              <w:rPr>
                <w:rtl/>
              </w:rPr>
              <w:t xml:space="preserve"> </w:t>
            </w:r>
            <w:r w:rsidRPr="007B113B">
              <w:rPr>
                <w:rFonts w:hint="cs"/>
                <w:rtl/>
              </w:rPr>
              <w:t>פִּרְשׁוֹ</w:t>
            </w:r>
            <w:r w:rsidRPr="007B113B">
              <w:rPr>
                <w:rtl/>
              </w:rPr>
              <w:t xml:space="preserve"> </w:t>
            </w:r>
            <w:r w:rsidRPr="007B113B">
              <w:rPr>
                <w:rFonts w:hint="cs"/>
                <w:rtl/>
              </w:rPr>
              <w:t>שָׂרַף</w:t>
            </w:r>
            <w:r w:rsidRPr="007B113B">
              <w:rPr>
                <w:rtl/>
              </w:rPr>
              <w:t xml:space="preserve"> </w:t>
            </w:r>
            <w:r w:rsidRPr="007B113B">
              <w:rPr>
                <w:rFonts w:hint="cs"/>
                <w:rtl/>
              </w:rPr>
              <w:t>בָּאֵשׁ</w:t>
            </w:r>
            <w:r w:rsidRPr="007B113B">
              <w:rPr>
                <w:rtl/>
              </w:rPr>
              <w:t xml:space="preserve"> </w:t>
            </w:r>
            <w:r w:rsidRPr="007B113B">
              <w:rPr>
                <w:rFonts w:hint="cs"/>
                <w:rtl/>
              </w:rPr>
              <w:t>מִחוּץ</w:t>
            </w:r>
            <w:r w:rsidRPr="007B113B">
              <w:rPr>
                <w:rtl/>
              </w:rPr>
              <w:t xml:space="preserve"> </w:t>
            </w:r>
            <w:r w:rsidRPr="007B113B">
              <w:rPr>
                <w:rFonts w:hint="cs"/>
                <w:rtl/>
              </w:rPr>
              <w:t>לַמַּחֲנֶה</w:t>
            </w:r>
          </w:p>
        </w:tc>
      </w:tr>
      <w:tr w:rsidR="00900424" w:rsidRPr="007B113B" w14:paraId="382D4A1B" w14:textId="77777777" w:rsidTr="00E428DF">
        <w:tc>
          <w:tcPr>
            <w:tcW w:w="2185" w:type="dxa"/>
          </w:tcPr>
          <w:p w14:paraId="719D0901" w14:textId="77777777" w:rsidR="00900424" w:rsidRPr="007B113B" w:rsidRDefault="00900424" w:rsidP="00900424">
            <w:pPr>
              <w:rPr>
                <w:rtl/>
              </w:rPr>
            </w:pPr>
            <w:r w:rsidRPr="007B113B">
              <w:rPr>
                <w:rFonts w:hint="cs"/>
                <w:rtl/>
              </w:rPr>
              <w:t>שמות</w:t>
            </w:r>
            <w:r w:rsidRPr="007B113B">
              <w:rPr>
                <w:rtl/>
              </w:rPr>
              <w:t xml:space="preserve"> </w:t>
            </w:r>
            <w:r w:rsidRPr="007B113B">
              <w:rPr>
                <w:rFonts w:hint="cs"/>
                <w:rtl/>
              </w:rPr>
              <w:t>כ"ט, לו:</w:t>
            </w:r>
          </w:p>
          <w:p w14:paraId="306F5FA7" w14:textId="77777777" w:rsidR="00900424" w:rsidRPr="007B113B" w:rsidRDefault="00900424" w:rsidP="00900424">
            <w:pPr>
              <w:rPr>
                <w:rtl/>
              </w:rPr>
            </w:pPr>
            <w:r w:rsidRPr="007B113B">
              <w:rPr>
                <w:rFonts w:hint="cs"/>
                <w:rtl/>
              </w:rPr>
              <w:t>"וּפַר</w:t>
            </w:r>
            <w:r w:rsidRPr="007B113B">
              <w:rPr>
                <w:rtl/>
              </w:rPr>
              <w:t xml:space="preserve"> </w:t>
            </w:r>
            <w:r w:rsidRPr="007B113B">
              <w:rPr>
                <w:rFonts w:hint="cs"/>
                <w:rtl/>
              </w:rPr>
              <w:t>חַטָּאת</w:t>
            </w:r>
            <w:r w:rsidRPr="007B113B">
              <w:rPr>
                <w:rtl/>
              </w:rPr>
              <w:t xml:space="preserve"> </w:t>
            </w:r>
            <w:r w:rsidRPr="007B113B">
              <w:rPr>
                <w:rFonts w:hint="cs"/>
                <w:rtl/>
              </w:rPr>
              <w:t>תַּעֲשֶׂה</w:t>
            </w:r>
            <w:r w:rsidRPr="007B113B">
              <w:rPr>
                <w:rtl/>
              </w:rPr>
              <w:t xml:space="preserve"> </w:t>
            </w:r>
            <w:r w:rsidRPr="007B113B">
              <w:rPr>
                <w:rFonts w:hint="cs"/>
                <w:rtl/>
              </w:rPr>
              <w:t>לַיּוֹם</w:t>
            </w:r>
            <w:r w:rsidRPr="007B113B">
              <w:rPr>
                <w:rtl/>
              </w:rPr>
              <w:t xml:space="preserve"> </w:t>
            </w:r>
            <w:r w:rsidRPr="007B113B">
              <w:rPr>
                <w:rFonts w:hint="cs"/>
                <w:rtl/>
              </w:rPr>
              <w:t>עַל</w:t>
            </w:r>
            <w:r w:rsidRPr="007B113B">
              <w:rPr>
                <w:rtl/>
              </w:rPr>
              <w:t xml:space="preserve"> </w:t>
            </w:r>
            <w:r w:rsidRPr="007B113B">
              <w:rPr>
                <w:rFonts w:hint="cs"/>
                <w:rtl/>
              </w:rPr>
              <w:t>הַכִּפֻּרִים</w:t>
            </w:r>
            <w:r w:rsidRPr="007B113B">
              <w:rPr>
                <w:rtl/>
              </w:rPr>
              <w:t xml:space="preserve"> </w:t>
            </w:r>
            <w:r w:rsidRPr="007B113B">
              <w:rPr>
                <w:rFonts w:hint="cs"/>
                <w:rtl/>
              </w:rPr>
              <w:t>וְחִטֵּאתָ</w:t>
            </w:r>
            <w:r w:rsidRPr="007B113B">
              <w:rPr>
                <w:rtl/>
              </w:rPr>
              <w:t xml:space="preserve"> </w:t>
            </w:r>
            <w:r w:rsidRPr="007B113B">
              <w:rPr>
                <w:rFonts w:hint="cs"/>
                <w:rtl/>
              </w:rPr>
              <w:t>עַל</w:t>
            </w:r>
            <w:r w:rsidRPr="007B113B">
              <w:rPr>
                <w:rtl/>
              </w:rPr>
              <w:t xml:space="preserve"> </w:t>
            </w:r>
            <w:r w:rsidRPr="007B113B">
              <w:rPr>
                <w:rFonts w:hint="cs"/>
                <w:rtl/>
              </w:rPr>
              <w:t>הַמִּזְבֵּחַ</w:t>
            </w:r>
            <w:r w:rsidRPr="007B113B">
              <w:rPr>
                <w:rtl/>
              </w:rPr>
              <w:t xml:space="preserve"> </w:t>
            </w:r>
            <w:r w:rsidRPr="007B113B">
              <w:rPr>
                <w:rFonts w:hint="cs"/>
                <w:rtl/>
              </w:rPr>
              <w:t>בְּכַפֶּרְךָ</w:t>
            </w:r>
            <w:r w:rsidRPr="007B113B">
              <w:rPr>
                <w:rtl/>
              </w:rPr>
              <w:t xml:space="preserve"> </w:t>
            </w:r>
            <w:r w:rsidRPr="007B113B">
              <w:rPr>
                <w:rFonts w:hint="cs"/>
                <w:rtl/>
              </w:rPr>
              <w:t>עָלָיו</w:t>
            </w:r>
            <w:r w:rsidRPr="007B113B">
              <w:rPr>
                <w:rtl/>
              </w:rPr>
              <w:t xml:space="preserve"> </w:t>
            </w:r>
            <w:r w:rsidRPr="007B113B">
              <w:rPr>
                <w:rFonts w:hint="cs"/>
                <w:rtl/>
              </w:rPr>
              <w:t>וּמָשַׁחְתָּ</w:t>
            </w:r>
            <w:r w:rsidRPr="007B113B">
              <w:rPr>
                <w:rtl/>
              </w:rPr>
              <w:t xml:space="preserve"> </w:t>
            </w:r>
            <w:r w:rsidRPr="007B113B">
              <w:rPr>
                <w:rFonts w:hint="cs"/>
                <w:rtl/>
              </w:rPr>
              <w:t>אֹתוֹ</w:t>
            </w:r>
            <w:r w:rsidRPr="007B113B">
              <w:rPr>
                <w:rtl/>
              </w:rPr>
              <w:t xml:space="preserve"> </w:t>
            </w:r>
            <w:r w:rsidRPr="007B113B">
              <w:rPr>
                <w:rFonts w:hint="cs"/>
                <w:rtl/>
              </w:rPr>
              <w:t>לְקַדְּשׁוֹ. שִׁבְעַת</w:t>
            </w:r>
            <w:r w:rsidRPr="007B113B">
              <w:rPr>
                <w:rtl/>
              </w:rPr>
              <w:t xml:space="preserve"> </w:t>
            </w:r>
            <w:r w:rsidRPr="007B113B">
              <w:rPr>
                <w:rFonts w:hint="cs"/>
                <w:rtl/>
              </w:rPr>
              <w:t>יָמִים</w:t>
            </w:r>
            <w:r w:rsidRPr="007B113B">
              <w:rPr>
                <w:rtl/>
              </w:rPr>
              <w:t xml:space="preserve"> </w:t>
            </w:r>
            <w:r w:rsidRPr="007B113B">
              <w:rPr>
                <w:rFonts w:hint="cs"/>
                <w:rtl/>
              </w:rPr>
              <w:t>תְּכַפֵּר</w:t>
            </w:r>
            <w:r w:rsidRPr="007B113B">
              <w:rPr>
                <w:rtl/>
              </w:rPr>
              <w:t xml:space="preserve"> </w:t>
            </w:r>
            <w:r w:rsidRPr="007B113B">
              <w:rPr>
                <w:rFonts w:hint="cs"/>
                <w:rtl/>
              </w:rPr>
              <w:t>עַל</w:t>
            </w:r>
            <w:r w:rsidRPr="007B113B">
              <w:rPr>
                <w:rtl/>
              </w:rPr>
              <w:t xml:space="preserve"> </w:t>
            </w:r>
            <w:r w:rsidRPr="007B113B">
              <w:rPr>
                <w:rFonts w:hint="cs"/>
                <w:rtl/>
              </w:rPr>
              <w:t>הַמִּזְבֵּחַ</w:t>
            </w:r>
            <w:r w:rsidRPr="007B113B">
              <w:rPr>
                <w:rtl/>
              </w:rPr>
              <w:t xml:space="preserve"> </w:t>
            </w:r>
            <w:r w:rsidRPr="007B113B">
              <w:rPr>
                <w:rFonts w:hint="cs"/>
                <w:rtl/>
              </w:rPr>
              <w:t>וְקִדַּשְׁתָּ</w:t>
            </w:r>
            <w:r w:rsidRPr="007B113B">
              <w:rPr>
                <w:rtl/>
              </w:rPr>
              <w:t xml:space="preserve"> </w:t>
            </w:r>
            <w:r w:rsidRPr="007B113B">
              <w:rPr>
                <w:rFonts w:hint="cs"/>
                <w:rtl/>
              </w:rPr>
              <w:t>אֹתוֹ"</w:t>
            </w:r>
          </w:p>
        </w:tc>
        <w:tc>
          <w:tcPr>
            <w:tcW w:w="2425" w:type="dxa"/>
          </w:tcPr>
          <w:p w14:paraId="3BB55FE9" w14:textId="77777777" w:rsidR="00900424" w:rsidRPr="007B113B" w:rsidRDefault="00900424" w:rsidP="00900424">
            <w:pPr>
              <w:rPr>
                <w:rtl/>
              </w:rPr>
            </w:pPr>
          </w:p>
        </w:tc>
      </w:tr>
    </w:tbl>
    <w:p w14:paraId="3C80CD31" w14:textId="77777777" w:rsidR="00900424" w:rsidRPr="007B113B" w:rsidRDefault="00900424" w:rsidP="00900424">
      <w:pPr>
        <w:rPr>
          <w:rtl/>
        </w:rPr>
      </w:pPr>
    </w:p>
    <w:p w14:paraId="344CB368" w14:textId="77777777" w:rsidR="00900424" w:rsidRDefault="00900424" w:rsidP="00900424">
      <w:pPr>
        <w:rPr>
          <w:rtl/>
        </w:rPr>
      </w:pPr>
      <w:r w:rsidRPr="007B113B">
        <w:rPr>
          <w:rFonts w:hint="cs"/>
          <w:rtl/>
        </w:rPr>
        <w:t xml:space="preserve">באופן כללי </w:t>
      </w:r>
      <w:r>
        <w:rPr>
          <w:rFonts w:hint="cs"/>
          <w:rtl/>
        </w:rPr>
        <w:t xml:space="preserve">ניכרת </w:t>
      </w:r>
      <w:r w:rsidRPr="007B113B">
        <w:rPr>
          <w:rFonts w:hint="cs"/>
          <w:rtl/>
        </w:rPr>
        <w:t xml:space="preserve">ההתאמה בין הציווי לביצוע, וגם אם יש שינויי לשון קלים </w:t>
      </w:r>
      <w:r w:rsidRPr="007B113B">
        <w:rPr>
          <w:rtl/>
        </w:rPr>
        <w:t>–</w:t>
      </w:r>
      <w:r w:rsidRPr="007B113B">
        <w:rPr>
          <w:rFonts w:hint="cs"/>
          <w:rtl/>
        </w:rPr>
        <w:t xml:space="preserve"> כמו לשון "וְהִקְרַבְתָּ" בציווי שהפך ללשון "</w:t>
      </w:r>
      <w:proofErr w:type="spellStart"/>
      <w:r w:rsidRPr="007B113B">
        <w:rPr>
          <w:rFonts w:hint="cs"/>
          <w:rtl/>
        </w:rPr>
        <w:t>וַיַּגֵּש</w:t>
      </w:r>
      <w:proofErr w:type="spellEnd"/>
      <w:r w:rsidRPr="007B113B">
        <w:rPr>
          <w:rFonts w:hint="cs"/>
          <w:rtl/>
        </w:rPr>
        <w:t xml:space="preserve">ׁ" בביצוע וכבר נידון לעיל </w:t>
      </w:r>
      <w:r w:rsidRPr="007B113B">
        <w:rPr>
          <w:rtl/>
        </w:rPr>
        <w:t>–</w:t>
      </w:r>
      <w:r w:rsidRPr="007B113B">
        <w:rPr>
          <w:rFonts w:hint="cs"/>
          <w:rtl/>
        </w:rPr>
        <w:t xml:space="preserve"> הקרב</w:t>
      </w:r>
      <w:r>
        <w:rPr>
          <w:rFonts w:hint="cs"/>
          <w:rtl/>
        </w:rPr>
        <w:t xml:space="preserve">ת פר החטאת </w:t>
      </w:r>
      <w:r w:rsidRPr="007B113B">
        <w:rPr>
          <w:rFonts w:hint="cs"/>
          <w:rtl/>
        </w:rPr>
        <w:t>נעשת</w:t>
      </w:r>
      <w:r>
        <w:rPr>
          <w:rFonts w:hint="cs"/>
          <w:rtl/>
        </w:rPr>
        <w:t>ה</w:t>
      </w:r>
      <w:r w:rsidRPr="007B113B">
        <w:rPr>
          <w:rFonts w:hint="cs"/>
          <w:rtl/>
        </w:rPr>
        <w:t xml:space="preserve"> בהתאם לציווי. אולם יש שתי תוספות דרמטיות בתיאור עבודת הדם של הפר </w:t>
      </w:r>
      <w:r>
        <w:rPr>
          <w:rFonts w:hint="cs"/>
          <w:rtl/>
        </w:rPr>
        <w:t xml:space="preserve">ואלו </w:t>
      </w:r>
      <w:r w:rsidRPr="007B113B">
        <w:rPr>
          <w:rFonts w:hint="cs"/>
          <w:rtl/>
        </w:rPr>
        <w:t xml:space="preserve">רומזות לתכליתו. </w:t>
      </w:r>
    </w:p>
    <w:p w14:paraId="508954EC" w14:textId="77777777" w:rsidR="00900424" w:rsidRPr="007B113B" w:rsidRDefault="00900424" w:rsidP="00900424">
      <w:pPr>
        <w:rPr>
          <w:rtl/>
        </w:rPr>
      </w:pPr>
    </w:p>
    <w:p w14:paraId="7D8B781E" w14:textId="77777777" w:rsidR="00900424" w:rsidRPr="007B113B" w:rsidRDefault="00900424" w:rsidP="00900424">
      <w:pPr>
        <w:pStyle w:val="Heading2"/>
        <w:rPr>
          <w:rtl/>
        </w:rPr>
      </w:pPr>
      <w:r w:rsidRPr="007B113B">
        <w:rPr>
          <w:rFonts w:hint="cs"/>
          <w:rtl/>
        </w:rPr>
        <w:t>שריפת פר החטאת</w:t>
      </w:r>
    </w:p>
    <w:p w14:paraId="6A8C00D8" w14:textId="77777777" w:rsidR="00900424" w:rsidRPr="007B113B" w:rsidRDefault="00900424" w:rsidP="00900424">
      <w:pPr>
        <w:rPr>
          <w:rtl/>
        </w:rPr>
      </w:pPr>
      <w:r w:rsidRPr="007B113B">
        <w:rPr>
          <w:rFonts w:hint="cs"/>
          <w:rtl/>
        </w:rPr>
        <w:t>לשם דיון בכך, ברצוני לפתוח א</w:t>
      </w:r>
      <w:r>
        <w:rPr>
          <w:rFonts w:hint="cs"/>
          <w:rtl/>
        </w:rPr>
        <w:t>ת</w:t>
      </w:r>
      <w:r w:rsidRPr="007B113B">
        <w:rPr>
          <w:rFonts w:hint="cs"/>
          <w:rtl/>
        </w:rPr>
        <w:t xml:space="preserve"> המסע בדין הייחודי הבולט ביותר שנלווה לחטאת זו, אשר חותם הן את הציווי והן את הביצוע </w:t>
      </w:r>
      <w:r w:rsidRPr="007B113B">
        <w:rPr>
          <w:rtl/>
        </w:rPr>
        <w:t>–</w:t>
      </w:r>
      <w:r w:rsidRPr="007B113B">
        <w:rPr>
          <w:rFonts w:hint="cs"/>
          <w:rtl/>
        </w:rPr>
        <w:t xml:space="preserve"> שריפת הפר מחוץ למחנה. דבר זה מפתיע למדי, שהרי בדין החטאות הרגילות יש לשרוף חטאת פנימית בלבד </w:t>
      </w:r>
      <w:r w:rsidRPr="007B113B">
        <w:rPr>
          <w:rtl/>
        </w:rPr>
        <w:t>–</w:t>
      </w:r>
      <w:r w:rsidRPr="007B113B">
        <w:rPr>
          <w:rFonts w:hint="cs"/>
          <w:rtl/>
        </w:rPr>
        <w:t xml:space="preserve"> זו שהובא דמה אל הקודש, ואילו חטאת חיצונית שדמה ניתן על מזבח העולה נאכלת בידי הכוהנים. בימי המילואים חטאת הכוהנים היא חטאת חיצונה וכל עבודת הדם שלה נעשית על מזבח העולה, ובכל זאת, משום מה, יש לשרוף אותה מחוץ למחנה.</w:t>
      </w:r>
    </w:p>
    <w:p w14:paraId="180958AE" w14:textId="5A80649B" w:rsidR="00900424" w:rsidRDefault="00900424" w:rsidP="00D6654D">
      <w:pPr>
        <w:tabs>
          <w:tab w:val="clear" w:pos="4620"/>
        </w:tabs>
        <w:rPr>
          <w:rtl/>
        </w:rPr>
      </w:pPr>
      <w:r w:rsidRPr="007B113B">
        <w:rPr>
          <w:rFonts w:hint="cs"/>
          <w:rtl/>
        </w:rPr>
        <w:t>ביאורים שונים ניתנו לדבר זה, וברצוני לציין שני כיוונים מרכזיים:</w:t>
      </w:r>
    </w:p>
    <w:p w14:paraId="3F8BCDDB" w14:textId="77777777" w:rsidR="00900424" w:rsidRPr="007B113B" w:rsidRDefault="00900424" w:rsidP="00900424">
      <w:pPr>
        <w:rPr>
          <w:rtl/>
        </w:rPr>
      </w:pPr>
    </w:p>
    <w:p w14:paraId="399BC881" w14:textId="77777777" w:rsidR="00900424" w:rsidRPr="003661E2" w:rsidRDefault="00900424" w:rsidP="00900424">
      <w:pPr>
        <w:pStyle w:val="Heading2"/>
      </w:pPr>
      <w:r w:rsidRPr="003661E2">
        <w:rPr>
          <w:rFonts w:hint="cs"/>
          <w:rtl/>
        </w:rPr>
        <w:t>"קרבנותיו</w:t>
      </w:r>
      <w:r w:rsidRPr="003661E2">
        <w:rPr>
          <w:rtl/>
        </w:rPr>
        <w:t xml:space="preserve"> </w:t>
      </w:r>
      <w:r w:rsidRPr="003661E2">
        <w:rPr>
          <w:rFonts w:hint="cs"/>
          <w:rtl/>
        </w:rPr>
        <w:t>של</w:t>
      </w:r>
      <w:r w:rsidRPr="003661E2">
        <w:rPr>
          <w:rtl/>
        </w:rPr>
        <w:t xml:space="preserve"> </w:t>
      </w:r>
      <w:r w:rsidRPr="003661E2">
        <w:rPr>
          <w:rFonts w:hint="cs"/>
          <w:rtl/>
        </w:rPr>
        <w:t>כ</w:t>
      </w:r>
      <w:r>
        <w:rPr>
          <w:rFonts w:hint="cs"/>
          <w:rtl/>
        </w:rPr>
        <w:t>ו</w:t>
      </w:r>
      <w:r w:rsidRPr="003661E2">
        <w:rPr>
          <w:rFonts w:hint="cs"/>
          <w:rtl/>
        </w:rPr>
        <w:t>הן</w:t>
      </w:r>
      <w:r w:rsidRPr="003661E2">
        <w:rPr>
          <w:rtl/>
        </w:rPr>
        <w:t xml:space="preserve"> </w:t>
      </w:r>
      <w:r w:rsidRPr="003661E2">
        <w:rPr>
          <w:rFonts w:hint="cs"/>
          <w:rtl/>
        </w:rPr>
        <w:t>עצמו"</w:t>
      </w:r>
    </w:p>
    <w:p w14:paraId="2867C6AB" w14:textId="77777777" w:rsidR="00900424" w:rsidRPr="007B113B" w:rsidRDefault="00900424" w:rsidP="00900424">
      <w:r w:rsidRPr="007B113B">
        <w:rPr>
          <w:rFonts w:hint="cs"/>
          <w:rtl/>
        </w:rPr>
        <w:t xml:space="preserve">יש שטענו שבימי המילואים הכוהנים עדיין אינם יכולים לאכול את הקורבנות מפני שטרם הסתיים תהליך קידושם. משה </w:t>
      </w:r>
      <w:r>
        <w:rPr>
          <w:rFonts w:hint="cs"/>
          <w:rtl/>
        </w:rPr>
        <w:t xml:space="preserve">מקריב </w:t>
      </w:r>
      <w:r w:rsidRPr="007B113B">
        <w:rPr>
          <w:rFonts w:hint="cs"/>
          <w:rtl/>
        </w:rPr>
        <w:t>אומנם את הקורבנות במקומם (או כנציג המזבח</w:t>
      </w:r>
      <w:r>
        <w:rPr>
          <w:rFonts w:hint="cs"/>
          <w:rtl/>
        </w:rPr>
        <w:t>,</w:t>
      </w:r>
      <w:r w:rsidRPr="007B113B">
        <w:rPr>
          <w:rFonts w:hint="cs"/>
          <w:rtl/>
        </w:rPr>
        <w:t xml:space="preserve"> כפי שהצענו בדיון במתנת החזה והשוק), אך גם </w:t>
      </w:r>
      <w:r>
        <w:rPr>
          <w:rFonts w:hint="cs"/>
          <w:rtl/>
        </w:rPr>
        <w:t xml:space="preserve">הוא אינו </w:t>
      </w:r>
      <w:r w:rsidRPr="007B113B">
        <w:rPr>
          <w:rFonts w:hint="cs"/>
          <w:rtl/>
        </w:rPr>
        <w:t>יכול לאכול מבשר הקורבנות כי אחרי הכול הוא איננו 'כוהן'.</w:t>
      </w:r>
      <w:r w:rsidRPr="007B113B">
        <w:rPr>
          <w:vertAlign w:val="superscript"/>
          <w:rtl/>
        </w:rPr>
        <w:footnoteReference w:id="1"/>
      </w:r>
    </w:p>
    <w:p w14:paraId="303D64BD" w14:textId="77777777" w:rsidR="00900424" w:rsidRPr="007B113B" w:rsidRDefault="00900424" w:rsidP="00900424">
      <w:pPr>
        <w:rPr>
          <w:rtl/>
        </w:rPr>
      </w:pPr>
      <w:r w:rsidRPr="007B113B">
        <w:rPr>
          <w:rFonts w:hint="cs"/>
          <w:rtl/>
        </w:rPr>
        <w:t>זוהי הצעה מפתה, אך היום השמיני מקשה על אימוצה. גם ביום השמיני למילואים חטאת הכוהנים נשרפת, ושם אהרן ובניו כבר פועלים ככוהנים ויכולים היו לאכול את החטאת.</w:t>
      </w:r>
    </w:p>
    <w:p w14:paraId="3E4E7F9A" w14:textId="77777777" w:rsidR="00900424" w:rsidRPr="007B113B" w:rsidRDefault="00900424" w:rsidP="00900424">
      <w:r w:rsidRPr="007B113B">
        <w:rPr>
          <w:rFonts w:hint="cs"/>
          <w:rtl/>
        </w:rPr>
        <w:t xml:space="preserve">לפיכך, אם מעמד הכהונה הוא הגורם לשריפת הפר, עדיף להתמקד בדבר מה אחר, כניסוחו של חזקוני: </w:t>
      </w:r>
    </w:p>
    <w:p w14:paraId="648201B9" w14:textId="7F908A14" w:rsidR="00900424" w:rsidRPr="007B113B" w:rsidRDefault="00900424" w:rsidP="00B52291">
      <w:pPr>
        <w:tabs>
          <w:tab w:val="clear" w:pos="4620"/>
        </w:tabs>
        <w:ind w:left="720"/>
        <w:rPr>
          <w:rtl/>
        </w:rPr>
      </w:pPr>
      <w:r w:rsidRPr="007B113B">
        <w:rPr>
          <w:rFonts w:hint="cs"/>
          <w:rtl/>
        </w:rPr>
        <w:t>"ויש</w:t>
      </w:r>
      <w:r w:rsidRPr="007B113B">
        <w:rPr>
          <w:rtl/>
        </w:rPr>
        <w:t xml:space="preserve"> </w:t>
      </w:r>
      <w:proofErr w:type="spellStart"/>
      <w:r w:rsidRPr="007B113B">
        <w:rPr>
          <w:rFonts w:hint="cs"/>
          <w:rtl/>
        </w:rPr>
        <w:t>נותנין</w:t>
      </w:r>
      <w:proofErr w:type="spellEnd"/>
      <w:r w:rsidRPr="007B113B">
        <w:rPr>
          <w:rtl/>
        </w:rPr>
        <w:t xml:space="preserve"> </w:t>
      </w:r>
      <w:r w:rsidRPr="007B113B">
        <w:rPr>
          <w:rFonts w:hint="cs"/>
          <w:rtl/>
        </w:rPr>
        <w:t>טעם</w:t>
      </w:r>
      <w:r w:rsidRPr="007B113B">
        <w:rPr>
          <w:rtl/>
        </w:rPr>
        <w:t xml:space="preserve"> </w:t>
      </w:r>
      <w:r w:rsidRPr="007B113B">
        <w:rPr>
          <w:rFonts w:hint="cs"/>
          <w:rtl/>
        </w:rPr>
        <w:t>למה</w:t>
      </w:r>
      <w:r w:rsidRPr="007B113B">
        <w:rPr>
          <w:rtl/>
        </w:rPr>
        <w:t xml:space="preserve"> </w:t>
      </w:r>
      <w:r w:rsidRPr="007B113B">
        <w:rPr>
          <w:rFonts w:hint="cs"/>
          <w:rtl/>
        </w:rPr>
        <w:t>נשרפו</w:t>
      </w:r>
      <w:r w:rsidRPr="007B113B">
        <w:rPr>
          <w:rtl/>
        </w:rPr>
        <w:t xml:space="preserve"> </w:t>
      </w:r>
      <w:r w:rsidRPr="007B113B">
        <w:rPr>
          <w:rFonts w:hint="cs"/>
          <w:rtl/>
        </w:rPr>
        <w:t>חטאות</w:t>
      </w:r>
      <w:r w:rsidRPr="007B113B">
        <w:rPr>
          <w:rtl/>
        </w:rPr>
        <w:t xml:space="preserve"> </w:t>
      </w:r>
      <w:proofErr w:type="spellStart"/>
      <w:r w:rsidRPr="007B113B">
        <w:rPr>
          <w:rFonts w:hint="cs"/>
          <w:rtl/>
        </w:rPr>
        <w:t>המלואים</w:t>
      </w:r>
      <w:proofErr w:type="spellEnd"/>
      <w:r w:rsidRPr="007B113B">
        <w:rPr>
          <w:rtl/>
        </w:rPr>
        <w:t xml:space="preserve"> </w:t>
      </w:r>
      <w:r w:rsidRPr="007B113B">
        <w:rPr>
          <w:rFonts w:hint="cs"/>
          <w:rtl/>
        </w:rPr>
        <w:t>וחטאת</w:t>
      </w:r>
      <w:r w:rsidRPr="007B113B">
        <w:rPr>
          <w:rtl/>
        </w:rPr>
        <w:t xml:space="preserve"> </w:t>
      </w:r>
      <w:r w:rsidRPr="007B113B">
        <w:rPr>
          <w:rFonts w:hint="cs"/>
          <w:rtl/>
        </w:rPr>
        <w:t>של</w:t>
      </w:r>
      <w:r w:rsidRPr="007B113B">
        <w:rPr>
          <w:rtl/>
        </w:rPr>
        <w:t xml:space="preserve"> </w:t>
      </w:r>
      <w:r w:rsidRPr="007B113B">
        <w:rPr>
          <w:rFonts w:hint="cs"/>
          <w:rtl/>
        </w:rPr>
        <w:t>שמיני</w:t>
      </w:r>
      <w:r w:rsidRPr="007B113B">
        <w:rPr>
          <w:rtl/>
        </w:rPr>
        <w:t xml:space="preserve"> </w:t>
      </w:r>
      <w:proofErr w:type="spellStart"/>
      <w:r w:rsidRPr="007B113B">
        <w:rPr>
          <w:rFonts w:hint="cs"/>
          <w:rtl/>
        </w:rPr>
        <w:t>למלואים</w:t>
      </w:r>
      <w:proofErr w:type="spellEnd"/>
      <w:r w:rsidRPr="007B113B">
        <w:rPr>
          <w:rFonts w:hint="cs"/>
          <w:rtl/>
        </w:rPr>
        <w:t xml:space="preserve"> </w:t>
      </w:r>
      <w:r w:rsidRPr="007B113B">
        <w:rPr>
          <w:rtl/>
        </w:rPr>
        <w:t xml:space="preserve">– </w:t>
      </w:r>
      <w:r w:rsidRPr="007B113B">
        <w:rPr>
          <w:rFonts w:hint="cs"/>
          <w:rtl/>
        </w:rPr>
        <w:t>הואיל</w:t>
      </w:r>
      <w:r w:rsidRPr="007B113B">
        <w:rPr>
          <w:rtl/>
        </w:rPr>
        <w:t xml:space="preserve"> </w:t>
      </w:r>
      <w:r w:rsidRPr="007B113B">
        <w:rPr>
          <w:rFonts w:hint="cs"/>
          <w:rtl/>
        </w:rPr>
        <w:t>והם</w:t>
      </w:r>
      <w:r w:rsidRPr="007B113B">
        <w:rPr>
          <w:rtl/>
        </w:rPr>
        <w:t xml:space="preserve"> </w:t>
      </w:r>
      <w:r w:rsidRPr="007B113B">
        <w:rPr>
          <w:rFonts w:hint="cs"/>
          <w:rtl/>
        </w:rPr>
        <w:t>קרבנותיו</w:t>
      </w:r>
      <w:r w:rsidRPr="007B113B">
        <w:rPr>
          <w:rtl/>
        </w:rPr>
        <w:t xml:space="preserve"> </w:t>
      </w:r>
      <w:r w:rsidRPr="007B113B">
        <w:rPr>
          <w:rFonts w:hint="cs"/>
          <w:rtl/>
        </w:rPr>
        <w:t>של</w:t>
      </w:r>
      <w:r w:rsidRPr="007B113B">
        <w:rPr>
          <w:rtl/>
        </w:rPr>
        <w:t xml:space="preserve"> </w:t>
      </w:r>
      <w:r w:rsidRPr="007B113B">
        <w:rPr>
          <w:rFonts w:hint="cs"/>
          <w:rtl/>
        </w:rPr>
        <w:t>כהן</w:t>
      </w:r>
      <w:r w:rsidRPr="007B113B">
        <w:rPr>
          <w:rtl/>
        </w:rPr>
        <w:t xml:space="preserve"> </w:t>
      </w:r>
      <w:r w:rsidRPr="007B113B">
        <w:rPr>
          <w:rFonts w:hint="cs"/>
          <w:rtl/>
        </w:rPr>
        <w:t>עצמו,</w:t>
      </w:r>
      <w:r w:rsidRPr="007B113B">
        <w:rPr>
          <w:rtl/>
        </w:rPr>
        <w:t xml:space="preserve"> </w:t>
      </w:r>
      <w:r w:rsidRPr="007B113B">
        <w:rPr>
          <w:rFonts w:hint="cs"/>
          <w:rtl/>
        </w:rPr>
        <w:t>כמו</w:t>
      </w:r>
      <w:r w:rsidRPr="007B113B">
        <w:rPr>
          <w:rtl/>
        </w:rPr>
        <w:t xml:space="preserve"> </w:t>
      </w:r>
      <w:proofErr w:type="spellStart"/>
      <w:r w:rsidRPr="007B113B">
        <w:rPr>
          <w:rFonts w:hint="cs"/>
          <w:rtl/>
        </w:rPr>
        <w:lastRenderedPageBreak/>
        <w:t>שמצינו</w:t>
      </w:r>
      <w:proofErr w:type="spellEnd"/>
      <w:r w:rsidRPr="007B113B">
        <w:rPr>
          <w:rtl/>
        </w:rPr>
        <w:t xml:space="preserve"> </w:t>
      </w:r>
      <w:r w:rsidRPr="007B113B">
        <w:rPr>
          <w:rFonts w:hint="cs"/>
          <w:rtl/>
        </w:rPr>
        <w:t>במנחת</w:t>
      </w:r>
      <w:r w:rsidRPr="007B113B">
        <w:rPr>
          <w:rtl/>
        </w:rPr>
        <w:t xml:space="preserve"> </w:t>
      </w:r>
      <w:r w:rsidRPr="007B113B">
        <w:rPr>
          <w:rFonts w:hint="cs"/>
          <w:rtl/>
        </w:rPr>
        <w:t>כהן</w:t>
      </w:r>
      <w:r w:rsidRPr="007B113B">
        <w:rPr>
          <w:rtl/>
        </w:rPr>
        <w:t xml:space="preserve"> </w:t>
      </w:r>
      <w:r w:rsidRPr="007B113B">
        <w:rPr>
          <w:rFonts w:hint="cs"/>
          <w:rtl/>
        </w:rPr>
        <w:t>כליל</w:t>
      </w:r>
      <w:r w:rsidRPr="007B113B">
        <w:rPr>
          <w:rtl/>
        </w:rPr>
        <w:t xml:space="preserve"> </w:t>
      </w:r>
      <w:r w:rsidRPr="007B113B">
        <w:rPr>
          <w:rFonts w:hint="cs"/>
          <w:rtl/>
        </w:rPr>
        <w:t xml:space="preserve">תהיה" </w:t>
      </w:r>
      <w:r w:rsidRPr="00E428DF">
        <w:rPr>
          <w:rFonts w:hint="cs"/>
          <w:sz w:val="20"/>
          <w:szCs w:val="20"/>
          <w:rtl/>
        </w:rPr>
        <w:t>(חזקוני שמות</w:t>
      </w:r>
      <w:r w:rsidRPr="00E428DF">
        <w:rPr>
          <w:sz w:val="20"/>
          <w:szCs w:val="20"/>
          <w:rtl/>
        </w:rPr>
        <w:t xml:space="preserve"> </w:t>
      </w:r>
      <w:r w:rsidRPr="00E428DF">
        <w:rPr>
          <w:rFonts w:hint="cs"/>
          <w:sz w:val="20"/>
          <w:szCs w:val="20"/>
          <w:rtl/>
        </w:rPr>
        <w:t>כ"ט, יד)</w:t>
      </w:r>
      <w:r w:rsidRPr="007B113B">
        <w:rPr>
          <w:rFonts w:hint="cs"/>
          <w:rtl/>
        </w:rPr>
        <w:t>.</w:t>
      </w:r>
    </w:p>
    <w:p w14:paraId="6A88FAAF" w14:textId="77777777" w:rsidR="00900424" w:rsidRDefault="00900424" w:rsidP="00900424">
      <w:pPr>
        <w:rPr>
          <w:rtl/>
        </w:rPr>
      </w:pPr>
      <w:r w:rsidRPr="007B113B">
        <w:rPr>
          <w:rFonts w:hint="cs"/>
          <w:rtl/>
        </w:rPr>
        <w:t xml:space="preserve">אם אומנם כוהן מנוע מלאכול כל קורבן שהוא הביא (ולא רק מנחה), ברור מדוע הכוהנים לא אכלו את חטאתם שלהם בימי המילואים (רעיון זה עלה כבר בדיוננו </w:t>
      </w:r>
      <w:proofErr w:type="spellStart"/>
      <w:r w:rsidRPr="007B113B">
        <w:rPr>
          <w:rFonts w:hint="cs"/>
          <w:rtl/>
        </w:rPr>
        <w:t>בויקרא</w:t>
      </w:r>
      <w:proofErr w:type="spellEnd"/>
      <w:r w:rsidRPr="007B113B">
        <w:rPr>
          <w:rFonts w:hint="cs"/>
          <w:rtl/>
        </w:rPr>
        <w:t xml:space="preserve"> ד', באי אכילת כל חטאת פנימית).</w:t>
      </w:r>
      <w:r w:rsidRPr="007B113B">
        <w:rPr>
          <w:vertAlign w:val="superscript"/>
          <w:rtl/>
        </w:rPr>
        <w:footnoteReference w:id="2"/>
      </w:r>
    </w:p>
    <w:p w14:paraId="61582F05" w14:textId="77777777" w:rsidR="00900424" w:rsidRPr="007B113B" w:rsidRDefault="00900424" w:rsidP="00900424">
      <w:pPr>
        <w:rPr>
          <w:rtl/>
        </w:rPr>
      </w:pPr>
    </w:p>
    <w:p w14:paraId="2405FBAB" w14:textId="77777777" w:rsidR="00900424" w:rsidRPr="003661E2" w:rsidRDefault="00900424" w:rsidP="00900424">
      <w:pPr>
        <w:pStyle w:val="Heading2"/>
      </w:pPr>
      <w:r w:rsidRPr="003661E2">
        <w:rPr>
          <w:rFonts w:hint="cs"/>
          <w:rtl/>
        </w:rPr>
        <w:t>"והנה</w:t>
      </w:r>
      <w:r w:rsidRPr="003661E2">
        <w:rPr>
          <w:rtl/>
        </w:rPr>
        <w:t xml:space="preserve"> </w:t>
      </w:r>
      <w:r w:rsidRPr="003661E2">
        <w:rPr>
          <w:rFonts w:hint="cs"/>
          <w:rtl/>
        </w:rPr>
        <w:t>החיצון</w:t>
      </w:r>
      <w:r w:rsidRPr="003661E2">
        <w:rPr>
          <w:rtl/>
        </w:rPr>
        <w:t xml:space="preserve"> </w:t>
      </w:r>
      <w:r w:rsidRPr="003661E2">
        <w:rPr>
          <w:rFonts w:hint="cs"/>
          <w:rtl/>
        </w:rPr>
        <w:t xml:space="preserve">כפנימי" </w:t>
      </w:r>
    </w:p>
    <w:p w14:paraId="14949EC6" w14:textId="77777777" w:rsidR="00900424" w:rsidRPr="007B113B" w:rsidRDefault="00900424" w:rsidP="00900424">
      <w:r w:rsidRPr="007B113B">
        <w:rPr>
          <w:rFonts w:hint="cs"/>
          <w:rtl/>
        </w:rPr>
        <w:t>על מנת להציג את השיטה האלטר</w:t>
      </w:r>
      <w:r>
        <w:rPr>
          <w:rFonts w:hint="cs"/>
          <w:rtl/>
        </w:rPr>
        <w:t>נ</w:t>
      </w:r>
      <w:r w:rsidRPr="007B113B">
        <w:rPr>
          <w:rFonts w:hint="cs"/>
          <w:rtl/>
        </w:rPr>
        <w:t>טיבית, יש לברר תחילה כיצד יש לנסח את הבעיה שאנו עומדים בפניה</w:t>
      </w:r>
      <w:r>
        <w:rPr>
          <w:rFonts w:hint="cs"/>
          <w:rtl/>
        </w:rPr>
        <w:t>:</w:t>
      </w:r>
      <w:r w:rsidRPr="007B113B">
        <w:rPr>
          <w:rFonts w:hint="cs"/>
          <w:rtl/>
        </w:rPr>
        <w:t xml:space="preserve"> האם פר החטאת של ימי המילואים הוא 'חטאת חיצונה' </w:t>
      </w:r>
      <w:r w:rsidRPr="007B113B">
        <w:rPr>
          <w:rtl/>
        </w:rPr>
        <w:t>–</w:t>
      </w:r>
      <w:r w:rsidRPr="007B113B">
        <w:rPr>
          <w:rFonts w:hint="cs"/>
          <w:rtl/>
        </w:rPr>
        <w:t xml:space="preserve"> שהרי דמו ניתן על המזבח בחוץ </w:t>
      </w:r>
      <w:r w:rsidRPr="007B113B">
        <w:rPr>
          <w:rtl/>
        </w:rPr>
        <w:t>–</w:t>
      </w:r>
      <w:r w:rsidRPr="007B113B">
        <w:rPr>
          <w:rFonts w:hint="cs"/>
          <w:rtl/>
        </w:rPr>
        <w:t xml:space="preserve"> ואף על פי כן הוא נשרף (כניסוחו של רש"י: "לא</w:t>
      </w:r>
      <w:r w:rsidRPr="007B113B">
        <w:rPr>
          <w:rtl/>
        </w:rPr>
        <w:t xml:space="preserve"> </w:t>
      </w:r>
      <w:r w:rsidRPr="007B113B">
        <w:rPr>
          <w:rFonts w:hint="cs"/>
          <w:rtl/>
        </w:rPr>
        <w:t>מצינו</w:t>
      </w:r>
      <w:r w:rsidRPr="007B113B">
        <w:rPr>
          <w:rtl/>
        </w:rPr>
        <w:t xml:space="preserve"> </w:t>
      </w:r>
      <w:r w:rsidRPr="007B113B">
        <w:rPr>
          <w:rFonts w:hint="cs"/>
          <w:b/>
          <w:bCs/>
          <w:rtl/>
        </w:rPr>
        <w:t>חטאת</w:t>
      </w:r>
      <w:r w:rsidRPr="007B113B">
        <w:rPr>
          <w:b/>
          <w:bCs/>
          <w:rtl/>
        </w:rPr>
        <w:t xml:space="preserve"> </w:t>
      </w:r>
      <w:r w:rsidRPr="007B113B">
        <w:rPr>
          <w:rFonts w:hint="cs"/>
          <w:b/>
          <w:bCs/>
          <w:rtl/>
        </w:rPr>
        <w:t>חיצונה</w:t>
      </w:r>
      <w:r w:rsidRPr="007B113B">
        <w:rPr>
          <w:rtl/>
        </w:rPr>
        <w:t xml:space="preserve"> </w:t>
      </w:r>
      <w:r w:rsidRPr="007B113B">
        <w:rPr>
          <w:rFonts w:hint="cs"/>
          <w:rtl/>
        </w:rPr>
        <w:t>נשרפת</w:t>
      </w:r>
      <w:r w:rsidRPr="007B113B">
        <w:rPr>
          <w:rtl/>
        </w:rPr>
        <w:t xml:space="preserve"> </w:t>
      </w:r>
      <w:r w:rsidRPr="007B113B">
        <w:rPr>
          <w:rFonts w:hint="cs"/>
          <w:rtl/>
        </w:rPr>
        <w:t>אלא</w:t>
      </w:r>
      <w:r w:rsidRPr="007B113B">
        <w:rPr>
          <w:rtl/>
        </w:rPr>
        <w:t xml:space="preserve"> </w:t>
      </w:r>
      <w:r w:rsidRPr="007B113B">
        <w:rPr>
          <w:rFonts w:hint="cs"/>
          <w:rtl/>
        </w:rPr>
        <w:t>זו")</w:t>
      </w:r>
      <w:r>
        <w:rPr>
          <w:rFonts w:hint="cs"/>
          <w:rtl/>
        </w:rPr>
        <w:t>,</w:t>
      </w:r>
      <w:r w:rsidRPr="007B113B">
        <w:rPr>
          <w:rFonts w:hint="cs"/>
          <w:rtl/>
        </w:rPr>
        <w:t xml:space="preserve"> </w:t>
      </w:r>
      <w:r>
        <w:rPr>
          <w:rFonts w:hint="cs"/>
          <w:rtl/>
        </w:rPr>
        <w:t>או ש</w:t>
      </w:r>
      <w:r w:rsidRPr="007B113B">
        <w:rPr>
          <w:rFonts w:hint="cs"/>
          <w:rtl/>
        </w:rPr>
        <w:t xml:space="preserve">אולי </w:t>
      </w:r>
      <w:r>
        <w:rPr>
          <w:rFonts w:hint="cs"/>
          <w:rtl/>
        </w:rPr>
        <w:t xml:space="preserve">יש </w:t>
      </w:r>
      <w:r w:rsidRPr="007B113B">
        <w:rPr>
          <w:rFonts w:hint="cs"/>
          <w:rtl/>
        </w:rPr>
        <w:t xml:space="preserve">להפוך את הקערה על פיה: חטאת הכוהנים היא 'חטאת פנימית' </w:t>
      </w:r>
      <w:r w:rsidRPr="007B113B">
        <w:rPr>
          <w:rtl/>
        </w:rPr>
        <w:t>–</w:t>
      </w:r>
      <w:r w:rsidRPr="007B113B">
        <w:rPr>
          <w:rFonts w:hint="cs"/>
          <w:rtl/>
        </w:rPr>
        <w:t xml:space="preserve"> כפי שעולה משריפת הבשר מחוץ למחנה </w:t>
      </w:r>
      <w:r w:rsidRPr="007B113B">
        <w:rPr>
          <w:rtl/>
        </w:rPr>
        <w:t>–</w:t>
      </w:r>
      <w:r w:rsidRPr="007B113B">
        <w:rPr>
          <w:rFonts w:hint="cs"/>
          <w:rtl/>
        </w:rPr>
        <w:t xml:space="preserve"> ואף על פי כן דמה ניתן על המזבח בחוץ.</w:t>
      </w:r>
    </w:p>
    <w:p w14:paraId="249BC8A1" w14:textId="77777777" w:rsidR="00900424" w:rsidRPr="007B113B" w:rsidRDefault="00900424" w:rsidP="00900424">
      <w:pPr>
        <w:rPr>
          <w:rtl/>
        </w:rPr>
      </w:pPr>
      <w:r w:rsidRPr="007B113B">
        <w:rPr>
          <w:rFonts w:hint="cs"/>
          <w:rtl/>
        </w:rPr>
        <w:t>בדרך השנייה אחז רמב"ן, ולפיכך הוא לא היה צריך לבאר כלל את שריפתה אלא את מקום מתן הדמים:</w:t>
      </w:r>
    </w:p>
    <w:p w14:paraId="076C92E5" w14:textId="2A20E39F" w:rsidR="00900424" w:rsidRPr="007B113B" w:rsidRDefault="00900424" w:rsidP="00E428DF">
      <w:pPr>
        <w:ind w:left="720"/>
        <w:rPr>
          <w:rtl/>
        </w:rPr>
      </w:pPr>
      <w:r w:rsidRPr="007B113B">
        <w:rPr>
          <w:rFonts w:hint="cs"/>
          <w:rtl/>
        </w:rPr>
        <w:t>"והטעם</w:t>
      </w:r>
      <w:r w:rsidRPr="007B113B">
        <w:rPr>
          <w:rtl/>
        </w:rPr>
        <w:t xml:space="preserve"> </w:t>
      </w:r>
      <w:r w:rsidRPr="007B113B">
        <w:rPr>
          <w:rFonts w:hint="cs"/>
          <w:rtl/>
        </w:rPr>
        <w:t>בזה</w:t>
      </w:r>
      <w:r w:rsidRPr="007B113B">
        <w:rPr>
          <w:rtl/>
        </w:rPr>
        <w:t xml:space="preserve">, </w:t>
      </w:r>
      <w:proofErr w:type="spellStart"/>
      <w:r w:rsidRPr="007B113B">
        <w:rPr>
          <w:rFonts w:hint="cs"/>
          <w:rtl/>
        </w:rPr>
        <w:t>שהכל</w:t>
      </w:r>
      <w:proofErr w:type="spellEnd"/>
      <w:r w:rsidRPr="007B113B">
        <w:rPr>
          <w:rtl/>
        </w:rPr>
        <w:t xml:space="preserve"> </w:t>
      </w:r>
      <w:r w:rsidRPr="007B113B">
        <w:rPr>
          <w:rFonts w:hint="cs"/>
          <w:rtl/>
        </w:rPr>
        <w:t>גלוי</w:t>
      </w:r>
      <w:r w:rsidRPr="007B113B">
        <w:rPr>
          <w:rtl/>
        </w:rPr>
        <w:t xml:space="preserve"> </w:t>
      </w:r>
      <w:r w:rsidRPr="007B113B">
        <w:rPr>
          <w:rFonts w:hint="cs"/>
          <w:rtl/>
        </w:rPr>
        <w:t>לפניו</w:t>
      </w:r>
      <w:r w:rsidRPr="007B113B">
        <w:rPr>
          <w:rtl/>
        </w:rPr>
        <w:t xml:space="preserve">, </w:t>
      </w:r>
      <w:r w:rsidRPr="007B113B">
        <w:rPr>
          <w:rFonts w:hint="cs"/>
          <w:rtl/>
        </w:rPr>
        <w:t>והיה</w:t>
      </w:r>
      <w:r w:rsidRPr="007B113B">
        <w:rPr>
          <w:rtl/>
        </w:rPr>
        <w:t xml:space="preserve"> </w:t>
      </w:r>
      <w:r w:rsidRPr="007B113B">
        <w:rPr>
          <w:rFonts w:hint="cs"/>
          <w:rtl/>
        </w:rPr>
        <w:t>פר</w:t>
      </w:r>
      <w:r w:rsidRPr="007B113B">
        <w:rPr>
          <w:rtl/>
        </w:rPr>
        <w:t xml:space="preserve"> </w:t>
      </w:r>
      <w:r w:rsidRPr="007B113B">
        <w:rPr>
          <w:rFonts w:hint="cs"/>
          <w:rtl/>
        </w:rPr>
        <w:t>חטאת</w:t>
      </w:r>
      <w:r w:rsidRPr="007B113B">
        <w:rPr>
          <w:rtl/>
        </w:rPr>
        <w:t xml:space="preserve"> </w:t>
      </w:r>
      <w:r w:rsidRPr="007B113B">
        <w:rPr>
          <w:rFonts w:hint="cs"/>
          <w:rtl/>
        </w:rPr>
        <w:t>זה</w:t>
      </w:r>
      <w:r w:rsidRPr="007B113B">
        <w:rPr>
          <w:rtl/>
        </w:rPr>
        <w:t xml:space="preserve"> </w:t>
      </w:r>
      <w:r w:rsidRPr="007B113B">
        <w:rPr>
          <w:rFonts w:hint="cs"/>
          <w:rtl/>
        </w:rPr>
        <w:t>לכפר</w:t>
      </w:r>
      <w:r w:rsidRPr="007B113B">
        <w:rPr>
          <w:rtl/>
        </w:rPr>
        <w:t xml:space="preserve"> </w:t>
      </w:r>
      <w:r w:rsidRPr="007B113B">
        <w:rPr>
          <w:rFonts w:hint="cs"/>
          <w:rtl/>
        </w:rPr>
        <w:t>על</w:t>
      </w:r>
      <w:r w:rsidRPr="007B113B">
        <w:rPr>
          <w:rtl/>
        </w:rPr>
        <w:t xml:space="preserve"> </w:t>
      </w:r>
      <w:r w:rsidRPr="007B113B">
        <w:rPr>
          <w:rFonts w:hint="cs"/>
          <w:rtl/>
        </w:rPr>
        <w:t>מעשה</w:t>
      </w:r>
      <w:r w:rsidRPr="007B113B">
        <w:rPr>
          <w:rtl/>
        </w:rPr>
        <w:t xml:space="preserve"> </w:t>
      </w:r>
      <w:r w:rsidRPr="007B113B">
        <w:rPr>
          <w:rFonts w:hint="cs"/>
          <w:rtl/>
        </w:rPr>
        <w:t>העגל</w:t>
      </w:r>
      <w:r w:rsidRPr="007B113B">
        <w:rPr>
          <w:rtl/>
        </w:rPr>
        <w:t xml:space="preserve">, </w:t>
      </w:r>
      <w:r w:rsidRPr="007B113B">
        <w:rPr>
          <w:rFonts w:hint="cs"/>
          <w:rtl/>
        </w:rPr>
        <w:t>וקרבנו</w:t>
      </w:r>
      <w:r w:rsidRPr="007B113B">
        <w:rPr>
          <w:rtl/>
        </w:rPr>
        <w:t xml:space="preserve"> </w:t>
      </w:r>
      <w:r w:rsidRPr="007B113B">
        <w:rPr>
          <w:rFonts w:hint="cs"/>
          <w:rtl/>
        </w:rPr>
        <w:t>של</w:t>
      </w:r>
      <w:r w:rsidRPr="007B113B">
        <w:rPr>
          <w:rtl/>
        </w:rPr>
        <w:t xml:space="preserve"> </w:t>
      </w:r>
      <w:r w:rsidRPr="007B113B">
        <w:rPr>
          <w:rFonts w:hint="cs"/>
          <w:rtl/>
        </w:rPr>
        <w:t>כהן</w:t>
      </w:r>
      <w:r w:rsidRPr="007B113B">
        <w:rPr>
          <w:rtl/>
        </w:rPr>
        <w:t xml:space="preserve"> </w:t>
      </w:r>
      <w:r w:rsidRPr="007B113B">
        <w:rPr>
          <w:rFonts w:hint="cs"/>
          <w:rtl/>
        </w:rPr>
        <w:t>משיח</w:t>
      </w:r>
      <w:r w:rsidRPr="007B113B">
        <w:rPr>
          <w:rtl/>
        </w:rPr>
        <w:t xml:space="preserve"> </w:t>
      </w:r>
      <w:r w:rsidRPr="007B113B">
        <w:rPr>
          <w:rFonts w:hint="cs"/>
          <w:rtl/>
        </w:rPr>
        <w:t>הוא,</w:t>
      </w:r>
      <w:r w:rsidRPr="007B113B">
        <w:rPr>
          <w:rtl/>
        </w:rPr>
        <w:t xml:space="preserve"> </w:t>
      </w:r>
      <w:r w:rsidRPr="007B113B">
        <w:rPr>
          <w:rFonts w:hint="cs"/>
          <w:rtl/>
        </w:rPr>
        <w:t>ושם</w:t>
      </w:r>
      <w:r w:rsidRPr="007B113B">
        <w:rPr>
          <w:rtl/>
        </w:rPr>
        <w:t xml:space="preserve"> </w:t>
      </w:r>
      <w:proofErr w:type="spellStart"/>
      <w:r w:rsidRPr="007B113B">
        <w:rPr>
          <w:rFonts w:hint="cs"/>
          <w:rtl/>
        </w:rPr>
        <w:t>יצוה</w:t>
      </w:r>
      <w:proofErr w:type="spellEnd"/>
      <w:r w:rsidRPr="007B113B">
        <w:rPr>
          <w:rtl/>
        </w:rPr>
        <w:t xml:space="preserve"> </w:t>
      </w:r>
      <w:r w:rsidRPr="007B113B">
        <w:rPr>
          <w:rFonts w:hint="cs"/>
          <w:rtl/>
        </w:rPr>
        <w:t>להביא</w:t>
      </w:r>
      <w:r w:rsidRPr="007B113B">
        <w:rPr>
          <w:rtl/>
        </w:rPr>
        <w:t xml:space="preserve"> </w:t>
      </w:r>
      <w:r w:rsidRPr="007B113B">
        <w:rPr>
          <w:rFonts w:hint="cs"/>
          <w:rtl/>
        </w:rPr>
        <w:t>את</w:t>
      </w:r>
      <w:r w:rsidRPr="007B113B">
        <w:rPr>
          <w:rtl/>
        </w:rPr>
        <w:t xml:space="preserve"> </w:t>
      </w:r>
      <w:r w:rsidRPr="007B113B">
        <w:rPr>
          <w:rFonts w:hint="cs"/>
          <w:rtl/>
        </w:rPr>
        <w:t>דמו</w:t>
      </w:r>
      <w:r w:rsidRPr="007B113B">
        <w:rPr>
          <w:rtl/>
        </w:rPr>
        <w:t xml:space="preserve"> </w:t>
      </w:r>
      <w:r w:rsidRPr="007B113B">
        <w:rPr>
          <w:rFonts w:hint="cs"/>
          <w:rtl/>
        </w:rPr>
        <w:t>אל</w:t>
      </w:r>
      <w:r w:rsidRPr="007B113B">
        <w:rPr>
          <w:rtl/>
        </w:rPr>
        <w:t xml:space="preserve"> </w:t>
      </w:r>
      <w:r w:rsidRPr="007B113B">
        <w:rPr>
          <w:rFonts w:hint="cs"/>
          <w:rtl/>
        </w:rPr>
        <w:t>מבית</w:t>
      </w:r>
      <w:r w:rsidRPr="007B113B">
        <w:rPr>
          <w:rtl/>
        </w:rPr>
        <w:t xml:space="preserve"> </w:t>
      </w:r>
      <w:r w:rsidRPr="007B113B">
        <w:rPr>
          <w:rFonts w:hint="cs"/>
          <w:rtl/>
        </w:rPr>
        <w:t>לפרכת (</w:t>
      </w:r>
      <w:proofErr w:type="spellStart"/>
      <w:r w:rsidRPr="007B113B">
        <w:rPr>
          <w:rFonts w:hint="cs"/>
          <w:rtl/>
        </w:rPr>
        <w:t>בויקרא</w:t>
      </w:r>
      <w:proofErr w:type="spellEnd"/>
      <w:r w:rsidRPr="007B113B">
        <w:rPr>
          <w:rFonts w:hint="cs"/>
          <w:rtl/>
        </w:rPr>
        <w:t xml:space="preserve"> ד')</w:t>
      </w:r>
      <w:r w:rsidRPr="007B113B">
        <w:rPr>
          <w:rtl/>
        </w:rPr>
        <w:t xml:space="preserve">, </w:t>
      </w:r>
      <w:r w:rsidRPr="007B113B">
        <w:rPr>
          <w:rFonts w:hint="cs"/>
          <w:rtl/>
        </w:rPr>
        <w:t>ולא</w:t>
      </w:r>
      <w:r w:rsidRPr="007B113B">
        <w:rPr>
          <w:rtl/>
        </w:rPr>
        <w:t xml:space="preserve"> </w:t>
      </w:r>
      <w:r w:rsidRPr="007B113B">
        <w:rPr>
          <w:rFonts w:hint="cs"/>
          <w:rtl/>
        </w:rPr>
        <w:t>רצה</w:t>
      </w:r>
      <w:r w:rsidRPr="007B113B">
        <w:rPr>
          <w:rtl/>
        </w:rPr>
        <w:t xml:space="preserve"> </w:t>
      </w:r>
      <w:r w:rsidRPr="007B113B">
        <w:rPr>
          <w:rFonts w:hint="cs"/>
          <w:rtl/>
        </w:rPr>
        <w:t>עתה</w:t>
      </w:r>
      <w:r w:rsidRPr="007B113B">
        <w:rPr>
          <w:rtl/>
        </w:rPr>
        <w:t xml:space="preserve"> </w:t>
      </w:r>
      <w:r w:rsidRPr="007B113B">
        <w:rPr>
          <w:rFonts w:hint="cs"/>
          <w:rtl/>
        </w:rPr>
        <w:t>להכניסו</w:t>
      </w:r>
      <w:r w:rsidRPr="007B113B">
        <w:rPr>
          <w:rtl/>
        </w:rPr>
        <w:t xml:space="preserve"> </w:t>
      </w:r>
      <w:r w:rsidRPr="007B113B">
        <w:rPr>
          <w:rFonts w:hint="cs"/>
          <w:rtl/>
        </w:rPr>
        <w:t>שם</w:t>
      </w:r>
      <w:r w:rsidRPr="007B113B">
        <w:rPr>
          <w:rtl/>
        </w:rPr>
        <w:t xml:space="preserve"> </w:t>
      </w:r>
      <w:r w:rsidRPr="007B113B">
        <w:rPr>
          <w:rFonts w:hint="cs"/>
          <w:rtl/>
        </w:rPr>
        <w:t>לפנים</w:t>
      </w:r>
      <w:r w:rsidRPr="007B113B">
        <w:rPr>
          <w:rtl/>
        </w:rPr>
        <w:t xml:space="preserve">, </w:t>
      </w:r>
      <w:r w:rsidRPr="007B113B">
        <w:rPr>
          <w:rFonts w:hint="cs"/>
          <w:rtl/>
        </w:rPr>
        <w:t>כי</w:t>
      </w:r>
      <w:r w:rsidRPr="007B113B">
        <w:rPr>
          <w:rtl/>
        </w:rPr>
        <w:t xml:space="preserve"> </w:t>
      </w:r>
      <w:r w:rsidRPr="007B113B">
        <w:rPr>
          <w:rFonts w:hint="cs"/>
          <w:rtl/>
        </w:rPr>
        <w:t>שם</w:t>
      </w:r>
      <w:r w:rsidRPr="007B113B">
        <w:rPr>
          <w:rtl/>
        </w:rPr>
        <w:t xml:space="preserve"> </w:t>
      </w:r>
      <w:r w:rsidRPr="007B113B">
        <w:rPr>
          <w:rFonts w:hint="cs"/>
          <w:rtl/>
        </w:rPr>
        <w:t>אמר</w:t>
      </w:r>
      <w:r w:rsidRPr="007B113B">
        <w:rPr>
          <w:rtl/>
        </w:rPr>
        <w:t xml:space="preserve"> </w:t>
      </w:r>
      <w:r w:rsidRPr="007B113B">
        <w:rPr>
          <w:rFonts w:hint="cs"/>
          <w:rtl/>
        </w:rPr>
        <w:t>בטעם</w:t>
      </w:r>
      <w:r w:rsidRPr="007B113B">
        <w:rPr>
          <w:rtl/>
        </w:rPr>
        <w:t xml:space="preserve"> </w:t>
      </w:r>
      <w:r w:rsidRPr="007B113B">
        <w:rPr>
          <w:rFonts w:hint="cs"/>
          <w:rtl/>
        </w:rPr>
        <w:t>'את</w:t>
      </w:r>
      <w:r w:rsidRPr="007B113B">
        <w:rPr>
          <w:rtl/>
        </w:rPr>
        <w:t xml:space="preserve"> </w:t>
      </w:r>
      <w:r w:rsidRPr="007B113B">
        <w:rPr>
          <w:rFonts w:hint="cs"/>
          <w:rtl/>
        </w:rPr>
        <w:t>פני</w:t>
      </w:r>
      <w:r w:rsidRPr="007B113B">
        <w:rPr>
          <w:rtl/>
        </w:rPr>
        <w:t xml:space="preserve"> </w:t>
      </w:r>
      <w:r w:rsidRPr="007B113B">
        <w:rPr>
          <w:rFonts w:hint="cs"/>
          <w:rtl/>
        </w:rPr>
        <w:t>פרכת</w:t>
      </w:r>
      <w:r w:rsidRPr="007B113B">
        <w:rPr>
          <w:rtl/>
        </w:rPr>
        <w:t xml:space="preserve"> </w:t>
      </w:r>
      <w:r w:rsidRPr="007B113B">
        <w:rPr>
          <w:rFonts w:hint="cs"/>
          <w:rtl/>
        </w:rPr>
        <w:t>הקדש' (ד', ו)</w:t>
      </w:r>
      <w:r w:rsidRPr="007B113B">
        <w:rPr>
          <w:rtl/>
        </w:rPr>
        <w:t xml:space="preserve">, </w:t>
      </w:r>
      <w:r w:rsidRPr="007B113B">
        <w:rPr>
          <w:rFonts w:hint="cs"/>
          <w:rtl/>
        </w:rPr>
        <w:t>וכאן</w:t>
      </w:r>
      <w:r w:rsidRPr="007B113B">
        <w:rPr>
          <w:rtl/>
        </w:rPr>
        <w:t xml:space="preserve"> </w:t>
      </w:r>
      <w:r w:rsidRPr="007B113B">
        <w:rPr>
          <w:rFonts w:hint="cs"/>
          <w:rtl/>
        </w:rPr>
        <w:t>עדיין</w:t>
      </w:r>
      <w:r w:rsidRPr="007B113B">
        <w:rPr>
          <w:rtl/>
        </w:rPr>
        <w:t xml:space="preserve"> </w:t>
      </w:r>
      <w:r w:rsidRPr="007B113B">
        <w:rPr>
          <w:rFonts w:hint="cs"/>
          <w:rtl/>
        </w:rPr>
        <w:t>לא</w:t>
      </w:r>
      <w:r w:rsidRPr="007B113B">
        <w:rPr>
          <w:rtl/>
        </w:rPr>
        <w:t xml:space="preserve"> </w:t>
      </w:r>
      <w:r w:rsidRPr="007B113B">
        <w:rPr>
          <w:rFonts w:hint="cs"/>
          <w:rtl/>
        </w:rPr>
        <w:t>נתקדש</w:t>
      </w:r>
      <w:r w:rsidRPr="007B113B">
        <w:rPr>
          <w:rtl/>
        </w:rPr>
        <w:t xml:space="preserve"> </w:t>
      </w:r>
      <w:r w:rsidRPr="007B113B">
        <w:rPr>
          <w:rFonts w:hint="cs"/>
          <w:rtl/>
        </w:rPr>
        <w:t>ולא</w:t>
      </w:r>
      <w:r w:rsidRPr="007B113B">
        <w:rPr>
          <w:rtl/>
        </w:rPr>
        <w:t xml:space="preserve"> </w:t>
      </w:r>
      <w:r w:rsidRPr="007B113B">
        <w:rPr>
          <w:rFonts w:hint="cs"/>
          <w:rtl/>
        </w:rPr>
        <w:t>שרתה</w:t>
      </w:r>
      <w:r w:rsidRPr="007B113B">
        <w:rPr>
          <w:rtl/>
        </w:rPr>
        <w:t xml:space="preserve"> </w:t>
      </w:r>
      <w:r w:rsidRPr="007B113B">
        <w:rPr>
          <w:rFonts w:hint="cs"/>
          <w:rtl/>
        </w:rPr>
        <w:t>עליו</w:t>
      </w:r>
      <w:r w:rsidRPr="007B113B">
        <w:rPr>
          <w:rtl/>
        </w:rPr>
        <w:t xml:space="preserve"> </w:t>
      </w:r>
      <w:r w:rsidRPr="007B113B">
        <w:rPr>
          <w:rFonts w:hint="cs"/>
          <w:rtl/>
        </w:rPr>
        <w:t>שכינה</w:t>
      </w:r>
      <w:r w:rsidRPr="007B113B">
        <w:rPr>
          <w:rtl/>
        </w:rPr>
        <w:t xml:space="preserve"> </w:t>
      </w:r>
      <w:r w:rsidRPr="007B113B">
        <w:rPr>
          <w:rFonts w:hint="cs"/>
          <w:rtl/>
        </w:rPr>
        <w:t>שיקרא</w:t>
      </w:r>
      <w:r w:rsidRPr="007B113B">
        <w:rPr>
          <w:rtl/>
        </w:rPr>
        <w:t xml:space="preserve"> </w:t>
      </w:r>
      <w:r w:rsidRPr="007B113B">
        <w:rPr>
          <w:rFonts w:hint="cs"/>
          <w:rtl/>
        </w:rPr>
        <w:t>'פרכת</w:t>
      </w:r>
      <w:r w:rsidRPr="007B113B">
        <w:rPr>
          <w:rtl/>
        </w:rPr>
        <w:t xml:space="preserve"> </w:t>
      </w:r>
      <w:r w:rsidRPr="007B113B">
        <w:rPr>
          <w:rFonts w:hint="cs"/>
          <w:rtl/>
        </w:rPr>
        <w:t>הקדש'</w:t>
      </w:r>
      <w:r w:rsidRPr="007B113B">
        <w:rPr>
          <w:rtl/>
        </w:rPr>
        <w:t xml:space="preserve">, </w:t>
      </w:r>
      <w:r w:rsidRPr="007B113B">
        <w:rPr>
          <w:rFonts w:hint="cs"/>
          <w:rtl/>
        </w:rPr>
        <w:t>והנה</w:t>
      </w:r>
      <w:r w:rsidRPr="007B113B">
        <w:rPr>
          <w:rtl/>
        </w:rPr>
        <w:t xml:space="preserve"> </w:t>
      </w:r>
      <w:r w:rsidRPr="007B113B">
        <w:rPr>
          <w:rFonts w:hint="cs"/>
          <w:rtl/>
        </w:rPr>
        <w:t>החיצון</w:t>
      </w:r>
      <w:r w:rsidRPr="007B113B">
        <w:rPr>
          <w:rtl/>
        </w:rPr>
        <w:t xml:space="preserve"> </w:t>
      </w:r>
      <w:r w:rsidRPr="007B113B">
        <w:rPr>
          <w:rFonts w:hint="cs"/>
          <w:rtl/>
        </w:rPr>
        <w:t>כפנימי"</w:t>
      </w:r>
      <w:r w:rsidR="00E428DF">
        <w:rPr>
          <w:rtl/>
        </w:rPr>
        <w:tab/>
      </w:r>
      <w:r w:rsidRPr="007B113B">
        <w:rPr>
          <w:rFonts w:hint="cs"/>
          <w:rtl/>
        </w:rPr>
        <w:t xml:space="preserve"> </w:t>
      </w:r>
      <w:r w:rsidRPr="00E428DF">
        <w:rPr>
          <w:rFonts w:hint="cs"/>
          <w:sz w:val="20"/>
          <w:szCs w:val="20"/>
          <w:rtl/>
        </w:rPr>
        <w:t>(רמב"ן שמות</w:t>
      </w:r>
      <w:r w:rsidRPr="00E428DF">
        <w:rPr>
          <w:sz w:val="20"/>
          <w:szCs w:val="20"/>
          <w:rtl/>
        </w:rPr>
        <w:t xml:space="preserve"> </w:t>
      </w:r>
      <w:r w:rsidRPr="00E428DF">
        <w:rPr>
          <w:rFonts w:hint="cs"/>
          <w:sz w:val="20"/>
          <w:szCs w:val="20"/>
          <w:rtl/>
        </w:rPr>
        <w:t>כ"ט, יד)</w:t>
      </w:r>
      <w:r w:rsidRPr="007B113B">
        <w:rPr>
          <w:rFonts w:hint="cs"/>
          <w:rtl/>
        </w:rPr>
        <w:t>.</w:t>
      </w:r>
      <w:r w:rsidRPr="007B113B">
        <w:rPr>
          <w:rtl/>
        </w:rPr>
        <w:t xml:space="preserve"> </w:t>
      </w:r>
    </w:p>
    <w:p w14:paraId="6B4C1CD4" w14:textId="77777777" w:rsidR="00900424" w:rsidRPr="007B113B" w:rsidRDefault="00900424" w:rsidP="00900424">
      <w:pPr>
        <w:rPr>
          <w:rtl/>
        </w:rPr>
      </w:pPr>
      <w:r w:rsidRPr="007B113B">
        <w:rPr>
          <w:rFonts w:hint="cs"/>
          <w:rtl/>
        </w:rPr>
        <w:t xml:space="preserve">אני מתעלם כעת מהנחת היסוד של רמב"ן, שחטאת הכוהנים באה בימים אלו ככפרה על חטא העגל (שבזמן הציווי על המשכן טרם התרחש </w:t>
      </w:r>
      <w:r w:rsidRPr="007B113B">
        <w:rPr>
          <w:rtl/>
        </w:rPr>
        <w:t>–</w:t>
      </w:r>
      <w:r w:rsidRPr="007B113B">
        <w:rPr>
          <w:rFonts w:hint="cs"/>
          <w:rtl/>
        </w:rPr>
        <w:t xml:space="preserve"> כל עוד קוראים את המקראות לפי סדרם).</w:t>
      </w:r>
      <w:r w:rsidRPr="007B113B">
        <w:rPr>
          <w:vertAlign w:val="superscript"/>
          <w:rtl/>
        </w:rPr>
        <w:footnoteReference w:id="3"/>
      </w:r>
      <w:r w:rsidRPr="007B113B">
        <w:rPr>
          <w:rFonts w:hint="cs"/>
          <w:rtl/>
        </w:rPr>
        <w:t xml:space="preserve"> לענייננו, עצם העיקרון שרמב"ן מציע חשוב ביותר: לדעתו חטאת הכוהנים היא בעצם 'חטאת פנימית' </w:t>
      </w:r>
      <w:r w:rsidRPr="007B113B">
        <w:rPr>
          <w:rtl/>
        </w:rPr>
        <w:t>–</w:t>
      </w:r>
      <w:r w:rsidRPr="007B113B">
        <w:rPr>
          <w:rFonts w:hint="cs"/>
          <w:rtl/>
        </w:rPr>
        <w:t xml:space="preserve"> וממילא ברור מדוע בשרה נשרף. מאחר שהמשכן טרם התקדש לא ניתן להזות את דם הקורבן בפנים</w:t>
      </w:r>
      <w:r>
        <w:rPr>
          <w:rFonts w:hint="cs"/>
          <w:rtl/>
        </w:rPr>
        <w:t xml:space="preserve"> (</w:t>
      </w:r>
      <w:r w:rsidRPr="007B113B">
        <w:rPr>
          <w:rFonts w:hint="cs"/>
          <w:rtl/>
        </w:rPr>
        <w:t>אל מול פרוכת הקודש</w:t>
      </w:r>
      <w:r>
        <w:rPr>
          <w:rFonts w:hint="cs"/>
          <w:rtl/>
        </w:rPr>
        <w:t>)</w:t>
      </w:r>
      <w:r w:rsidRPr="007B113B">
        <w:rPr>
          <w:rFonts w:hint="cs"/>
          <w:rtl/>
        </w:rPr>
        <w:t>, ולכן הוא ניתן בחוץ.</w:t>
      </w:r>
    </w:p>
    <w:p w14:paraId="61FACF59" w14:textId="77777777" w:rsidR="00900424" w:rsidRPr="007B113B" w:rsidRDefault="00900424" w:rsidP="00900424">
      <w:pPr>
        <w:rPr>
          <w:rtl/>
        </w:rPr>
      </w:pPr>
      <w:r w:rsidRPr="007B113B">
        <w:rPr>
          <w:rtl/>
        </w:rPr>
        <w:tab/>
      </w:r>
      <w:r>
        <w:rPr>
          <w:rFonts w:hint="cs"/>
          <w:rtl/>
        </w:rPr>
        <w:t xml:space="preserve">אף </w:t>
      </w:r>
      <w:r w:rsidRPr="007B113B">
        <w:rPr>
          <w:rFonts w:hint="cs"/>
          <w:rtl/>
        </w:rPr>
        <w:t xml:space="preserve">שבאינטואיציה ראשונה נראה לאמץ את הגדרת רש"י, שהרי הדם שניתן על המזבח בחוץ נראה כהגדרה היסודית ביותר של 'חטאת חיצונה', בקריאה חוזרת נדמה שהצדק עם רמב"ן. כוונתי בעיקר לסוג הבהמה שנדרשו הכוהנים להביא </w:t>
      </w:r>
      <w:r w:rsidRPr="007B113B">
        <w:rPr>
          <w:rtl/>
        </w:rPr>
        <w:t>–</w:t>
      </w:r>
      <w:r w:rsidRPr="007B113B">
        <w:rPr>
          <w:rFonts w:hint="cs"/>
          <w:rtl/>
        </w:rPr>
        <w:t xml:space="preserve"> פר לחטאת. בפרק ד' החלוקה בין החטאות הפנימיות לחיצוניות השפיעה גם על סוג הקורבן: חטאות פנימיות היו פר, בעוד </w:t>
      </w:r>
      <w:r>
        <w:rPr>
          <w:rFonts w:hint="cs"/>
          <w:rtl/>
        </w:rPr>
        <w:t>ש</w:t>
      </w:r>
      <w:r w:rsidRPr="007B113B">
        <w:rPr>
          <w:rFonts w:hint="cs"/>
          <w:rtl/>
        </w:rPr>
        <w:t xml:space="preserve">חטאת חיצונית הובאה צאן (שעיר או שעירה). מאחר שהכוהנים נדרשים להביא פר, יש בדבר ראייה חזקה </w:t>
      </w:r>
      <w:bookmarkStart w:id="1" w:name="_GoBack"/>
      <w:bookmarkEnd w:id="1"/>
      <w:r w:rsidRPr="007B113B">
        <w:rPr>
          <w:rFonts w:hint="cs"/>
          <w:rtl/>
        </w:rPr>
        <w:t xml:space="preserve">לשיטת רמב"ן, שאכן החטאת הנידונה בימי המילואים </w:t>
      </w:r>
      <w:r w:rsidRPr="007B113B">
        <w:rPr>
          <w:rFonts w:hint="cs"/>
          <w:rtl/>
        </w:rPr>
        <w:lastRenderedPageBreak/>
        <w:t>וביום השמיני היא במהותה חטאת פנימית, אך משום מה דמה ניתן על המזבח בחוץ.</w:t>
      </w:r>
    </w:p>
    <w:p w14:paraId="6DF17D8B" w14:textId="77777777" w:rsidR="00900424" w:rsidRPr="007B113B" w:rsidRDefault="00900424" w:rsidP="00900424">
      <w:pPr>
        <w:rPr>
          <w:rtl/>
        </w:rPr>
      </w:pPr>
      <w:r w:rsidRPr="007B113B">
        <w:rPr>
          <w:rtl/>
        </w:rPr>
        <w:tab/>
      </w:r>
      <w:r w:rsidRPr="007B113B">
        <w:rPr>
          <w:rFonts w:hint="cs"/>
          <w:rtl/>
        </w:rPr>
        <w:t>מדוע אם כן הדם לא נכנס פנימה? דומני שאפשר לראות זאת כדבר עקרוני יותר מאשר ניסוח הרמב"ן שהבית בפנים טרם התקדש. חטאת פנימית מחט</w:t>
      </w:r>
      <w:r>
        <w:rPr>
          <w:rFonts w:hint="cs"/>
          <w:rtl/>
        </w:rPr>
        <w:t>ֵא</w:t>
      </w:r>
      <w:r w:rsidRPr="007B113B">
        <w:rPr>
          <w:rFonts w:hint="cs"/>
          <w:rtl/>
        </w:rPr>
        <w:t>ת את המקום שבו מתרחשת ההתגלות. בדרך כלל ההתגלות מתרחשת בפנים ועל כן יש להזות מדם החטאת בפנים, אך מאחר שביום השמיני למילואים כבוד ה' נראה על המזבח שבחוץ, זהו מקום ההתגלות בימים אלו ואותו יש לחטא בחטאת 'פנימית'. כלשון רמב"ן: "והנה</w:t>
      </w:r>
      <w:r w:rsidRPr="007B113B">
        <w:rPr>
          <w:rtl/>
        </w:rPr>
        <w:t xml:space="preserve"> </w:t>
      </w:r>
      <w:r w:rsidRPr="007B113B">
        <w:rPr>
          <w:rFonts w:hint="cs"/>
          <w:rtl/>
        </w:rPr>
        <w:t>החיצון</w:t>
      </w:r>
      <w:r w:rsidRPr="007B113B">
        <w:rPr>
          <w:rtl/>
        </w:rPr>
        <w:t xml:space="preserve"> </w:t>
      </w:r>
      <w:r w:rsidRPr="007B113B">
        <w:rPr>
          <w:rFonts w:hint="cs"/>
          <w:rtl/>
        </w:rPr>
        <w:t>כפנימי".</w:t>
      </w:r>
      <w:r w:rsidRPr="00E428DF">
        <w:rPr>
          <w:rStyle w:val="FootnoteTextChar"/>
          <w:rtl/>
        </w:rPr>
        <w:footnoteReference w:id="4"/>
      </w:r>
    </w:p>
    <w:p w14:paraId="646A3322" w14:textId="77777777" w:rsidR="00900424" w:rsidRPr="007B113B" w:rsidRDefault="00900424" w:rsidP="00900424">
      <w:pPr>
        <w:rPr>
          <w:rtl/>
        </w:rPr>
      </w:pPr>
      <w:r w:rsidRPr="007B113B">
        <w:rPr>
          <w:rtl/>
        </w:rPr>
        <w:tab/>
      </w:r>
      <w:r w:rsidRPr="007B113B">
        <w:rPr>
          <w:rFonts w:hint="cs"/>
          <w:rtl/>
        </w:rPr>
        <w:t xml:space="preserve">התגלות כבוד ה' באש על המזבח מהותית למגמת ימי המילואים שנחתמים בהתגלות שביום השמיני ועוד נדון בכך. לעת עתה אני מבקש לשוב לשאלה שבה פתחנו ולתהות על תפקיד </w:t>
      </w:r>
      <w:r>
        <w:rPr>
          <w:rFonts w:hint="cs"/>
          <w:rtl/>
        </w:rPr>
        <w:t xml:space="preserve">קורבן </w:t>
      </w:r>
      <w:r w:rsidRPr="007B113B">
        <w:rPr>
          <w:rFonts w:hint="cs"/>
          <w:rtl/>
        </w:rPr>
        <w:t xml:space="preserve">החטאת </w:t>
      </w:r>
      <w:r w:rsidRPr="007B113B">
        <w:rPr>
          <w:rtl/>
        </w:rPr>
        <w:t>–</w:t>
      </w:r>
      <w:r w:rsidRPr="007B113B">
        <w:rPr>
          <w:rFonts w:hint="cs"/>
          <w:rtl/>
        </w:rPr>
        <w:t xml:space="preserve"> האם גם הוא נוטל תפקיד בהקדשת הכוהנים ובכפרתם. מלשון רמב"ן שהוזכר לעיל נראה שאכן כך הוא ראה זאת </w:t>
      </w:r>
      <w:r w:rsidRPr="007B113B">
        <w:rPr>
          <w:rtl/>
        </w:rPr>
        <w:t>–</w:t>
      </w:r>
      <w:r w:rsidRPr="007B113B">
        <w:rPr>
          <w:rFonts w:hint="cs"/>
          <w:rtl/>
        </w:rPr>
        <w:t xml:space="preserve"> כקורבן כפרה, והוא אף הצביע על החטא הספציפי שבעטיו היה אהרן צריך להביא קורבן כפרה (ומשום מה גם בניו </w:t>
      </w:r>
      <w:r w:rsidRPr="007B113B">
        <w:rPr>
          <w:rtl/>
        </w:rPr>
        <w:t>–</w:t>
      </w:r>
      <w:r w:rsidRPr="007B113B">
        <w:rPr>
          <w:rFonts w:hint="cs"/>
          <w:rtl/>
        </w:rPr>
        <w:t xml:space="preserve"> </w:t>
      </w:r>
      <w:r>
        <w:rPr>
          <w:rFonts w:hint="cs"/>
          <w:rtl/>
        </w:rPr>
        <w:t>אף</w:t>
      </w:r>
      <w:r w:rsidRPr="007B113B">
        <w:rPr>
          <w:rFonts w:hint="cs"/>
          <w:rtl/>
        </w:rPr>
        <w:t xml:space="preserve"> שלא חטאו בעגל).</w:t>
      </w:r>
    </w:p>
    <w:p w14:paraId="59388015" w14:textId="77777777" w:rsidR="00900424" w:rsidRPr="007B113B" w:rsidRDefault="00900424" w:rsidP="00900424">
      <w:pPr>
        <w:rPr>
          <w:rtl/>
        </w:rPr>
      </w:pPr>
      <w:r w:rsidRPr="007B113B">
        <w:rPr>
          <w:rtl/>
        </w:rPr>
        <w:tab/>
      </w:r>
      <w:r w:rsidRPr="007B113B">
        <w:rPr>
          <w:rFonts w:hint="cs"/>
          <w:rtl/>
        </w:rPr>
        <w:t xml:space="preserve">אולם לאור דברינו נראה שפר החטאת של הכוהנים המתואר </w:t>
      </w:r>
      <w:proofErr w:type="spellStart"/>
      <w:r w:rsidRPr="007B113B">
        <w:rPr>
          <w:rFonts w:hint="cs"/>
          <w:rtl/>
        </w:rPr>
        <w:t>בויקרא</w:t>
      </w:r>
      <w:proofErr w:type="spellEnd"/>
      <w:r w:rsidRPr="007B113B">
        <w:rPr>
          <w:rFonts w:hint="cs"/>
          <w:rtl/>
        </w:rPr>
        <w:t xml:space="preserve"> ח' לא בא לשם כפרתם שלהם אלא לשם חיטוי המזבח, הכנתו לאש ה' העומדת לרדת ולשכון בו. דבר זה ניכר מתוך השוואת התוספות שיש בתיאור ביצוע עבודת הדם </w:t>
      </w:r>
      <w:r>
        <w:rPr>
          <w:rFonts w:hint="cs"/>
          <w:rtl/>
        </w:rPr>
        <w:t>ביחס ל</w:t>
      </w:r>
      <w:r w:rsidRPr="007B113B">
        <w:rPr>
          <w:rFonts w:hint="cs"/>
          <w:rtl/>
        </w:rPr>
        <w:t>מה שנאמר בציווי.</w:t>
      </w:r>
    </w:p>
    <w:p w14:paraId="67969293" w14:textId="77777777" w:rsidR="00900424" w:rsidRPr="007B113B" w:rsidRDefault="00900424" w:rsidP="00900424">
      <w:pPr>
        <w:rPr>
          <w:rtl/>
        </w:rPr>
      </w:pPr>
      <w:r w:rsidRPr="007B113B">
        <w:rPr>
          <w:rtl/>
        </w:rPr>
        <w:tab/>
      </w:r>
      <w:r w:rsidRPr="007B113B">
        <w:rPr>
          <w:rFonts w:hint="cs"/>
          <w:rtl/>
        </w:rPr>
        <w:t xml:space="preserve">הקורא את שמות כ"ט מתרשם שיש שני קורבנות חטאת שונים (ששניהם פר) </w:t>
      </w:r>
      <w:r w:rsidRPr="007B113B">
        <w:rPr>
          <w:rtl/>
        </w:rPr>
        <w:t>–</w:t>
      </w:r>
      <w:r w:rsidRPr="007B113B">
        <w:rPr>
          <w:rFonts w:hint="cs"/>
          <w:rtl/>
        </w:rPr>
        <w:t xml:space="preserve"> חטאת הכוהנים שבה אנו דנים, ובסוף הפרשייה </w:t>
      </w:r>
      <w:r w:rsidRPr="007B113B">
        <w:rPr>
          <w:rtl/>
        </w:rPr>
        <w:t>–</w:t>
      </w:r>
      <w:r w:rsidRPr="007B113B">
        <w:rPr>
          <w:rFonts w:hint="cs"/>
          <w:rtl/>
        </w:rPr>
        <w:t xml:space="preserve"> כמובא בסוף הטבלה שלעיל </w:t>
      </w:r>
      <w:r w:rsidRPr="007B113B">
        <w:rPr>
          <w:rtl/>
        </w:rPr>
        <w:t>–</w:t>
      </w:r>
      <w:r w:rsidRPr="007B113B">
        <w:rPr>
          <w:rFonts w:hint="cs"/>
          <w:rtl/>
        </w:rPr>
        <w:t xml:space="preserve"> פר חטאת נוסף שתפקידו לחטא את המזבח. הפסוקים החותמים את הציווי על ימי המילואים בשמות נראים מנותקים משבעת ימי המילואים, עד לכדי ההשערה של כמה פרשנים שאכן מדובר בציווי הנוגע בחיטוי המזבח ושאיננו קשור בתהליך שעוברים הכוהנים:</w:t>
      </w:r>
    </w:p>
    <w:p w14:paraId="1681EF4A" w14:textId="77777777" w:rsidR="00900424" w:rsidRPr="007B113B" w:rsidRDefault="00900424" w:rsidP="00E428DF">
      <w:pPr>
        <w:ind w:left="720"/>
        <w:rPr>
          <w:rtl/>
        </w:rPr>
      </w:pPr>
      <w:r w:rsidRPr="007B113B">
        <w:rPr>
          <w:rFonts w:hint="cs"/>
          <w:rtl/>
        </w:rPr>
        <w:t>"פסוקים אלו כמעט בוודאות מתייחסים לטקס נפרד ומובחן, שבו שבעה פרים, אחרים מאלו שהובאו בימי המילואים של הכוהנים, הוקרבו, אחד ליום, על מנת לחטא את המזבח".</w:t>
      </w:r>
      <w:r w:rsidRPr="007B113B">
        <w:rPr>
          <w:vertAlign w:val="superscript"/>
          <w:rtl/>
        </w:rPr>
        <w:footnoteReference w:id="5"/>
      </w:r>
    </w:p>
    <w:p w14:paraId="11C5B437" w14:textId="77777777" w:rsidR="00900424" w:rsidRDefault="00900424" w:rsidP="00900424">
      <w:pPr>
        <w:rPr>
          <w:rtl/>
        </w:rPr>
      </w:pPr>
      <w:r w:rsidRPr="007B113B">
        <w:rPr>
          <w:rFonts w:hint="cs"/>
          <w:rtl/>
        </w:rPr>
        <w:t xml:space="preserve">כפי שכבר שיערנו, ייתכן שקורבנות הכוהנים הוקרבו רק ביום הראשון, ואילו פר חטאת זה הוקרב שבעה ימים. על פי פיצול זה, שמתרחש בציווי בספר שמות, אכן ניתן לראות את חטאת הכוהנים כקורבן כפרה שלהם, שנפרד מפר החטאת שמחטא את המזבח. אולם </w:t>
      </w:r>
      <w:proofErr w:type="spellStart"/>
      <w:r w:rsidRPr="007B113B">
        <w:rPr>
          <w:rFonts w:hint="cs"/>
          <w:rtl/>
        </w:rPr>
        <w:t>בויקרא</w:t>
      </w:r>
      <w:proofErr w:type="spellEnd"/>
      <w:r w:rsidRPr="007B113B">
        <w:rPr>
          <w:rFonts w:hint="cs"/>
          <w:rtl/>
        </w:rPr>
        <w:t xml:space="preserve"> ח' שתי חטאות אלו אוחדו, והפר שהביאו הכוהנים הפך לפר שתפקידו הגלוי הוא לחטא את המזבח. בשתי פעולות דם חטאת הכוהנים מוסיף הכתוב את התוצאה שמתרחשת בעקבות עבודת הדם. בחתימת נתינת הדם על קרנות המזבח נוסף: "וַיְחַטֵּא</w:t>
      </w:r>
      <w:r w:rsidRPr="007B113B">
        <w:rPr>
          <w:rtl/>
        </w:rPr>
        <w:t xml:space="preserve"> </w:t>
      </w:r>
      <w:r w:rsidRPr="007B113B">
        <w:rPr>
          <w:rFonts w:hint="cs"/>
          <w:rtl/>
        </w:rPr>
        <w:t>אֶת</w:t>
      </w:r>
      <w:r w:rsidRPr="007B113B">
        <w:rPr>
          <w:rtl/>
        </w:rPr>
        <w:t xml:space="preserve"> </w:t>
      </w:r>
      <w:r w:rsidRPr="007B113B">
        <w:rPr>
          <w:rFonts w:hint="cs"/>
          <w:rtl/>
        </w:rPr>
        <w:t>הַמִּזְבֵּחַ", ובחתימת 'יציקת' הדם שנותר אל יסוד המזבח נאמר: "וַיְקַדְּשֵׁהוּ</w:t>
      </w:r>
      <w:r w:rsidRPr="007B113B">
        <w:rPr>
          <w:rtl/>
        </w:rPr>
        <w:t xml:space="preserve"> </w:t>
      </w:r>
      <w:r w:rsidRPr="007B113B">
        <w:rPr>
          <w:rFonts w:hint="cs"/>
          <w:rtl/>
        </w:rPr>
        <w:t>לְכַפֵּר</w:t>
      </w:r>
      <w:r w:rsidRPr="007B113B">
        <w:rPr>
          <w:rtl/>
        </w:rPr>
        <w:t xml:space="preserve"> </w:t>
      </w:r>
      <w:r w:rsidRPr="007B113B">
        <w:rPr>
          <w:rFonts w:hint="cs"/>
          <w:rtl/>
        </w:rPr>
        <w:t xml:space="preserve">עָלָיו". שתי תוספות אלו </w:t>
      </w:r>
      <w:r>
        <w:rPr>
          <w:rFonts w:hint="cs"/>
          <w:rtl/>
        </w:rPr>
        <w:t xml:space="preserve">אינן </w:t>
      </w:r>
      <w:r w:rsidRPr="007B113B">
        <w:rPr>
          <w:rFonts w:hint="cs"/>
          <w:rtl/>
        </w:rPr>
        <w:t>נזכרות בציווי על הקרבת פר חטאת הכוהנים, אולם ה</w:t>
      </w:r>
      <w:r>
        <w:rPr>
          <w:rFonts w:hint="cs"/>
          <w:rtl/>
        </w:rPr>
        <w:t>ן</w:t>
      </w:r>
      <w:r w:rsidRPr="007B113B">
        <w:rPr>
          <w:rFonts w:hint="cs"/>
          <w:rtl/>
        </w:rPr>
        <w:t xml:space="preserve"> מימוש של מה שהצטווה משה בסוף הפרשה: "וּפַר</w:t>
      </w:r>
      <w:r w:rsidRPr="007B113B">
        <w:rPr>
          <w:rtl/>
        </w:rPr>
        <w:t xml:space="preserve"> </w:t>
      </w:r>
      <w:r w:rsidRPr="007B113B">
        <w:rPr>
          <w:rFonts w:hint="cs"/>
          <w:rtl/>
        </w:rPr>
        <w:t>חַטָּאת</w:t>
      </w:r>
      <w:r w:rsidRPr="007B113B">
        <w:rPr>
          <w:rtl/>
        </w:rPr>
        <w:t xml:space="preserve"> </w:t>
      </w:r>
      <w:r w:rsidRPr="007B113B">
        <w:rPr>
          <w:rFonts w:hint="cs"/>
          <w:rtl/>
        </w:rPr>
        <w:t>תַּעֲשֶׂה</w:t>
      </w:r>
      <w:r w:rsidRPr="007B113B">
        <w:rPr>
          <w:rtl/>
        </w:rPr>
        <w:t xml:space="preserve"> </w:t>
      </w:r>
      <w:r w:rsidRPr="007B113B">
        <w:rPr>
          <w:rFonts w:hint="cs"/>
          <w:rtl/>
        </w:rPr>
        <w:t>לַיּוֹם</w:t>
      </w:r>
      <w:r w:rsidRPr="007B113B">
        <w:rPr>
          <w:rtl/>
        </w:rPr>
        <w:t xml:space="preserve"> </w:t>
      </w:r>
      <w:r w:rsidRPr="007B113B">
        <w:rPr>
          <w:rFonts w:hint="cs"/>
          <w:rtl/>
        </w:rPr>
        <w:t>עַל</w:t>
      </w:r>
      <w:r w:rsidRPr="007B113B">
        <w:rPr>
          <w:rtl/>
        </w:rPr>
        <w:t xml:space="preserve"> </w:t>
      </w:r>
      <w:r w:rsidRPr="007B113B">
        <w:rPr>
          <w:rFonts w:hint="cs"/>
          <w:rtl/>
        </w:rPr>
        <w:t>הַכִּפֻּרִים</w:t>
      </w:r>
      <w:r w:rsidRPr="007B113B">
        <w:rPr>
          <w:rtl/>
        </w:rPr>
        <w:t xml:space="preserve"> </w:t>
      </w:r>
      <w:r w:rsidRPr="007B113B">
        <w:rPr>
          <w:rFonts w:hint="cs"/>
          <w:b/>
          <w:bCs/>
          <w:rtl/>
        </w:rPr>
        <w:t>וְחִטֵּאתָ</w:t>
      </w:r>
      <w:r w:rsidRPr="007B113B">
        <w:rPr>
          <w:b/>
          <w:bCs/>
          <w:rtl/>
        </w:rPr>
        <w:t xml:space="preserve"> </w:t>
      </w:r>
      <w:r w:rsidRPr="007B113B">
        <w:rPr>
          <w:rFonts w:hint="cs"/>
          <w:b/>
          <w:bCs/>
          <w:rtl/>
        </w:rPr>
        <w:t>עַל</w:t>
      </w:r>
      <w:r w:rsidRPr="007B113B">
        <w:rPr>
          <w:b/>
          <w:bCs/>
          <w:rtl/>
        </w:rPr>
        <w:t xml:space="preserve"> </w:t>
      </w:r>
      <w:r w:rsidRPr="007B113B">
        <w:rPr>
          <w:rFonts w:hint="cs"/>
          <w:b/>
          <w:bCs/>
          <w:rtl/>
        </w:rPr>
        <w:t>הַמִּזְבֵּחַ</w:t>
      </w:r>
      <w:r w:rsidRPr="007B113B">
        <w:rPr>
          <w:b/>
          <w:bCs/>
          <w:rtl/>
        </w:rPr>
        <w:t xml:space="preserve"> </w:t>
      </w:r>
      <w:r w:rsidRPr="007B113B">
        <w:rPr>
          <w:rFonts w:hint="cs"/>
          <w:rtl/>
        </w:rPr>
        <w:t>בְּכַפֶּרְךָ</w:t>
      </w:r>
      <w:r w:rsidRPr="007B113B">
        <w:rPr>
          <w:rtl/>
        </w:rPr>
        <w:t xml:space="preserve"> </w:t>
      </w:r>
      <w:r w:rsidRPr="007B113B">
        <w:rPr>
          <w:rFonts w:hint="cs"/>
          <w:rtl/>
        </w:rPr>
        <w:t>עָלָיו</w:t>
      </w:r>
      <w:r w:rsidRPr="007B113B">
        <w:rPr>
          <w:rtl/>
        </w:rPr>
        <w:t xml:space="preserve"> </w:t>
      </w:r>
      <w:r w:rsidRPr="007B113B">
        <w:rPr>
          <w:rFonts w:hint="cs"/>
          <w:rtl/>
        </w:rPr>
        <w:t>וּמָשַׁחְתָּ</w:t>
      </w:r>
      <w:r w:rsidRPr="007B113B">
        <w:rPr>
          <w:rtl/>
        </w:rPr>
        <w:t xml:space="preserve"> </w:t>
      </w:r>
      <w:r w:rsidRPr="007B113B">
        <w:rPr>
          <w:rFonts w:hint="cs"/>
          <w:rtl/>
        </w:rPr>
        <w:t>אֹתוֹ</w:t>
      </w:r>
      <w:r w:rsidRPr="007B113B">
        <w:rPr>
          <w:rtl/>
        </w:rPr>
        <w:t xml:space="preserve"> </w:t>
      </w:r>
      <w:r w:rsidRPr="007B113B">
        <w:rPr>
          <w:rFonts w:hint="cs"/>
          <w:rtl/>
        </w:rPr>
        <w:t>לְקַדְּשׁוֹ. שִׁבְעַת</w:t>
      </w:r>
      <w:r w:rsidRPr="007B113B">
        <w:rPr>
          <w:rtl/>
        </w:rPr>
        <w:t xml:space="preserve"> </w:t>
      </w:r>
      <w:r w:rsidRPr="007B113B">
        <w:rPr>
          <w:rFonts w:hint="cs"/>
          <w:rtl/>
        </w:rPr>
        <w:t>יָמִים</w:t>
      </w:r>
      <w:r w:rsidRPr="007B113B">
        <w:rPr>
          <w:rtl/>
        </w:rPr>
        <w:t xml:space="preserve"> </w:t>
      </w:r>
      <w:r w:rsidRPr="007B113B">
        <w:rPr>
          <w:rFonts w:hint="cs"/>
          <w:b/>
          <w:bCs/>
          <w:rtl/>
        </w:rPr>
        <w:t>תְּכַפֵּר</w:t>
      </w:r>
      <w:r w:rsidRPr="007B113B">
        <w:rPr>
          <w:b/>
          <w:bCs/>
          <w:rtl/>
        </w:rPr>
        <w:t xml:space="preserve"> </w:t>
      </w:r>
      <w:r w:rsidRPr="007B113B">
        <w:rPr>
          <w:rFonts w:hint="cs"/>
          <w:b/>
          <w:bCs/>
          <w:rtl/>
        </w:rPr>
        <w:t>עַל</w:t>
      </w:r>
      <w:r w:rsidRPr="007B113B">
        <w:rPr>
          <w:b/>
          <w:bCs/>
          <w:rtl/>
        </w:rPr>
        <w:t xml:space="preserve"> </w:t>
      </w:r>
      <w:r w:rsidRPr="007B113B">
        <w:rPr>
          <w:rFonts w:hint="cs"/>
          <w:b/>
          <w:bCs/>
          <w:rtl/>
        </w:rPr>
        <w:t>הַמִּזְבֵּחַ</w:t>
      </w:r>
      <w:r w:rsidRPr="007B113B">
        <w:rPr>
          <w:b/>
          <w:bCs/>
          <w:rtl/>
        </w:rPr>
        <w:t xml:space="preserve"> </w:t>
      </w:r>
      <w:r w:rsidRPr="007B113B">
        <w:rPr>
          <w:rFonts w:hint="cs"/>
          <w:b/>
          <w:bCs/>
          <w:rtl/>
        </w:rPr>
        <w:t>וְקִדַּשְׁתָּ</w:t>
      </w:r>
      <w:r w:rsidRPr="007B113B">
        <w:rPr>
          <w:b/>
          <w:bCs/>
          <w:rtl/>
        </w:rPr>
        <w:t xml:space="preserve"> </w:t>
      </w:r>
      <w:r w:rsidRPr="007B113B">
        <w:rPr>
          <w:rFonts w:hint="cs"/>
          <w:b/>
          <w:bCs/>
          <w:rtl/>
        </w:rPr>
        <w:t>אֹתוֹ</w:t>
      </w:r>
      <w:r w:rsidRPr="007B113B">
        <w:rPr>
          <w:rtl/>
        </w:rPr>
        <w:t xml:space="preserve"> </w:t>
      </w:r>
      <w:r w:rsidRPr="007B113B">
        <w:rPr>
          <w:rFonts w:hint="cs"/>
          <w:rtl/>
        </w:rPr>
        <w:t>וְהָיָה</w:t>
      </w:r>
      <w:r w:rsidRPr="007B113B">
        <w:rPr>
          <w:rtl/>
        </w:rPr>
        <w:t xml:space="preserve"> </w:t>
      </w:r>
      <w:r w:rsidRPr="007B113B">
        <w:rPr>
          <w:rFonts w:hint="cs"/>
          <w:rtl/>
        </w:rPr>
        <w:t>הַמִּזְבֵּחַ</w:t>
      </w:r>
      <w:r w:rsidRPr="007B113B">
        <w:rPr>
          <w:rtl/>
        </w:rPr>
        <w:t xml:space="preserve"> </w:t>
      </w:r>
      <w:r w:rsidRPr="007B113B">
        <w:rPr>
          <w:rFonts w:hint="cs"/>
          <w:rtl/>
        </w:rPr>
        <w:t>קֹדֶשׁ</w:t>
      </w:r>
      <w:r w:rsidRPr="007B113B">
        <w:rPr>
          <w:rtl/>
        </w:rPr>
        <w:t xml:space="preserve"> </w:t>
      </w:r>
      <w:r w:rsidRPr="007B113B">
        <w:rPr>
          <w:rFonts w:hint="cs"/>
          <w:rtl/>
        </w:rPr>
        <w:t>קָדָשִׁים</w:t>
      </w:r>
      <w:r w:rsidRPr="007B113B">
        <w:rPr>
          <w:rtl/>
        </w:rPr>
        <w:t xml:space="preserve"> </w:t>
      </w:r>
      <w:r w:rsidRPr="007B113B">
        <w:rPr>
          <w:rFonts w:hint="cs"/>
          <w:rtl/>
        </w:rPr>
        <w:t>כָּל</w:t>
      </w:r>
      <w:r w:rsidRPr="007B113B">
        <w:rPr>
          <w:rtl/>
        </w:rPr>
        <w:t xml:space="preserve"> </w:t>
      </w:r>
      <w:r w:rsidRPr="007B113B">
        <w:rPr>
          <w:rFonts w:hint="cs"/>
          <w:rtl/>
        </w:rPr>
        <w:t>הַנֹּגֵעַ</w:t>
      </w:r>
      <w:r w:rsidRPr="007B113B">
        <w:rPr>
          <w:rtl/>
        </w:rPr>
        <w:t xml:space="preserve"> </w:t>
      </w:r>
      <w:r w:rsidRPr="007B113B">
        <w:rPr>
          <w:rFonts w:hint="cs"/>
          <w:rtl/>
        </w:rPr>
        <w:t>בַּמִּזְבֵּחַ</w:t>
      </w:r>
      <w:r w:rsidRPr="007B113B">
        <w:rPr>
          <w:rtl/>
        </w:rPr>
        <w:t xml:space="preserve"> </w:t>
      </w:r>
      <w:r w:rsidRPr="007B113B">
        <w:rPr>
          <w:rFonts w:hint="cs"/>
          <w:rtl/>
        </w:rPr>
        <w:t xml:space="preserve">יִקְדָּשׁ" </w:t>
      </w:r>
      <w:r w:rsidRPr="00900424">
        <w:rPr>
          <w:rFonts w:hint="cs"/>
          <w:sz w:val="20"/>
          <w:szCs w:val="20"/>
          <w:rtl/>
        </w:rPr>
        <w:t>(שמות כ"ט, לו-</w:t>
      </w:r>
      <w:proofErr w:type="spellStart"/>
      <w:r w:rsidRPr="00900424">
        <w:rPr>
          <w:rFonts w:hint="cs"/>
          <w:sz w:val="20"/>
          <w:szCs w:val="20"/>
          <w:rtl/>
        </w:rPr>
        <w:t>לז</w:t>
      </w:r>
      <w:proofErr w:type="spellEnd"/>
      <w:r w:rsidRPr="00900424">
        <w:rPr>
          <w:rFonts w:hint="cs"/>
          <w:sz w:val="20"/>
          <w:szCs w:val="20"/>
          <w:rtl/>
        </w:rPr>
        <w:t>)</w:t>
      </w:r>
      <w:r w:rsidRPr="007B113B">
        <w:rPr>
          <w:rFonts w:hint="cs"/>
          <w:rtl/>
        </w:rPr>
        <w:t>.</w:t>
      </w:r>
    </w:p>
    <w:p w14:paraId="689F5CA6" w14:textId="77777777" w:rsidR="00900424" w:rsidRPr="007B113B" w:rsidRDefault="00900424" w:rsidP="00900424">
      <w:pPr>
        <w:rPr>
          <w:rtl/>
        </w:rPr>
      </w:pPr>
    </w:p>
    <w:p w14:paraId="44B22EC3" w14:textId="77777777" w:rsidR="00900424" w:rsidRPr="007B113B" w:rsidRDefault="00900424" w:rsidP="00900424">
      <w:pPr>
        <w:pStyle w:val="Heading2"/>
        <w:rPr>
          <w:rtl/>
        </w:rPr>
      </w:pPr>
      <w:r w:rsidRPr="007B113B">
        <w:rPr>
          <w:rFonts w:hint="cs"/>
          <w:rtl/>
        </w:rPr>
        <w:t>'לשפוך' או 'לצקת'</w:t>
      </w:r>
    </w:p>
    <w:p w14:paraId="02B8BC3F" w14:textId="77777777" w:rsidR="00900424" w:rsidRPr="007B113B" w:rsidRDefault="00900424" w:rsidP="00900424">
      <w:pPr>
        <w:rPr>
          <w:rtl/>
        </w:rPr>
      </w:pPr>
      <w:r w:rsidRPr="007B113B">
        <w:rPr>
          <w:rFonts w:hint="cs"/>
          <w:rtl/>
        </w:rPr>
        <w:t xml:space="preserve">כנראה בשל העמסת משמעות חדשה זו על חטאת הכוהנים השתנה גם הפועל המתאר את עבודת הדם. </w:t>
      </w:r>
      <w:r w:rsidRPr="007B113B">
        <w:rPr>
          <w:rFonts w:hint="cs"/>
          <w:rtl/>
        </w:rPr>
        <w:lastRenderedPageBreak/>
        <w:t>כפי שכבר הזכרתי, בציווי נאמר "וְאֶת</w:t>
      </w:r>
      <w:r w:rsidRPr="007B113B">
        <w:rPr>
          <w:rtl/>
        </w:rPr>
        <w:t xml:space="preserve"> </w:t>
      </w:r>
      <w:r w:rsidRPr="007B113B">
        <w:rPr>
          <w:rFonts w:hint="cs"/>
          <w:rtl/>
        </w:rPr>
        <w:t>כָּל</w:t>
      </w:r>
      <w:r w:rsidRPr="007B113B">
        <w:rPr>
          <w:rtl/>
        </w:rPr>
        <w:t xml:space="preserve"> </w:t>
      </w:r>
      <w:r w:rsidRPr="007B113B">
        <w:rPr>
          <w:rFonts w:hint="cs"/>
          <w:rtl/>
        </w:rPr>
        <w:t>הַדָּם</w:t>
      </w:r>
      <w:r w:rsidRPr="007B113B">
        <w:rPr>
          <w:rtl/>
        </w:rPr>
        <w:t xml:space="preserve"> </w:t>
      </w:r>
      <w:proofErr w:type="spellStart"/>
      <w:r w:rsidRPr="007B113B">
        <w:rPr>
          <w:rFonts w:hint="cs"/>
          <w:rtl/>
        </w:rPr>
        <w:t>תִּשְׁפֹּך</w:t>
      </w:r>
      <w:proofErr w:type="spellEnd"/>
      <w:r w:rsidRPr="007B113B">
        <w:rPr>
          <w:rFonts w:hint="cs"/>
          <w:rtl/>
        </w:rPr>
        <w:t>ְ</w:t>
      </w:r>
      <w:r w:rsidRPr="007B113B">
        <w:rPr>
          <w:rtl/>
        </w:rPr>
        <w:t xml:space="preserve"> </w:t>
      </w:r>
      <w:r w:rsidRPr="007B113B">
        <w:rPr>
          <w:rFonts w:hint="cs"/>
          <w:rtl/>
        </w:rPr>
        <w:t>אֶל</w:t>
      </w:r>
      <w:r w:rsidRPr="007B113B">
        <w:rPr>
          <w:rtl/>
        </w:rPr>
        <w:t xml:space="preserve"> </w:t>
      </w:r>
      <w:r w:rsidRPr="007B113B">
        <w:rPr>
          <w:rFonts w:hint="cs"/>
          <w:rtl/>
        </w:rPr>
        <w:t>יְסוֹד</w:t>
      </w:r>
      <w:r w:rsidRPr="007B113B">
        <w:rPr>
          <w:rtl/>
        </w:rPr>
        <w:t xml:space="preserve"> </w:t>
      </w:r>
      <w:r w:rsidRPr="007B113B">
        <w:rPr>
          <w:rFonts w:hint="cs"/>
          <w:rtl/>
        </w:rPr>
        <w:t>הַמִּזְבֵּחַ", ואילו בביצוע הוחלף הפועל: "וְאֶת</w:t>
      </w:r>
      <w:r w:rsidRPr="007B113B">
        <w:rPr>
          <w:rtl/>
        </w:rPr>
        <w:t xml:space="preserve"> </w:t>
      </w:r>
      <w:r w:rsidRPr="007B113B">
        <w:rPr>
          <w:rFonts w:hint="cs"/>
          <w:rtl/>
        </w:rPr>
        <w:t>הַדָּם</w:t>
      </w:r>
      <w:r w:rsidRPr="007B113B">
        <w:rPr>
          <w:rtl/>
        </w:rPr>
        <w:t xml:space="preserve"> </w:t>
      </w:r>
      <w:r w:rsidRPr="007B113B">
        <w:rPr>
          <w:rFonts w:hint="cs"/>
          <w:rtl/>
        </w:rPr>
        <w:t>יָצַק</w:t>
      </w:r>
      <w:r w:rsidRPr="007B113B">
        <w:rPr>
          <w:rtl/>
        </w:rPr>
        <w:t xml:space="preserve"> </w:t>
      </w:r>
      <w:r w:rsidRPr="007B113B">
        <w:rPr>
          <w:rFonts w:hint="cs"/>
          <w:rtl/>
        </w:rPr>
        <w:t>אֶל</w:t>
      </w:r>
      <w:r w:rsidRPr="007B113B">
        <w:rPr>
          <w:rtl/>
        </w:rPr>
        <w:t xml:space="preserve"> </w:t>
      </w:r>
      <w:r w:rsidRPr="007B113B">
        <w:rPr>
          <w:rFonts w:hint="cs"/>
          <w:rtl/>
        </w:rPr>
        <w:t>יְסוֹד</w:t>
      </w:r>
      <w:r w:rsidRPr="007B113B">
        <w:rPr>
          <w:rtl/>
        </w:rPr>
        <w:t xml:space="preserve"> </w:t>
      </w:r>
      <w:r w:rsidRPr="007B113B">
        <w:rPr>
          <w:rFonts w:hint="cs"/>
          <w:rtl/>
        </w:rPr>
        <w:t xml:space="preserve">הַמִּזְבֵּחַ" </w:t>
      </w:r>
      <w:r w:rsidRPr="00900424">
        <w:rPr>
          <w:rFonts w:hint="cs"/>
          <w:sz w:val="20"/>
          <w:szCs w:val="20"/>
          <w:rtl/>
        </w:rPr>
        <w:t xml:space="preserve">(וכן ביום השמיני למילואים </w:t>
      </w:r>
      <w:r w:rsidRPr="00900424">
        <w:rPr>
          <w:sz w:val="20"/>
          <w:szCs w:val="20"/>
          <w:rtl/>
        </w:rPr>
        <w:t>–</w:t>
      </w:r>
      <w:r w:rsidRPr="00900424">
        <w:rPr>
          <w:rFonts w:hint="cs"/>
          <w:sz w:val="20"/>
          <w:szCs w:val="20"/>
          <w:rtl/>
        </w:rPr>
        <w:t xml:space="preserve"> ט', ט)</w:t>
      </w:r>
      <w:r w:rsidRPr="007B113B">
        <w:rPr>
          <w:rFonts w:hint="cs"/>
          <w:rtl/>
        </w:rPr>
        <w:t>. ראשית, יש להציב את שאלתנו במקום הנכון לה: שני פעלים אלו הם פעלים נרדפים בעברית המקראית והוראת 'לצקת' איננה אלא 'לשפוך נוזלים',</w:t>
      </w:r>
      <w:r w:rsidRPr="007B113B">
        <w:rPr>
          <w:vertAlign w:val="superscript"/>
          <w:rtl/>
        </w:rPr>
        <w:footnoteReference w:id="6"/>
      </w:r>
      <w:r w:rsidRPr="007B113B">
        <w:rPr>
          <w:rFonts w:hint="cs"/>
          <w:rtl/>
        </w:rPr>
        <w:t xml:space="preserve"> כמו: "כִּי</w:t>
      </w:r>
      <w:r w:rsidRPr="007B113B">
        <w:rPr>
          <w:rtl/>
        </w:rPr>
        <w:t xml:space="preserve"> </w:t>
      </w:r>
      <w:r w:rsidRPr="007B113B">
        <w:rPr>
          <w:rFonts w:hint="cs"/>
          <w:rtl/>
        </w:rPr>
        <w:t>אֶצָּק</w:t>
      </w:r>
      <w:r w:rsidRPr="007B113B">
        <w:rPr>
          <w:rtl/>
        </w:rPr>
        <w:t xml:space="preserve"> </w:t>
      </w:r>
      <w:r w:rsidRPr="007B113B">
        <w:rPr>
          <w:rFonts w:hint="cs"/>
          <w:rtl/>
        </w:rPr>
        <w:t>מַיִם</w:t>
      </w:r>
      <w:r w:rsidRPr="007B113B">
        <w:rPr>
          <w:rtl/>
        </w:rPr>
        <w:t xml:space="preserve"> </w:t>
      </w:r>
      <w:r w:rsidRPr="007B113B">
        <w:rPr>
          <w:rFonts w:hint="cs"/>
          <w:rtl/>
        </w:rPr>
        <w:t>עַל</w:t>
      </w:r>
      <w:r w:rsidRPr="007B113B">
        <w:rPr>
          <w:rtl/>
        </w:rPr>
        <w:t xml:space="preserve"> </w:t>
      </w:r>
      <w:r w:rsidRPr="007B113B">
        <w:rPr>
          <w:rFonts w:hint="cs"/>
          <w:rtl/>
        </w:rPr>
        <w:t>צָמֵא</w:t>
      </w:r>
      <w:r w:rsidRPr="007B113B">
        <w:rPr>
          <w:rtl/>
        </w:rPr>
        <w:t xml:space="preserve"> </w:t>
      </w:r>
      <w:r w:rsidRPr="007B113B">
        <w:rPr>
          <w:rFonts w:hint="cs"/>
          <w:rtl/>
        </w:rPr>
        <w:t>וְנוֹזְלִים</w:t>
      </w:r>
      <w:r w:rsidRPr="007B113B">
        <w:rPr>
          <w:rtl/>
        </w:rPr>
        <w:t xml:space="preserve"> </w:t>
      </w:r>
      <w:r w:rsidRPr="007B113B">
        <w:rPr>
          <w:rFonts w:hint="cs"/>
          <w:rtl/>
        </w:rPr>
        <w:t>עַל</w:t>
      </w:r>
      <w:r w:rsidRPr="007B113B">
        <w:rPr>
          <w:rtl/>
        </w:rPr>
        <w:t xml:space="preserve"> </w:t>
      </w:r>
      <w:r w:rsidRPr="007B113B">
        <w:rPr>
          <w:rFonts w:hint="cs"/>
          <w:rtl/>
        </w:rPr>
        <w:t>יַבָּשָׁה</w:t>
      </w:r>
      <w:r w:rsidRPr="007B113B">
        <w:rPr>
          <w:rtl/>
        </w:rPr>
        <w:t xml:space="preserve"> </w:t>
      </w:r>
      <w:r w:rsidRPr="007B113B">
        <w:rPr>
          <w:rFonts w:hint="cs"/>
          <w:rtl/>
        </w:rPr>
        <w:t>אֶצֹּק</w:t>
      </w:r>
      <w:r w:rsidRPr="007B113B">
        <w:rPr>
          <w:rtl/>
        </w:rPr>
        <w:t xml:space="preserve"> </w:t>
      </w:r>
      <w:r w:rsidRPr="007B113B">
        <w:rPr>
          <w:rFonts w:hint="cs"/>
          <w:rtl/>
        </w:rPr>
        <w:t>רוּחִי</w:t>
      </w:r>
      <w:r w:rsidRPr="007B113B">
        <w:rPr>
          <w:rtl/>
        </w:rPr>
        <w:t xml:space="preserve"> </w:t>
      </w:r>
      <w:r w:rsidRPr="007B113B">
        <w:rPr>
          <w:rFonts w:hint="cs"/>
          <w:rtl/>
        </w:rPr>
        <w:t>עַל</w:t>
      </w:r>
      <w:r w:rsidRPr="007B113B">
        <w:rPr>
          <w:rtl/>
        </w:rPr>
        <w:t xml:space="preserve"> </w:t>
      </w:r>
      <w:r w:rsidRPr="007B113B">
        <w:rPr>
          <w:rFonts w:hint="cs"/>
          <w:rtl/>
        </w:rPr>
        <w:t>זַרְעֶךָ</w:t>
      </w:r>
      <w:r w:rsidRPr="007B113B">
        <w:rPr>
          <w:rtl/>
        </w:rPr>
        <w:t xml:space="preserve"> </w:t>
      </w:r>
      <w:r w:rsidRPr="007B113B">
        <w:rPr>
          <w:rFonts w:hint="cs"/>
          <w:rtl/>
        </w:rPr>
        <w:t>וּבִרְכָתִי</w:t>
      </w:r>
      <w:r w:rsidRPr="007B113B">
        <w:rPr>
          <w:rtl/>
        </w:rPr>
        <w:t xml:space="preserve"> </w:t>
      </w:r>
      <w:r w:rsidRPr="007B113B">
        <w:rPr>
          <w:rFonts w:hint="cs"/>
          <w:rtl/>
        </w:rPr>
        <w:t>עַל</w:t>
      </w:r>
      <w:r w:rsidRPr="007B113B">
        <w:rPr>
          <w:rtl/>
        </w:rPr>
        <w:t xml:space="preserve"> </w:t>
      </w:r>
      <w:r w:rsidRPr="007B113B">
        <w:rPr>
          <w:rFonts w:hint="cs"/>
          <w:rtl/>
        </w:rPr>
        <w:t xml:space="preserve">צֶאֱצָאֶיךָ" </w:t>
      </w:r>
      <w:r w:rsidRPr="00900424">
        <w:rPr>
          <w:rFonts w:hint="cs"/>
          <w:sz w:val="20"/>
          <w:szCs w:val="20"/>
          <w:rtl/>
        </w:rPr>
        <w:t>(ישעיה מ"ד, ג)</w:t>
      </w:r>
      <w:r w:rsidRPr="007B113B">
        <w:rPr>
          <w:rFonts w:hint="cs"/>
          <w:rtl/>
        </w:rPr>
        <w:t xml:space="preserve">. לפיכך, יש הקבלה בין חתימת הפסוק הנזכר </w:t>
      </w:r>
      <w:r w:rsidRPr="007B113B">
        <w:rPr>
          <w:rtl/>
        </w:rPr>
        <w:t>–</w:t>
      </w:r>
      <w:r w:rsidRPr="007B113B">
        <w:rPr>
          <w:rFonts w:hint="cs"/>
          <w:rtl/>
        </w:rPr>
        <w:t xml:space="preserve"> "אֶצֹּק</w:t>
      </w:r>
      <w:r w:rsidRPr="007B113B">
        <w:rPr>
          <w:rtl/>
        </w:rPr>
        <w:t xml:space="preserve"> </w:t>
      </w:r>
      <w:r w:rsidRPr="007B113B">
        <w:rPr>
          <w:rFonts w:hint="cs"/>
          <w:rtl/>
        </w:rPr>
        <w:t>רוּחִי</w:t>
      </w:r>
      <w:r w:rsidRPr="007B113B">
        <w:rPr>
          <w:rtl/>
        </w:rPr>
        <w:t xml:space="preserve"> </w:t>
      </w:r>
      <w:r w:rsidRPr="007B113B">
        <w:rPr>
          <w:rFonts w:hint="cs"/>
          <w:rtl/>
        </w:rPr>
        <w:t>עַל</w:t>
      </w:r>
      <w:r w:rsidRPr="007B113B">
        <w:rPr>
          <w:rtl/>
        </w:rPr>
        <w:t xml:space="preserve"> </w:t>
      </w:r>
      <w:r w:rsidRPr="007B113B">
        <w:rPr>
          <w:rFonts w:hint="cs"/>
          <w:rtl/>
        </w:rPr>
        <w:t>זַרְעֶךָ", לבין הצירוף שבנבואת יואל: "וְהָיָה</w:t>
      </w:r>
      <w:r w:rsidRPr="007B113B">
        <w:rPr>
          <w:rtl/>
        </w:rPr>
        <w:t xml:space="preserve"> </w:t>
      </w:r>
      <w:r w:rsidRPr="007B113B">
        <w:rPr>
          <w:rFonts w:hint="cs"/>
          <w:rtl/>
        </w:rPr>
        <w:t>אַחֲרֵי</w:t>
      </w:r>
      <w:r w:rsidRPr="007B113B">
        <w:rPr>
          <w:rtl/>
        </w:rPr>
        <w:t xml:space="preserve"> </w:t>
      </w:r>
      <w:r w:rsidRPr="007B113B">
        <w:rPr>
          <w:rFonts w:hint="cs"/>
          <w:rtl/>
        </w:rPr>
        <w:t>כֵן</w:t>
      </w:r>
      <w:r w:rsidRPr="007B113B">
        <w:rPr>
          <w:rtl/>
        </w:rPr>
        <w:t xml:space="preserve"> </w:t>
      </w:r>
      <w:r w:rsidRPr="007B113B">
        <w:rPr>
          <w:rFonts w:hint="cs"/>
          <w:rtl/>
        </w:rPr>
        <w:t>אֶשְׁפּוֹךְ</w:t>
      </w:r>
      <w:r w:rsidRPr="007B113B">
        <w:rPr>
          <w:rtl/>
        </w:rPr>
        <w:t xml:space="preserve"> </w:t>
      </w:r>
      <w:r w:rsidRPr="007B113B">
        <w:rPr>
          <w:rFonts w:hint="cs"/>
          <w:rtl/>
        </w:rPr>
        <w:t>אֶת</w:t>
      </w:r>
      <w:r w:rsidRPr="007B113B">
        <w:rPr>
          <w:rtl/>
        </w:rPr>
        <w:t xml:space="preserve"> </w:t>
      </w:r>
      <w:r w:rsidRPr="007B113B">
        <w:rPr>
          <w:rFonts w:hint="cs"/>
          <w:rtl/>
        </w:rPr>
        <w:t>רוּחִי</w:t>
      </w:r>
      <w:r w:rsidRPr="007B113B">
        <w:rPr>
          <w:rtl/>
        </w:rPr>
        <w:t xml:space="preserve"> </w:t>
      </w:r>
      <w:r w:rsidRPr="007B113B">
        <w:rPr>
          <w:rFonts w:hint="cs"/>
          <w:rtl/>
        </w:rPr>
        <w:t>עַל</w:t>
      </w:r>
      <w:r w:rsidRPr="007B113B">
        <w:rPr>
          <w:rtl/>
        </w:rPr>
        <w:t xml:space="preserve"> </w:t>
      </w:r>
      <w:r w:rsidRPr="007B113B">
        <w:rPr>
          <w:rFonts w:hint="cs"/>
          <w:rtl/>
        </w:rPr>
        <w:t>כָּל</w:t>
      </w:r>
      <w:r w:rsidRPr="007B113B">
        <w:rPr>
          <w:rtl/>
        </w:rPr>
        <w:t xml:space="preserve"> </w:t>
      </w:r>
      <w:r w:rsidRPr="007B113B">
        <w:rPr>
          <w:rFonts w:hint="cs"/>
          <w:rtl/>
        </w:rPr>
        <w:t>בָּשָׂר</w:t>
      </w:r>
      <w:r>
        <w:rPr>
          <w:rFonts w:hint="cs"/>
          <w:rtl/>
        </w:rPr>
        <w:t xml:space="preserve">... </w:t>
      </w:r>
      <w:r>
        <w:rPr>
          <w:rtl/>
        </w:rPr>
        <w:t>אֶשְׁפּוֹךְ אֶת</w:t>
      </w:r>
      <w:r>
        <w:rPr>
          <w:rFonts w:hint="cs"/>
          <w:rtl/>
        </w:rPr>
        <w:t xml:space="preserve"> </w:t>
      </w:r>
      <w:r w:rsidRPr="007453A5">
        <w:rPr>
          <w:rtl/>
        </w:rPr>
        <w:t>רוּחִי</w:t>
      </w:r>
      <w:r w:rsidRPr="007B113B">
        <w:rPr>
          <w:rFonts w:hint="cs"/>
          <w:rtl/>
        </w:rPr>
        <w:t xml:space="preserve">" </w:t>
      </w:r>
      <w:r w:rsidRPr="00900424">
        <w:rPr>
          <w:rFonts w:hint="cs"/>
          <w:sz w:val="20"/>
          <w:szCs w:val="20"/>
          <w:rtl/>
        </w:rPr>
        <w:t>(יואל ג', א-ב)</w:t>
      </w:r>
      <w:r w:rsidRPr="007B113B">
        <w:rPr>
          <w:rFonts w:hint="cs"/>
          <w:rtl/>
        </w:rPr>
        <w:t>.</w:t>
      </w:r>
    </w:p>
    <w:p w14:paraId="041A625B" w14:textId="46D98AB3" w:rsidR="00900424" w:rsidRPr="007B113B" w:rsidRDefault="00900424" w:rsidP="00D6654D">
      <w:pPr>
        <w:tabs>
          <w:tab w:val="clear" w:pos="4620"/>
        </w:tabs>
        <w:rPr>
          <w:rtl/>
        </w:rPr>
      </w:pPr>
      <w:r w:rsidRPr="007B113B">
        <w:rPr>
          <w:rFonts w:hint="cs"/>
          <w:rtl/>
        </w:rPr>
        <w:t>עם זאת, מאחר שבלשון הציווי נאמר שיש 'לשפוך' את הדם (כמקובל בתורת הקורבנות), ואילו בביצוע נאמר שמשה 'יצק' את הדם, הרי שהבדל זה דורש פשר, גם אם רק מהבחינה הספרותית. האם יש מגמה לשינוי קל זה?</w:t>
      </w:r>
    </w:p>
    <w:p w14:paraId="033BE9A6" w14:textId="77777777" w:rsidR="00900424" w:rsidRPr="007B113B" w:rsidRDefault="00900424" w:rsidP="00900424">
      <w:pPr>
        <w:rPr>
          <w:rtl/>
        </w:rPr>
      </w:pPr>
      <w:r w:rsidRPr="007B113B">
        <w:rPr>
          <w:rFonts w:hint="cs"/>
          <w:rtl/>
        </w:rPr>
        <w:t>הפועל 'לשפוך' הוא המתאים לציווי על הפר שבא כחטאת הכוהנים</w:t>
      </w:r>
      <w:r>
        <w:rPr>
          <w:rFonts w:hint="cs"/>
          <w:rtl/>
        </w:rPr>
        <w:t>.</w:t>
      </w:r>
      <w:r w:rsidRPr="007B113B">
        <w:rPr>
          <w:rFonts w:hint="cs"/>
          <w:rtl/>
        </w:rPr>
        <w:t xml:space="preserve"> הרי דינה של כל חטאת שבאה ככפרה הוא שלאחר עיקר עבודת דמה, 'שופכים' את דמה הנותר על יסוד המזבח </w:t>
      </w:r>
      <w:r w:rsidRPr="00900424">
        <w:rPr>
          <w:rFonts w:hint="cs"/>
          <w:sz w:val="20"/>
          <w:szCs w:val="20"/>
          <w:rtl/>
        </w:rPr>
        <w:t xml:space="preserve">(ויקרא ד', ז; </w:t>
      </w:r>
      <w:proofErr w:type="spellStart"/>
      <w:r w:rsidRPr="00900424">
        <w:rPr>
          <w:rFonts w:hint="cs"/>
          <w:sz w:val="20"/>
          <w:szCs w:val="20"/>
          <w:rtl/>
        </w:rPr>
        <w:t>יח</w:t>
      </w:r>
      <w:proofErr w:type="spellEnd"/>
      <w:r w:rsidRPr="00900424">
        <w:rPr>
          <w:rFonts w:hint="cs"/>
          <w:sz w:val="20"/>
          <w:szCs w:val="20"/>
          <w:rtl/>
        </w:rPr>
        <w:t>, כה, ל)</w:t>
      </w:r>
      <w:r w:rsidRPr="007B113B">
        <w:rPr>
          <w:rFonts w:hint="cs"/>
          <w:rtl/>
        </w:rPr>
        <w:t>, ומשמעות הדבר היא "שאין מטרה טקסית עצמאית לדם שנותר".</w:t>
      </w:r>
      <w:r w:rsidRPr="007B113B">
        <w:rPr>
          <w:vertAlign w:val="superscript"/>
          <w:rtl/>
        </w:rPr>
        <w:footnoteReference w:id="7"/>
      </w:r>
      <w:r w:rsidRPr="007B113B">
        <w:rPr>
          <w:rFonts w:hint="cs"/>
          <w:rtl/>
        </w:rPr>
        <w:t xml:space="preserve"> אולם התכלית החדשה של החטאת שפורצת בתיאור ביצוע הוראות אלו מתאימה יותר לפועל 'לצקת'. פועל זה משולב גם במקרים אחרים שבהם מקדשים חפץ מסוים לעבודה דתית. כך למשל נאמר על הקמת המצבה בידי יעקב בבית אל: "</w:t>
      </w:r>
      <w:proofErr w:type="spellStart"/>
      <w:r w:rsidRPr="007B113B">
        <w:rPr>
          <w:rFonts w:hint="cs"/>
          <w:rtl/>
        </w:rPr>
        <w:t>וַיִּקַּח</w:t>
      </w:r>
      <w:proofErr w:type="spellEnd"/>
      <w:r w:rsidRPr="007B113B">
        <w:rPr>
          <w:rtl/>
        </w:rPr>
        <w:t xml:space="preserve"> </w:t>
      </w:r>
      <w:r w:rsidRPr="007B113B">
        <w:rPr>
          <w:rFonts w:hint="cs"/>
          <w:rtl/>
        </w:rPr>
        <w:t>אֶת</w:t>
      </w:r>
      <w:r w:rsidRPr="007B113B">
        <w:rPr>
          <w:rtl/>
        </w:rPr>
        <w:t xml:space="preserve"> </w:t>
      </w:r>
      <w:r w:rsidRPr="007B113B">
        <w:rPr>
          <w:rFonts w:hint="cs"/>
          <w:rtl/>
        </w:rPr>
        <w:t>הָאֶבֶן</w:t>
      </w:r>
      <w:r w:rsidRPr="007B113B">
        <w:rPr>
          <w:rtl/>
        </w:rPr>
        <w:t xml:space="preserve"> </w:t>
      </w:r>
      <w:r w:rsidRPr="007B113B">
        <w:rPr>
          <w:rFonts w:hint="cs"/>
          <w:rtl/>
        </w:rPr>
        <w:t>אֲשֶׁר</w:t>
      </w:r>
      <w:r w:rsidRPr="007B113B">
        <w:rPr>
          <w:rtl/>
        </w:rPr>
        <w:t xml:space="preserve"> </w:t>
      </w:r>
      <w:r w:rsidRPr="007B113B">
        <w:rPr>
          <w:rFonts w:hint="cs"/>
          <w:rtl/>
        </w:rPr>
        <w:t>שָׂם</w:t>
      </w:r>
      <w:r w:rsidRPr="007B113B">
        <w:rPr>
          <w:rtl/>
        </w:rPr>
        <w:t xml:space="preserve"> </w:t>
      </w:r>
      <w:proofErr w:type="spellStart"/>
      <w:r w:rsidRPr="007B113B">
        <w:rPr>
          <w:rFonts w:hint="cs"/>
          <w:rtl/>
        </w:rPr>
        <w:t>מְרַאֲשֹׁתָיו</w:t>
      </w:r>
      <w:proofErr w:type="spellEnd"/>
      <w:r w:rsidRPr="007B113B">
        <w:rPr>
          <w:rtl/>
        </w:rPr>
        <w:t xml:space="preserve"> </w:t>
      </w:r>
      <w:r w:rsidRPr="007B113B">
        <w:rPr>
          <w:rFonts w:hint="cs"/>
          <w:rtl/>
        </w:rPr>
        <w:t>וַיָּשֶׂם</w:t>
      </w:r>
      <w:r w:rsidRPr="007B113B">
        <w:rPr>
          <w:rtl/>
        </w:rPr>
        <w:t xml:space="preserve"> </w:t>
      </w:r>
      <w:r w:rsidRPr="007B113B">
        <w:rPr>
          <w:rFonts w:hint="cs"/>
          <w:rtl/>
        </w:rPr>
        <w:t>אֹתָהּ</w:t>
      </w:r>
      <w:r w:rsidRPr="007B113B">
        <w:rPr>
          <w:rtl/>
        </w:rPr>
        <w:t xml:space="preserve"> </w:t>
      </w:r>
      <w:r w:rsidRPr="007B113B">
        <w:rPr>
          <w:rFonts w:hint="cs"/>
          <w:rtl/>
        </w:rPr>
        <w:t>מַצֵּבָה</w:t>
      </w:r>
      <w:r w:rsidRPr="007B113B">
        <w:rPr>
          <w:rtl/>
        </w:rPr>
        <w:t xml:space="preserve"> </w:t>
      </w:r>
      <w:r w:rsidRPr="007B113B">
        <w:rPr>
          <w:rFonts w:hint="cs"/>
          <w:rtl/>
        </w:rPr>
        <w:t>וַיִּצֹק</w:t>
      </w:r>
      <w:r w:rsidRPr="007B113B">
        <w:rPr>
          <w:rtl/>
        </w:rPr>
        <w:t xml:space="preserve"> </w:t>
      </w:r>
      <w:r w:rsidRPr="007B113B">
        <w:rPr>
          <w:rFonts w:hint="cs"/>
          <w:rtl/>
        </w:rPr>
        <w:t>שֶׁמֶן</w:t>
      </w:r>
      <w:r w:rsidRPr="007B113B">
        <w:rPr>
          <w:rtl/>
        </w:rPr>
        <w:t xml:space="preserve"> </w:t>
      </w:r>
      <w:r w:rsidRPr="007B113B">
        <w:rPr>
          <w:rFonts w:hint="cs"/>
          <w:rtl/>
        </w:rPr>
        <w:t>עַל</w:t>
      </w:r>
      <w:r w:rsidRPr="007B113B">
        <w:rPr>
          <w:rtl/>
        </w:rPr>
        <w:t xml:space="preserve"> </w:t>
      </w:r>
      <w:r w:rsidRPr="007B113B">
        <w:rPr>
          <w:rFonts w:hint="cs"/>
          <w:rtl/>
        </w:rPr>
        <w:t xml:space="preserve">רֹאשָׁהּ" </w:t>
      </w:r>
      <w:r w:rsidRPr="00900424">
        <w:rPr>
          <w:rFonts w:hint="cs"/>
          <w:sz w:val="20"/>
          <w:szCs w:val="20"/>
          <w:rtl/>
        </w:rPr>
        <w:t xml:space="preserve">(בראשית כ"ח, </w:t>
      </w:r>
      <w:proofErr w:type="spellStart"/>
      <w:r w:rsidRPr="00900424">
        <w:rPr>
          <w:rFonts w:hint="cs"/>
          <w:sz w:val="20"/>
          <w:szCs w:val="20"/>
          <w:rtl/>
        </w:rPr>
        <w:t>יח</w:t>
      </w:r>
      <w:proofErr w:type="spellEnd"/>
      <w:r w:rsidRPr="00900424">
        <w:rPr>
          <w:rFonts w:hint="cs"/>
          <w:sz w:val="20"/>
          <w:szCs w:val="20"/>
          <w:rtl/>
        </w:rPr>
        <w:t>)</w:t>
      </w:r>
      <w:r w:rsidRPr="007B113B">
        <w:rPr>
          <w:rFonts w:hint="cs"/>
          <w:rtl/>
        </w:rPr>
        <w:t>. תיאור דומה יש גם בהקמת המצבה בבית אל המתוארת כשיעקב שב לכנען אחרי גלותו הארוכה בחרן: "וַיַּצֵּב</w:t>
      </w:r>
      <w:r w:rsidRPr="007B113B">
        <w:rPr>
          <w:rtl/>
        </w:rPr>
        <w:t xml:space="preserve"> </w:t>
      </w:r>
      <w:r w:rsidRPr="007B113B">
        <w:rPr>
          <w:rFonts w:hint="cs"/>
          <w:rtl/>
        </w:rPr>
        <w:t>יַעֲקֹב</w:t>
      </w:r>
      <w:r w:rsidRPr="007B113B">
        <w:rPr>
          <w:rtl/>
        </w:rPr>
        <w:t xml:space="preserve"> </w:t>
      </w:r>
      <w:r w:rsidRPr="007B113B">
        <w:rPr>
          <w:rFonts w:hint="cs"/>
          <w:rtl/>
        </w:rPr>
        <w:t>מַצֵּבָה</w:t>
      </w:r>
      <w:r w:rsidRPr="007B113B">
        <w:rPr>
          <w:rtl/>
        </w:rPr>
        <w:t xml:space="preserve"> </w:t>
      </w:r>
      <w:r w:rsidRPr="007B113B">
        <w:rPr>
          <w:rFonts w:hint="cs"/>
          <w:rtl/>
        </w:rPr>
        <w:t>בַּמָּקוֹם</w:t>
      </w:r>
      <w:r w:rsidRPr="007B113B">
        <w:rPr>
          <w:rtl/>
        </w:rPr>
        <w:t xml:space="preserve"> </w:t>
      </w:r>
      <w:r w:rsidRPr="007B113B">
        <w:rPr>
          <w:rFonts w:hint="cs"/>
          <w:rtl/>
        </w:rPr>
        <w:t>אֲשֶׁר</w:t>
      </w:r>
      <w:r w:rsidRPr="007B113B">
        <w:rPr>
          <w:rtl/>
        </w:rPr>
        <w:t xml:space="preserve"> </w:t>
      </w:r>
      <w:r w:rsidRPr="007B113B">
        <w:rPr>
          <w:rFonts w:hint="cs"/>
          <w:rtl/>
        </w:rPr>
        <w:t>דִּבֶּר</w:t>
      </w:r>
      <w:r w:rsidRPr="007B113B">
        <w:rPr>
          <w:rtl/>
        </w:rPr>
        <w:t xml:space="preserve"> </w:t>
      </w:r>
      <w:r w:rsidRPr="007B113B">
        <w:rPr>
          <w:rFonts w:hint="cs"/>
          <w:rtl/>
        </w:rPr>
        <w:t>אִתּוֹ</w:t>
      </w:r>
      <w:r w:rsidRPr="007B113B">
        <w:rPr>
          <w:rtl/>
        </w:rPr>
        <w:t xml:space="preserve"> </w:t>
      </w:r>
      <w:r w:rsidRPr="007B113B">
        <w:rPr>
          <w:rFonts w:hint="cs"/>
          <w:rtl/>
        </w:rPr>
        <w:t>מַצֶּבֶת</w:t>
      </w:r>
      <w:r w:rsidRPr="007B113B">
        <w:rPr>
          <w:rtl/>
        </w:rPr>
        <w:t xml:space="preserve"> </w:t>
      </w:r>
      <w:r w:rsidRPr="007B113B">
        <w:rPr>
          <w:rFonts w:hint="cs"/>
          <w:rtl/>
        </w:rPr>
        <w:t>אָבֶן</w:t>
      </w:r>
      <w:r w:rsidRPr="007B113B">
        <w:rPr>
          <w:rtl/>
        </w:rPr>
        <w:t xml:space="preserve"> </w:t>
      </w:r>
      <w:proofErr w:type="spellStart"/>
      <w:r w:rsidRPr="007B113B">
        <w:rPr>
          <w:rFonts w:hint="cs"/>
          <w:rtl/>
        </w:rPr>
        <w:t>וַיַּסֵּך</w:t>
      </w:r>
      <w:proofErr w:type="spellEnd"/>
      <w:r w:rsidRPr="007B113B">
        <w:rPr>
          <w:rFonts w:hint="cs"/>
          <w:rtl/>
        </w:rPr>
        <w:t>ְ</w:t>
      </w:r>
      <w:r w:rsidRPr="007B113B">
        <w:rPr>
          <w:rtl/>
        </w:rPr>
        <w:t xml:space="preserve"> </w:t>
      </w:r>
      <w:r w:rsidRPr="007B113B">
        <w:rPr>
          <w:rFonts w:hint="cs"/>
          <w:rtl/>
        </w:rPr>
        <w:t>עָלֶיהָ</w:t>
      </w:r>
      <w:r w:rsidRPr="007B113B">
        <w:rPr>
          <w:rtl/>
        </w:rPr>
        <w:t xml:space="preserve"> </w:t>
      </w:r>
      <w:r w:rsidRPr="007B113B">
        <w:rPr>
          <w:rFonts w:hint="cs"/>
          <w:rtl/>
        </w:rPr>
        <w:t>נֶסֶךְ</w:t>
      </w:r>
      <w:r w:rsidRPr="007B113B">
        <w:rPr>
          <w:rtl/>
        </w:rPr>
        <w:t xml:space="preserve"> </w:t>
      </w:r>
      <w:r w:rsidRPr="007B113B">
        <w:rPr>
          <w:rFonts w:hint="cs"/>
          <w:rtl/>
        </w:rPr>
        <w:t>וַיִּצֹק</w:t>
      </w:r>
      <w:r w:rsidRPr="007B113B">
        <w:rPr>
          <w:rtl/>
        </w:rPr>
        <w:t xml:space="preserve"> </w:t>
      </w:r>
      <w:r w:rsidRPr="007B113B">
        <w:rPr>
          <w:rFonts w:hint="cs"/>
          <w:rtl/>
        </w:rPr>
        <w:t>עָלֶיהָ</w:t>
      </w:r>
      <w:r w:rsidRPr="007B113B">
        <w:rPr>
          <w:rtl/>
        </w:rPr>
        <w:t xml:space="preserve"> </w:t>
      </w:r>
      <w:r w:rsidRPr="007B113B">
        <w:rPr>
          <w:rFonts w:hint="cs"/>
          <w:rtl/>
        </w:rPr>
        <w:t xml:space="preserve">שָׁמֶן" </w:t>
      </w:r>
      <w:r w:rsidRPr="00900424">
        <w:rPr>
          <w:rFonts w:hint="cs"/>
          <w:sz w:val="20"/>
          <w:szCs w:val="20"/>
          <w:rtl/>
        </w:rPr>
        <w:t>(בראשית ל"ה, יד)</w:t>
      </w:r>
      <w:r w:rsidRPr="007B113B">
        <w:rPr>
          <w:rFonts w:hint="cs"/>
          <w:rtl/>
        </w:rPr>
        <w:t>. במקרה שלנו יש להשוות את יציקת הדם על המזבח במיוחד לתיאור יציקת השמן על ראש אהרן בפרקנו: "וַיִּצֹק</w:t>
      </w:r>
      <w:r w:rsidRPr="007B113B">
        <w:rPr>
          <w:rtl/>
        </w:rPr>
        <w:t xml:space="preserve"> </w:t>
      </w:r>
      <w:r w:rsidRPr="007B113B">
        <w:rPr>
          <w:rFonts w:hint="cs"/>
          <w:rtl/>
        </w:rPr>
        <w:t>מִשֶּׁמֶן</w:t>
      </w:r>
      <w:r w:rsidRPr="007B113B">
        <w:rPr>
          <w:rtl/>
        </w:rPr>
        <w:t xml:space="preserve"> </w:t>
      </w:r>
      <w:r w:rsidRPr="007B113B">
        <w:rPr>
          <w:rFonts w:hint="cs"/>
          <w:rtl/>
        </w:rPr>
        <w:t>הַמִּשְׁחָה</w:t>
      </w:r>
      <w:r w:rsidRPr="007B113B">
        <w:rPr>
          <w:rtl/>
        </w:rPr>
        <w:t xml:space="preserve"> </w:t>
      </w:r>
      <w:r w:rsidRPr="007B113B">
        <w:rPr>
          <w:rFonts w:hint="cs"/>
          <w:rtl/>
        </w:rPr>
        <w:t>עַל</w:t>
      </w:r>
      <w:r w:rsidRPr="007B113B">
        <w:rPr>
          <w:rtl/>
        </w:rPr>
        <w:t xml:space="preserve"> </w:t>
      </w:r>
      <w:r w:rsidRPr="007B113B">
        <w:rPr>
          <w:rFonts w:hint="cs"/>
          <w:rtl/>
        </w:rPr>
        <w:t>רֹאשׁ</w:t>
      </w:r>
      <w:r w:rsidRPr="007B113B">
        <w:rPr>
          <w:rtl/>
        </w:rPr>
        <w:t xml:space="preserve"> </w:t>
      </w:r>
      <w:r w:rsidRPr="007B113B">
        <w:rPr>
          <w:rFonts w:hint="cs"/>
          <w:rtl/>
        </w:rPr>
        <w:t>אַהֲרֹן</w:t>
      </w:r>
      <w:r w:rsidRPr="007B113B">
        <w:rPr>
          <w:rtl/>
        </w:rPr>
        <w:t xml:space="preserve"> </w:t>
      </w:r>
      <w:r w:rsidRPr="007B113B">
        <w:rPr>
          <w:rFonts w:hint="cs"/>
          <w:rtl/>
        </w:rPr>
        <w:t>וַיִּמְשַׁח</w:t>
      </w:r>
      <w:r w:rsidRPr="007B113B">
        <w:rPr>
          <w:rtl/>
        </w:rPr>
        <w:t xml:space="preserve"> </w:t>
      </w:r>
      <w:r w:rsidRPr="007B113B">
        <w:rPr>
          <w:rFonts w:hint="cs"/>
          <w:rtl/>
        </w:rPr>
        <w:t>אֹתוֹ</w:t>
      </w:r>
      <w:r w:rsidRPr="007B113B">
        <w:rPr>
          <w:rtl/>
        </w:rPr>
        <w:t xml:space="preserve"> </w:t>
      </w:r>
      <w:r w:rsidRPr="007B113B">
        <w:rPr>
          <w:rFonts w:hint="cs"/>
          <w:rtl/>
        </w:rPr>
        <w:t xml:space="preserve">לְקַדְּשׁוֹ" </w:t>
      </w:r>
      <w:r w:rsidRPr="00900424">
        <w:rPr>
          <w:rFonts w:hint="cs"/>
          <w:sz w:val="20"/>
          <w:szCs w:val="20"/>
          <w:rtl/>
        </w:rPr>
        <w:t xml:space="preserve">(ויקרא ח', </w:t>
      </w:r>
      <w:proofErr w:type="spellStart"/>
      <w:r w:rsidRPr="00900424">
        <w:rPr>
          <w:rFonts w:hint="cs"/>
          <w:sz w:val="20"/>
          <w:szCs w:val="20"/>
          <w:rtl/>
        </w:rPr>
        <w:t>יב</w:t>
      </w:r>
      <w:proofErr w:type="spellEnd"/>
      <w:r w:rsidRPr="00900424">
        <w:rPr>
          <w:rFonts w:hint="cs"/>
          <w:sz w:val="20"/>
          <w:szCs w:val="20"/>
          <w:rtl/>
        </w:rPr>
        <w:t>)</w:t>
      </w:r>
      <w:r w:rsidRPr="007B113B">
        <w:rPr>
          <w:rFonts w:hint="cs"/>
          <w:rtl/>
        </w:rPr>
        <w:t xml:space="preserve">. אומנם במקרים אלו יוצקים שמן, אך גם אם ביחס למזבח הדבר נעשה על ידי דם, אופן הפעולה ומטרתה דומים. בכל המקרים האלו כוונת 'היציקה' היא לקדש את החפץ שעליו 'יצקו' שמן. התפקיד החדש של פר החטאת מזמין את שינוי הפועל </w:t>
      </w:r>
      <w:r w:rsidRPr="007B113B">
        <w:rPr>
          <w:rtl/>
        </w:rPr>
        <w:t>–</w:t>
      </w:r>
      <w:r w:rsidRPr="007B113B">
        <w:rPr>
          <w:rFonts w:hint="cs"/>
          <w:rtl/>
        </w:rPr>
        <w:t xml:space="preserve"> מעתה דמו לא רק נשפך על יסוד המזבח כדין חטאת שמכפרת על בעליה</w:t>
      </w:r>
      <w:r>
        <w:rPr>
          <w:rFonts w:hint="cs"/>
          <w:rtl/>
        </w:rPr>
        <w:t>;</w:t>
      </w:r>
      <w:r w:rsidRPr="007B113B">
        <w:rPr>
          <w:rFonts w:hint="cs"/>
          <w:rtl/>
        </w:rPr>
        <w:t xml:space="preserve"> משה 'יצק' את הדם, ובכך פעל על המזבח עצמו וקי</w:t>
      </w:r>
      <w:r>
        <w:rPr>
          <w:rFonts w:hint="cs"/>
          <w:rtl/>
        </w:rPr>
        <w:t>ד</w:t>
      </w:r>
      <w:r w:rsidRPr="007B113B">
        <w:rPr>
          <w:rFonts w:hint="cs"/>
          <w:rtl/>
        </w:rPr>
        <w:t xml:space="preserve">ש </w:t>
      </w:r>
      <w:r w:rsidRPr="007B113B">
        <w:rPr>
          <w:rFonts w:hint="cs"/>
          <w:rtl/>
        </w:rPr>
        <w:lastRenderedPageBreak/>
        <w:t xml:space="preserve">אותו </w:t>
      </w:r>
      <w:r w:rsidRPr="007B113B">
        <w:rPr>
          <w:rtl/>
        </w:rPr>
        <w:t>–</w:t>
      </w:r>
      <w:r w:rsidRPr="007B113B">
        <w:rPr>
          <w:rFonts w:hint="cs"/>
          <w:rtl/>
        </w:rPr>
        <w:t xml:space="preserve"> "וְאֶת</w:t>
      </w:r>
      <w:r w:rsidRPr="007B113B">
        <w:rPr>
          <w:rtl/>
        </w:rPr>
        <w:t xml:space="preserve"> </w:t>
      </w:r>
      <w:r w:rsidRPr="007B113B">
        <w:rPr>
          <w:rFonts w:hint="cs"/>
          <w:rtl/>
        </w:rPr>
        <w:t>הַדָּם</w:t>
      </w:r>
      <w:r w:rsidRPr="007B113B">
        <w:rPr>
          <w:rtl/>
        </w:rPr>
        <w:t xml:space="preserve"> </w:t>
      </w:r>
      <w:r w:rsidRPr="007B113B">
        <w:rPr>
          <w:rFonts w:hint="cs"/>
          <w:rtl/>
        </w:rPr>
        <w:t>יָצַק</w:t>
      </w:r>
      <w:r w:rsidRPr="007B113B">
        <w:rPr>
          <w:rtl/>
        </w:rPr>
        <w:t xml:space="preserve"> </w:t>
      </w:r>
      <w:r w:rsidRPr="007B113B">
        <w:rPr>
          <w:rFonts w:hint="cs"/>
          <w:rtl/>
        </w:rPr>
        <w:t>אֶל</w:t>
      </w:r>
      <w:r w:rsidRPr="007B113B">
        <w:rPr>
          <w:rtl/>
        </w:rPr>
        <w:t xml:space="preserve"> </w:t>
      </w:r>
      <w:r w:rsidRPr="007B113B">
        <w:rPr>
          <w:rFonts w:hint="cs"/>
          <w:rtl/>
        </w:rPr>
        <w:t>יְסוֹד</w:t>
      </w:r>
      <w:r w:rsidRPr="007B113B">
        <w:rPr>
          <w:rtl/>
        </w:rPr>
        <w:t xml:space="preserve"> </w:t>
      </w:r>
      <w:r w:rsidRPr="007B113B">
        <w:rPr>
          <w:rFonts w:hint="cs"/>
          <w:rtl/>
        </w:rPr>
        <w:t>הַמִּזְבֵּחַ</w:t>
      </w:r>
      <w:r w:rsidRPr="007B113B">
        <w:rPr>
          <w:rtl/>
        </w:rPr>
        <w:t xml:space="preserve"> </w:t>
      </w:r>
      <w:r w:rsidRPr="007B113B">
        <w:rPr>
          <w:rFonts w:hint="cs"/>
          <w:rtl/>
        </w:rPr>
        <w:t>וַיְקַדְּשֵׁהוּ</w:t>
      </w:r>
      <w:r w:rsidRPr="007B113B">
        <w:rPr>
          <w:rtl/>
        </w:rPr>
        <w:t xml:space="preserve"> </w:t>
      </w:r>
      <w:r w:rsidRPr="007B113B">
        <w:rPr>
          <w:rFonts w:hint="cs"/>
          <w:rtl/>
        </w:rPr>
        <w:t>לְכַפֵּר</w:t>
      </w:r>
      <w:r w:rsidRPr="007B113B">
        <w:rPr>
          <w:rtl/>
        </w:rPr>
        <w:t xml:space="preserve"> </w:t>
      </w:r>
      <w:r w:rsidRPr="007B113B">
        <w:rPr>
          <w:rFonts w:hint="cs"/>
          <w:rtl/>
        </w:rPr>
        <w:t>עָלָיו".</w:t>
      </w:r>
      <w:r w:rsidRPr="007B113B">
        <w:rPr>
          <w:vertAlign w:val="superscript"/>
          <w:rtl/>
        </w:rPr>
        <w:footnoteReference w:id="8"/>
      </w:r>
    </w:p>
    <w:p w14:paraId="2C7F2C56" w14:textId="77777777" w:rsidR="00900424" w:rsidRPr="007B113B" w:rsidRDefault="00900424" w:rsidP="00900424">
      <w:pPr>
        <w:rPr>
          <w:rtl/>
        </w:rPr>
      </w:pPr>
      <w:r w:rsidRPr="007B113B">
        <w:rPr>
          <w:rtl/>
        </w:rPr>
        <w:tab/>
      </w:r>
      <w:r w:rsidRPr="007B113B">
        <w:rPr>
          <w:rFonts w:hint="cs"/>
          <w:rtl/>
        </w:rPr>
        <w:t xml:space="preserve">ניכר </w:t>
      </w:r>
      <w:r>
        <w:rPr>
          <w:rFonts w:hint="cs"/>
          <w:rtl/>
        </w:rPr>
        <w:t>אפוא</w:t>
      </w:r>
      <w:r w:rsidRPr="007B113B">
        <w:rPr>
          <w:rFonts w:hint="cs"/>
          <w:rtl/>
        </w:rPr>
        <w:t xml:space="preserve"> שפר החטאת שהביאו הכוהנים נצבע מחדש בתיאור ימי המילואים </w:t>
      </w:r>
      <w:proofErr w:type="spellStart"/>
      <w:r w:rsidRPr="007B113B">
        <w:rPr>
          <w:rFonts w:hint="cs"/>
          <w:rtl/>
        </w:rPr>
        <w:t>בויקרא</w:t>
      </w:r>
      <w:proofErr w:type="spellEnd"/>
      <w:r w:rsidRPr="007B113B">
        <w:rPr>
          <w:rFonts w:hint="cs"/>
          <w:rtl/>
        </w:rPr>
        <w:t xml:space="preserve">, ומעתה הוא מבצע גם את מה שאמור היה לעשות הפר שנזכר בסוף שמות כ"ט. מאחר שכך, קל לעקוב אחר מגמת חטאת זו בתיאור ימי המילואים </w:t>
      </w:r>
      <w:proofErr w:type="spellStart"/>
      <w:r w:rsidRPr="007B113B">
        <w:rPr>
          <w:rFonts w:hint="cs"/>
          <w:rtl/>
        </w:rPr>
        <w:t>שבויקרא</w:t>
      </w:r>
      <w:proofErr w:type="spellEnd"/>
      <w:r w:rsidRPr="007B113B">
        <w:rPr>
          <w:rFonts w:hint="cs"/>
          <w:rtl/>
        </w:rPr>
        <w:t>, וכאמור, היא איננה קשורה בכפרת הכוהנים אלא בחיטוי המזבח. פר החטאת מחטֵא את המזבח שכבוד ה' עומד להופיע עליו לעיני כל ישראל. חטאת זו מכפרת את המזבח.</w:t>
      </w:r>
    </w:p>
    <w:p w14:paraId="25D49BD1" w14:textId="77777777" w:rsidR="00900424" w:rsidRPr="007B113B" w:rsidRDefault="00900424" w:rsidP="00900424">
      <w:pPr>
        <w:rPr>
          <w:rtl/>
        </w:rPr>
      </w:pPr>
      <w:r w:rsidRPr="007B113B">
        <w:rPr>
          <w:rtl/>
        </w:rPr>
        <w:tab/>
      </w:r>
      <w:r w:rsidRPr="007B113B">
        <w:rPr>
          <w:rFonts w:hint="cs"/>
          <w:rtl/>
        </w:rPr>
        <w:t>למעשה, דבר זה כמעט מפורש בפר החטאת השני שנזכר בציווי שבשמות. הכתוב שם מבליט שחטאת זו באה בנוסף לקורבנות הכיפורים: "וּפַר</w:t>
      </w:r>
      <w:r w:rsidRPr="007B113B">
        <w:rPr>
          <w:rtl/>
        </w:rPr>
        <w:t xml:space="preserve"> </w:t>
      </w:r>
      <w:r w:rsidRPr="007B113B">
        <w:rPr>
          <w:rFonts w:hint="cs"/>
          <w:rtl/>
        </w:rPr>
        <w:t>חַטָּאת</w:t>
      </w:r>
      <w:r w:rsidRPr="007B113B">
        <w:rPr>
          <w:rtl/>
        </w:rPr>
        <w:t xml:space="preserve"> </w:t>
      </w:r>
      <w:r w:rsidRPr="007B113B">
        <w:rPr>
          <w:rFonts w:hint="cs"/>
          <w:rtl/>
        </w:rPr>
        <w:t>תַּעֲשֶׂה</w:t>
      </w:r>
      <w:r w:rsidRPr="007B113B">
        <w:rPr>
          <w:rtl/>
        </w:rPr>
        <w:t xml:space="preserve"> </w:t>
      </w:r>
      <w:r w:rsidRPr="007B113B">
        <w:rPr>
          <w:rFonts w:hint="cs"/>
          <w:rtl/>
        </w:rPr>
        <w:t>לַיּוֹם</w:t>
      </w:r>
      <w:r w:rsidRPr="007B113B">
        <w:rPr>
          <w:rtl/>
        </w:rPr>
        <w:t xml:space="preserve"> </w:t>
      </w:r>
      <w:r w:rsidRPr="007B113B">
        <w:rPr>
          <w:rFonts w:hint="cs"/>
          <w:rtl/>
        </w:rPr>
        <w:t>עַל</w:t>
      </w:r>
      <w:r w:rsidRPr="007B113B">
        <w:rPr>
          <w:rtl/>
        </w:rPr>
        <w:t xml:space="preserve"> </w:t>
      </w:r>
      <w:r w:rsidRPr="007B113B">
        <w:rPr>
          <w:rFonts w:hint="cs"/>
          <w:rtl/>
        </w:rPr>
        <w:t>הַכִּפֻּרִים</w:t>
      </w:r>
      <w:r w:rsidRPr="007B113B">
        <w:rPr>
          <w:rtl/>
        </w:rPr>
        <w:t xml:space="preserve"> </w:t>
      </w:r>
      <w:r w:rsidRPr="007B113B">
        <w:rPr>
          <w:rFonts w:hint="cs"/>
          <w:rtl/>
        </w:rPr>
        <w:t>וְחִטֵּאתָ</w:t>
      </w:r>
      <w:r w:rsidRPr="007B113B">
        <w:rPr>
          <w:rtl/>
        </w:rPr>
        <w:t xml:space="preserve"> </w:t>
      </w:r>
      <w:r w:rsidRPr="007B113B">
        <w:rPr>
          <w:rFonts w:hint="cs"/>
          <w:rtl/>
        </w:rPr>
        <w:t>עַל</w:t>
      </w:r>
      <w:r w:rsidRPr="007B113B">
        <w:rPr>
          <w:rtl/>
        </w:rPr>
        <w:t xml:space="preserve"> </w:t>
      </w:r>
      <w:r w:rsidRPr="007B113B">
        <w:rPr>
          <w:rFonts w:hint="cs"/>
          <w:rtl/>
        </w:rPr>
        <w:t>הַמִּזְבֵּחַ</w:t>
      </w:r>
      <w:r w:rsidRPr="007B113B">
        <w:rPr>
          <w:rtl/>
        </w:rPr>
        <w:t xml:space="preserve"> </w:t>
      </w:r>
      <w:r w:rsidRPr="007B113B">
        <w:rPr>
          <w:rFonts w:hint="cs"/>
          <w:rtl/>
        </w:rPr>
        <w:t>בְּכַפֶּרְךָ</w:t>
      </w:r>
      <w:r w:rsidRPr="007B113B">
        <w:rPr>
          <w:rtl/>
        </w:rPr>
        <w:t xml:space="preserve"> </w:t>
      </w:r>
      <w:r w:rsidRPr="007B113B">
        <w:rPr>
          <w:rFonts w:hint="cs"/>
          <w:rtl/>
        </w:rPr>
        <w:t xml:space="preserve">עָלָיו" </w:t>
      </w:r>
      <w:r w:rsidRPr="00900424">
        <w:rPr>
          <w:rFonts w:hint="cs"/>
          <w:sz w:val="20"/>
          <w:szCs w:val="20"/>
          <w:rtl/>
        </w:rPr>
        <w:t>(שמות כ"ט, לו)</w:t>
      </w:r>
      <w:r w:rsidRPr="007B113B">
        <w:rPr>
          <w:rFonts w:hint="cs"/>
          <w:rtl/>
        </w:rPr>
        <w:t xml:space="preserve">. רוב הראשונים הבינו </w:t>
      </w:r>
      <w:r>
        <w:rPr>
          <w:rFonts w:hint="cs"/>
          <w:rtl/>
        </w:rPr>
        <w:t>ש</w:t>
      </w:r>
      <w:r w:rsidRPr="007B113B">
        <w:rPr>
          <w:rFonts w:hint="cs"/>
          <w:rtl/>
        </w:rPr>
        <w:t xml:space="preserve">'קורבנות הכיפורים' </w:t>
      </w:r>
      <w:r>
        <w:rPr>
          <w:rFonts w:hint="cs"/>
          <w:rtl/>
        </w:rPr>
        <w:t xml:space="preserve">הם </w:t>
      </w:r>
      <w:r w:rsidRPr="007B113B">
        <w:rPr>
          <w:rFonts w:hint="cs"/>
          <w:rtl/>
        </w:rPr>
        <w:t>איל העולה ואיל המילואים של הכוהנים, כדברי רמב"ן למשל: "והנכון,</w:t>
      </w:r>
      <w:r w:rsidRPr="007B113B">
        <w:rPr>
          <w:rtl/>
        </w:rPr>
        <w:t xml:space="preserve"> </w:t>
      </w:r>
      <w:r w:rsidRPr="007B113B">
        <w:rPr>
          <w:rFonts w:hint="cs"/>
          <w:rtl/>
        </w:rPr>
        <w:t>כי</w:t>
      </w:r>
      <w:r w:rsidRPr="007B113B">
        <w:rPr>
          <w:rtl/>
        </w:rPr>
        <w:t xml:space="preserve"> </w:t>
      </w:r>
      <w:r w:rsidRPr="007B113B">
        <w:rPr>
          <w:rFonts w:hint="cs"/>
          <w:rtl/>
        </w:rPr>
        <w:t>'על</w:t>
      </w:r>
      <w:r w:rsidRPr="007B113B">
        <w:rPr>
          <w:rtl/>
        </w:rPr>
        <w:t xml:space="preserve"> </w:t>
      </w:r>
      <w:r w:rsidRPr="007B113B">
        <w:rPr>
          <w:rFonts w:hint="cs"/>
          <w:rtl/>
        </w:rPr>
        <w:t xml:space="preserve">הכפורים' </w:t>
      </w:r>
      <w:r w:rsidRPr="007B113B">
        <w:rPr>
          <w:rtl/>
        </w:rPr>
        <w:t xml:space="preserve">– </w:t>
      </w:r>
      <w:r w:rsidRPr="007B113B">
        <w:rPr>
          <w:rFonts w:hint="cs"/>
          <w:rtl/>
        </w:rPr>
        <w:t>על</w:t>
      </w:r>
      <w:r w:rsidRPr="007B113B">
        <w:rPr>
          <w:rtl/>
        </w:rPr>
        <w:t xml:space="preserve"> </w:t>
      </w:r>
      <w:r w:rsidRPr="007B113B">
        <w:rPr>
          <w:rFonts w:hint="cs"/>
          <w:rtl/>
        </w:rPr>
        <w:t>שני</w:t>
      </w:r>
      <w:r w:rsidRPr="007B113B">
        <w:rPr>
          <w:rtl/>
        </w:rPr>
        <w:t xml:space="preserve"> </w:t>
      </w:r>
      <w:r w:rsidRPr="007B113B">
        <w:rPr>
          <w:rFonts w:hint="cs"/>
          <w:rtl/>
        </w:rPr>
        <w:t>האילים</w:t>
      </w:r>
      <w:r w:rsidRPr="007B113B">
        <w:rPr>
          <w:rtl/>
        </w:rPr>
        <w:t xml:space="preserve"> </w:t>
      </w:r>
      <w:r w:rsidRPr="007B113B">
        <w:rPr>
          <w:rFonts w:hint="cs"/>
          <w:rtl/>
        </w:rPr>
        <w:t>שהם</w:t>
      </w:r>
      <w:r w:rsidRPr="007B113B">
        <w:rPr>
          <w:rtl/>
        </w:rPr>
        <w:t xml:space="preserve"> </w:t>
      </w:r>
      <w:r w:rsidRPr="007B113B">
        <w:rPr>
          <w:rFonts w:hint="cs"/>
          <w:rtl/>
        </w:rPr>
        <w:t>כפורים</w:t>
      </w:r>
      <w:r w:rsidRPr="007B113B">
        <w:rPr>
          <w:rtl/>
        </w:rPr>
        <w:t xml:space="preserve"> </w:t>
      </w:r>
      <w:r w:rsidRPr="007B113B">
        <w:rPr>
          <w:rFonts w:hint="cs"/>
          <w:rtl/>
        </w:rPr>
        <w:t>לאהרן</w:t>
      </w:r>
      <w:r w:rsidRPr="007B113B">
        <w:rPr>
          <w:rtl/>
        </w:rPr>
        <w:t xml:space="preserve"> </w:t>
      </w:r>
      <w:r w:rsidRPr="007B113B">
        <w:rPr>
          <w:rFonts w:hint="cs"/>
          <w:rtl/>
        </w:rPr>
        <w:t>ולבניו</w:t>
      </w:r>
      <w:r w:rsidRPr="007B113B">
        <w:rPr>
          <w:rtl/>
        </w:rPr>
        <w:t xml:space="preserve">, </w:t>
      </w:r>
      <w:r w:rsidRPr="007B113B">
        <w:rPr>
          <w:rFonts w:hint="cs"/>
          <w:rtl/>
        </w:rPr>
        <w:t>כמו</w:t>
      </w:r>
      <w:r w:rsidRPr="007B113B">
        <w:rPr>
          <w:rtl/>
        </w:rPr>
        <w:t xml:space="preserve"> </w:t>
      </w:r>
      <w:r w:rsidRPr="007B113B">
        <w:rPr>
          <w:rFonts w:hint="cs"/>
          <w:rtl/>
        </w:rPr>
        <w:t>שאמר</w:t>
      </w:r>
      <w:r w:rsidRPr="007B113B">
        <w:rPr>
          <w:rtl/>
        </w:rPr>
        <w:t xml:space="preserve"> </w:t>
      </w:r>
      <w:r w:rsidRPr="007B113B">
        <w:rPr>
          <w:rFonts w:hint="cs"/>
          <w:rtl/>
        </w:rPr>
        <w:t>כאן</w:t>
      </w:r>
      <w:r w:rsidRPr="007B113B">
        <w:rPr>
          <w:rtl/>
        </w:rPr>
        <w:t xml:space="preserve"> </w:t>
      </w:r>
      <w:r w:rsidRPr="007B113B">
        <w:rPr>
          <w:rFonts w:hint="cs"/>
          <w:rtl/>
        </w:rPr>
        <w:t>'ואכלו</w:t>
      </w:r>
      <w:r w:rsidRPr="007B113B">
        <w:rPr>
          <w:rtl/>
        </w:rPr>
        <w:t xml:space="preserve"> </w:t>
      </w:r>
      <w:r w:rsidRPr="007B113B">
        <w:rPr>
          <w:rFonts w:hint="cs"/>
          <w:rtl/>
        </w:rPr>
        <w:t>אותם</w:t>
      </w:r>
      <w:r w:rsidRPr="007B113B">
        <w:rPr>
          <w:rtl/>
        </w:rPr>
        <w:t xml:space="preserve"> </w:t>
      </w:r>
      <w:r w:rsidRPr="007B113B">
        <w:rPr>
          <w:rFonts w:hint="cs"/>
          <w:rtl/>
        </w:rPr>
        <w:t>אשר</w:t>
      </w:r>
      <w:r w:rsidRPr="007B113B">
        <w:rPr>
          <w:rtl/>
        </w:rPr>
        <w:t xml:space="preserve"> </w:t>
      </w:r>
      <w:r w:rsidRPr="007B113B">
        <w:rPr>
          <w:rFonts w:hint="cs"/>
          <w:rtl/>
        </w:rPr>
        <w:t>כפר</w:t>
      </w:r>
      <w:r w:rsidRPr="007B113B">
        <w:rPr>
          <w:rtl/>
        </w:rPr>
        <w:t xml:space="preserve"> </w:t>
      </w:r>
      <w:r w:rsidRPr="007B113B">
        <w:rPr>
          <w:rFonts w:hint="cs"/>
          <w:rtl/>
        </w:rPr>
        <w:t xml:space="preserve">בהם" </w:t>
      </w:r>
      <w:r w:rsidRPr="00900424">
        <w:rPr>
          <w:rFonts w:hint="cs"/>
          <w:sz w:val="20"/>
          <w:szCs w:val="20"/>
          <w:rtl/>
        </w:rPr>
        <w:t>(פירושו לשמות כ"ט, לו)</w:t>
      </w:r>
      <w:r w:rsidRPr="007B113B">
        <w:rPr>
          <w:rFonts w:hint="cs"/>
          <w:rtl/>
        </w:rPr>
        <w:t>. רמב"ן עצמו הרגיש לא בנוח בהגדרה זו שמוציאה את החטאת מעולם כפרת הכוהנים והוסיף שם: "ואף</w:t>
      </w:r>
      <w:r w:rsidRPr="007B113B">
        <w:rPr>
          <w:rtl/>
        </w:rPr>
        <w:t xml:space="preserve"> </w:t>
      </w:r>
      <w:r w:rsidRPr="007B113B">
        <w:rPr>
          <w:rFonts w:hint="cs"/>
          <w:rtl/>
        </w:rPr>
        <w:t>כי</w:t>
      </w:r>
      <w:r w:rsidRPr="007B113B">
        <w:rPr>
          <w:rtl/>
        </w:rPr>
        <w:t xml:space="preserve"> </w:t>
      </w:r>
      <w:r>
        <w:rPr>
          <w:rFonts w:hint="cs"/>
          <w:rtl/>
        </w:rPr>
        <w:t>[</w:t>
      </w:r>
      <w:r w:rsidRPr="007B113B">
        <w:rPr>
          <w:rFonts w:hint="cs"/>
          <w:rtl/>
        </w:rPr>
        <w:t>=וגם אם</w:t>
      </w:r>
      <w:r>
        <w:rPr>
          <w:rFonts w:hint="cs"/>
          <w:rtl/>
        </w:rPr>
        <w:t>]</w:t>
      </w:r>
      <w:r w:rsidRPr="007B113B">
        <w:rPr>
          <w:rFonts w:hint="cs"/>
          <w:rtl/>
        </w:rPr>
        <w:t xml:space="preserve"> החטאת</w:t>
      </w:r>
      <w:r w:rsidRPr="007B113B">
        <w:rPr>
          <w:rtl/>
        </w:rPr>
        <w:t xml:space="preserve"> </w:t>
      </w:r>
      <w:r w:rsidRPr="007B113B">
        <w:rPr>
          <w:rFonts w:hint="cs"/>
          <w:rtl/>
        </w:rPr>
        <w:t xml:space="preserve">כפרה". אולם לאור דברינו, בדיוק לחלוקה זו מתכוון הכתוב. אכן, גם החטאת משמשת ככפרה אך היא מכפרת את המזבח </w:t>
      </w:r>
      <w:r w:rsidRPr="007B113B">
        <w:rPr>
          <w:rtl/>
        </w:rPr>
        <w:t>–</w:t>
      </w:r>
      <w:r w:rsidRPr="007B113B">
        <w:rPr>
          <w:rFonts w:hint="cs"/>
          <w:rtl/>
        </w:rPr>
        <w:t xml:space="preserve"> "בְּכַפֶּרְךָ</w:t>
      </w:r>
      <w:r w:rsidRPr="007B113B">
        <w:rPr>
          <w:rtl/>
        </w:rPr>
        <w:t xml:space="preserve"> </w:t>
      </w:r>
      <w:r w:rsidRPr="007B113B">
        <w:rPr>
          <w:rFonts w:hint="cs"/>
          <w:rtl/>
        </w:rPr>
        <w:t xml:space="preserve">עָלָיו", בשונה מקורבנות הכוהנים שמכפרים וממלאים את ידי הכוהנים עצמם. אני מדגיש שוב שכך עולה משילוב מגמת מילוי ידי הכוהנים עם הקדשת המזבח בימי המילואים המפורטים </w:t>
      </w:r>
      <w:proofErr w:type="spellStart"/>
      <w:r w:rsidRPr="007B113B">
        <w:rPr>
          <w:rFonts w:hint="cs"/>
          <w:rtl/>
        </w:rPr>
        <w:t>בויקרא</w:t>
      </w:r>
      <w:proofErr w:type="spellEnd"/>
      <w:r w:rsidRPr="007B113B">
        <w:rPr>
          <w:rFonts w:hint="cs"/>
          <w:rtl/>
        </w:rPr>
        <w:t>. בציווי שבספר שמות יש ככל הנראה תפקיד לפר החטאת גם ככפרת הכוהנים עצמם.</w:t>
      </w:r>
    </w:p>
    <w:p w14:paraId="686A69D4" w14:textId="0AA0689A" w:rsidR="00900424" w:rsidRDefault="00900424" w:rsidP="00D6654D">
      <w:pPr>
        <w:tabs>
          <w:tab w:val="clear" w:pos="4620"/>
        </w:tabs>
        <w:rPr>
          <w:rtl/>
        </w:rPr>
      </w:pPr>
      <w:r>
        <w:rPr>
          <w:rFonts w:hint="cs"/>
          <w:rtl/>
        </w:rPr>
        <w:t xml:space="preserve">עניין </w:t>
      </w:r>
      <w:r w:rsidRPr="007B113B">
        <w:rPr>
          <w:rFonts w:hint="cs"/>
          <w:rtl/>
        </w:rPr>
        <w:t>זה כבר מביא אותנו לדיון המרכזי שנבקש לפתוח בשיעורנו הבא: מה היחס בין האלמנטים השונים שמקדשים את הכוהנים ומייעדים אותם לתפקידם</w:t>
      </w:r>
      <w:r>
        <w:rPr>
          <w:rFonts w:hint="cs"/>
          <w:rtl/>
        </w:rPr>
        <w:t xml:space="preserve"> </w:t>
      </w:r>
      <w:r>
        <w:rPr>
          <w:rtl/>
        </w:rPr>
        <w:t>–</w:t>
      </w:r>
      <w:r w:rsidRPr="007B113B">
        <w:rPr>
          <w:rFonts w:hint="cs"/>
          <w:rtl/>
        </w:rPr>
        <w:t xml:space="preserve"> מדוע יש צורך גם בהלבשתם בבגדים, גם </w:t>
      </w:r>
      <w:proofErr w:type="spellStart"/>
      <w:r w:rsidRPr="007B113B">
        <w:rPr>
          <w:rFonts w:hint="cs"/>
          <w:rtl/>
        </w:rPr>
        <w:t>במשיחתם</w:t>
      </w:r>
      <w:proofErr w:type="spellEnd"/>
      <w:r w:rsidRPr="007B113B">
        <w:rPr>
          <w:rFonts w:hint="cs"/>
          <w:rtl/>
        </w:rPr>
        <w:t xml:space="preserve"> בשמן (או הזאת שמן עליהם) וגם בהקרבת קורבנות</w:t>
      </w:r>
      <w:r>
        <w:rPr>
          <w:rFonts w:hint="cs"/>
          <w:rtl/>
        </w:rPr>
        <w:t>?</w:t>
      </w:r>
    </w:p>
    <w:p w14:paraId="305BBE96" w14:textId="77777777" w:rsidR="00E428DF" w:rsidRPr="007B113B" w:rsidRDefault="00E428DF" w:rsidP="00900424"/>
    <w:p w14:paraId="556AE01A" w14:textId="77777777" w:rsidR="00900424" w:rsidRPr="007B113B" w:rsidRDefault="00900424" w:rsidP="00900424"/>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Pr="00900424" w:rsidRDefault="006B5BCF" w:rsidP="00900424">
            <w:pPr>
              <w:rPr>
                <w:b/>
                <w:bCs/>
                <w:noProof/>
                <w:sz w:val="16"/>
                <w:szCs w:val="16"/>
              </w:rPr>
            </w:pPr>
            <w:r w:rsidRPr="00900424">
              <w:rPr>
                <w:b/>
                <w:bCs/>
                <w:noProof/>
                <w:sz w:val="16"/>
                <w:szCs w:val="16"/>
                <w:rtl/>
              </w:rPr>
              <w:t>*</w:t>
            </w:r>
          </w:p>
        </w:tc>
        <w:tc>
          <w:tcPr>
            <w:tcW w:w="4111" w:type="dxa"/>
            <w:tcBorders>
              <w:top w:val="nil"/>
              <w:left w:val="nil"/>
              <w:bottom w:val="nil"/>
              <w:right w:val="nil"/>
            </w:tcBorders>
          </w:tcPr>
          <w:p w14:paraId="0C356D02" w14:textId="77777777" w:rsidR="006B5BCF" w:rsidRPr="00900424" w:rsidRDefault="006B5BCF" w:rsidP="00900424">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78A3A497" w14:textId="77777777" w:rsidR="006B5BCF" w:rsidRPr="00900424" w:rsidRDefault="006B5BCF" w:rsidP="00900424">
            <w:pPr>
              <w:rPr>
                <w:b/>
                <w:bCs/>
                <w:noProof/>
                <w:sz w:val="16"/>
                <w:szCs w:val="16"/>
              </w:rPr>
            </w:pPr>
            <w:r w:rsidRPr="00900424">
              <w:rPr>
                <w:b/>
                <w:bCs/>
                <w:noProof/>
                <w:sz w:val="16"/>
                <w:szCs w:val="16"/>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0"/>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0"/>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0"/>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0"/>
              <w:rPr>
                <w:rtl/>
              </w:rPr>
            </w:pPr>
            <w:r>
              <w:rPr>
                <w:rtl/>
              </w:rPr>
              <w:t>*******************************************************</w:t>
            </w:r>
          </w:p>
          <w:p w14:paraId="09DF048B" w14:textId="77777777" w:rsidR="006B5BCF" w:rsidRDefault="006B5BCF" w:rsidP="00984E52">
            <w:pPr>
              <w:pStyle w:val="a0"/>
              <w:rPr>
                <w:rtl/>
              </w:rPr>
            </w:pPr>
            <w:r>
              <w:rPr>
                <w:rtl/>
              </w:rPr>
              <w:t xml:space="preserve">בית המדרש הוירטואלי </w:t>
            </w:r>
          </w:p>
          <w:p w14:paraId="4BBDFCCC" w14:textId="77777777" w:rsidR="006B5BCF" w:rsidRPr="005734F1" w:rsidRDefault="006B5BCF" w:rsidP="00984E52">
            <w:pPr>
              <w:pStyle w:val="a0"/>
              <w:rPr>
                <w:rtl/>
              </w:rPr>
            </w:pPr>
            <w:r w:rsidRPr="005734F1">
              <w:rPr>
                <w:rtl/>
              </w:rPr>
              <w:t xml:space="preserve">מיסודו של </w:t>
            </w:r>
          </w:p>
          <w:p w14:paraId="5297EFB5" w14:textId="77777777" w:rsidR="006B5BCF" w:rsidRPr="005734F1" w:rsidRDefault="006B5BCF" w:rsidP="00984E52">
            <w:pPr>
              <w:pStyle w:val="a0"/>
              <w:rPr>
                <w:rtl/>
              </w:rPr>
            </w:pPr>
            <w:r w:rsidRPr="005734F1">
              <w:t>The Israel Koschitzky Virtual Beit Midrash</w:t>
            </w:r>
          </w:p>
          <w:p w14:paraId="29D3C52D" w14:textId="77777777" w:rsidR="006B5BCF" w:rsidRPr="006B5BCF" w:rsidRDefault="006B5BCF" w:rsidP="00984E52">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3C4021B2" w14:textId="77777777" w:rsidR="006B5BCF" w:rsidRDefault="006B5BCF" w:rsidP="00984E52">
            <w:pPr>
              <w:pStyle w:val="a0"/>
              <w:rPr>
                <w:noProof w:val="0"/>
                <w:rtl/>
              </w:rPr>
            </w:pPr>
            <w:r>
              <w:rPr>
                <w:noProof w:val="0"/>
                <w:rtl/>
              </w:rPr>
              <w:t>האתר באנגלית:</w:t>
            </w:r>
            <w:r>
              <w:rPr>
                <w:noProof w:val="0"/>
                <w:rtl/>
              </w:rPr>
              <w:tab/>
            </w:r>
            <w:hyperlink r:id="rId10" w:history="1">
              <w:r>
                <w:rPr>
                  <w:rStyle w:val="Hyperlink"/>
                </w:rPr>
                <w:t>http://www.vbm-torah.org</w:t>
              </w:r>
            </w:hyperlink>
          </w:p>
          <w:p w14:paraId="0359750C" w14:textId="77777777" w:rsidR="006B5BCF" w:rsidRDefault="006B5BCF" w:rsidP="00984E52">
            <w:pPr>
              <w:pStyle w:val="a0"/>
              <w:rPr>
                <w:rtl/>
              </w:rPr>
            </w:pPr>
          </w:p>
          <w:p w14:paraId="19EBF67F" w14:textId="77777777" w:rsidR="006B5BCF" w:rsidRDefault="006B5BCF" w:rsidP="00984E52">
            <w:pPr>
              <w:pStyle w:val="a0"/>
              <w:rPr>
                <w:rtl/>
              </w:rPr>
            </w:pPr>
            <w:r>
              <w:rPr>
                <w:rtl/>
              </w:rPr>
              <w:t xml:space="preserve">משרדי בית המדרש הוירטואלי: 02-9937300 שלוחה 5 </w:t>
            </w:r>
          </w:p>
          <w:p w14:paraId="0C5C3544" w14:textId="77777777" w:rsidR="006B5BCF" w:rsidRDefault="006B5BCF" w:rsidP="00984E52">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8741DFC" w14:textId="77777777" w:rsidR="006B5BCF" w:rsidRDefault="006B5BCF" w:rsidP="00984E52">
            <w:pPr>
              <w:pStyle w:val="a0"/>
            </w:pPr>
          </w:p>
        </w:tc>
        <w:tc>
          <w:tcPr>
            <w:tcW w:w="284" w:type="dxa"/>
            <w:tcBorders>
              <w:top w:val="nil"/>
              <w:left w:val="nil"/>
              <w:bottom w:val="nil"/>
              <w:right w:val="nil"/>
            </w:tcBorders>
          </w:tcPr>
          <w:p w14:paraId="29AF33CD" w14:textId="77777777" w:rsidR="006B5BCF" w:rsidRDefault="006B5BCF" w:rsidP="00984E52">
            <w:pPr>
              <w:pStyle w:val="a0"/>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49B6" w14:textId="77777777" w:rsidR="0055364F" w:rsidRDefault="0055364F" w:rsidP="00984E52">
      <w:r>
        <w:separator/>
      </w:r>
    </w:p>
    <w:p w14:paraId="5A4781C9" w14:textId="77777777" w:rsidR="0055364F" w:rsidRDefault="0055364F" w:rsidP="00984E52"/>
  </w:endnote>
  <w:endnote w:type="continuationSeparator" w:id="0">
    <w:p w14:paraId="484E8BD6" w14:textId="77777777" w:rsidR="0055364F" w:rsidRDefault="0055364F" w:rsidP="00984E52">
      <w:r>
        <w:continuationSeparator/>
      </w:r>
    </w:p>
    <w:p w14:paraId="0857632B" w14:textId="77777777" w:rsidR="0055364F" w:rsidRDefault="0055364F"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DBFE" w14:textId="77777777" w:rsidR="0055364F" w:rsidRDefault="0055364F" w:rsidP="00984E52">
      <w:r>
        <w:separator/>
      </w:r>
    </w:p>
    <w:p w14:paraId="2B22719F" w14:textId="77777777" w:rsidR="0055364F" w:rsidRDefault="0055364F" w:rsidP="00984E52"/>
  </w:footnote>
  <w:footnote w:type="continuationSeparator" w:id="0">
    <w:p w14:paraId="0171B095" w14:textId="77777777" w:rsidR="0055364F" w:rsidRDefault="0055364F" w:rsidP="00984E52">
      <w:r>
        <w:continuationSeparator/>
      </w:r>
    </w:p>
    <w:p w14:paraId="018FECE5" w14:textId="77777777" w:rsidR="0055364F" w:rsidRDefault="0055364F" w:rsidP="00984E52"/>
  </w:footnote>
  <w:footnote w:id="1">
    <w:p w14:paraId="0024297B" w14:textId="6435BC60" w:rsidR="00900424" w:rsidRPr="00900424" w:rsidRDefault="00900424" w:rsidP="00055424">
      <w:pPr>
        <w:pStyle w:val="FootnoteText"/>
        <w:spacing w:after="0" w:line="240" w:lineRule="auto"/>
        <w:ind w:left="0" w:firstLine="0"/>
      </w:pPr>
      <w:r w:rsidRPr="00900424">
        <w:rPr>
          <w:rStyle w:val="FootnoteReference"/>
          <w:rFonts w:eastAsia="Narkisim"/>
        </w:rPr>
        <w:footnoteRef/>
      </w:r>
      <w:r w:rsidRPr="00900424">
        <w:rPr>
          <w:rtl/>
        </w:rPr>
        <w:t xml:space="preserve"> </w:t>
      </w:r>
      <w:r>
        <w:rPr>
          <w:rtl/>
        </w:rPr>
        <w:tab/>
      </w:r>
      <w:r w:rsidRPr="00900424">
        <w:rPr>
          <w:rFonts w:hint="cs"/>
          <w:rtl/>
        </w:rPr>
        <w:t xml:space="preserve">אצל חז"ל מקובלת ההנחה שבימים אלו משה היה "כוהן", ולא נחלקו אלא האם כהונתו נמשכה כל ימיו ולאיזה הקשרים </w:t>
      </w:r>
      <w:r w:rsidRPr="00E428DF">
        <w:rPr>
          <w:rFonts w:hint="cs"/>
          <w:sz w:val="16"/>
          <w:szCs w:val="16"/>
          <w:rtl/>
        </w:rPr>
        <w:t xml:space="preserve">(ראו </w:t>
      </w:r>
      <w:r w:rsidRPr="00E428DF">
        <w:rPr>
          <w:rFonts w:hint="cs"/>
          <w:b/>
          <w:bCs/>
          <w:sz w:val="16"/>
          <w:szCs w:val="16"/>
          <w:rtl/>
        </w:rPr>
        <w:t>אנציקלופדיה תלמודית</w:t>
      </w:r>
      <w:r w:rsidRPr="00E428DF">
        <w:rPr>
          <w:rFonts w:hint="cs"/>
          <w:sz w:val="16"/>
          <w:szCs w:val="16"/>
          <w:rtl/>
        </w:rPr>
        <w:t xml:space="preserve">, "כהן", כרך </w:t>
      </w:r>
      <w:proofErr w:type="spellStart"/>
      <w:r w:rsidRPr="00E428DF">
        <w:rPr>
          <w:rFonts w:hint="cs"/>
          <w:sz w:val="16"/>
          <w:szCs w:val="16"/>
          <w:rtl/>
        </w:rPr>
        <w:t>כז</w:t>
      </w:r>
      <w:proofErr w:type="spellEnd"/>
      <w:r w:rsidRPr="00E428DF">
        <w:rPr>
          <w:rFonts w:hint="cs"/>
          <w:sz w:val="16"/>
          <w:szCs w:val="16"/>
          <w:rtl/>
        </w:rPr>
        <w:t xml:space="preserve">, עמ' </w:t>
      </w:r>
      <w:proofErr w:type="spellStart"/>
      <w:r w:rsidRPr="00E428DF">
        <w:rPr>
          <w:rFonts w:hint="cs"/>
          <w:sz w:val="16"/>
          <w:szCs w:val="16"/>
          <w:rtl/>
        </w:rPr>
        <w:t>קסח</w:t>
      </w:r>
      <w:proofErr w:type="spellEnd"/>
      <w:r w:rsidRPr="00E428DF">
        <w:rPr>
          <w:rFonts w:hint="cs"/>
          <w:sz w:val="16"/>
          <w:szCs w:val="16"/>
          <w:rtl/>
        </w:rPr>
        <w:t>)</w:t>
      </w:r>
      <w:r w:rsidRPr="00900424">
        <w:rPr>
          <w:rFonts w:hint="cs"/>
          <w:rtl/>
        </w:rPr>
        <w:t xml:space="preserve">. אולם גם לשיטה שמשה החליף את הכוהנים בעבודתם, קשה להגדירו ככוהן לכל הדברים. בפשטי מקראות הוא עבד ללא בגדי כהונה ונראה לי פשוט שגם בשבוע זה משה לא יכול היה לראות נגעים ככוהן </w:t>
      </w:r>
      <w:r w:rsidRPr="00E428DF">
        <w:rPr>
          <w:rFonts w:hint="cs"/>
          <w:sz w:val="16"/>
          <w:szCs w:val="16"/>
          <w:rtl/>
        </w:rPr>
        <w:t xml:space="preserve">(ראו עוד זבחים דף </w:t>
      </w:r>
      <w:proofErr w:type="spellStart"/>
      <w:r w:rsidRPr="00E428DF">
        <w:rPr>
          <w:rFonts w:hint="cs"/>
          <w:sz w:val="16"/>
          <w:szCs w:val="16"/>
          <w:rtl/>
        </w:rPr>
        <w:t>קא</w:t>
      </w:r>
      <w:proofErr w:type="spellEnd"/>
      <w:r w:rsidRPr="00E428DF">
        <w:rPr>
          <w:rFonts w:hint="cs"/>
          <w:sz w:val="16"/>
          <w:szCs w:val="16"/>
          <w:rtl/>
        </w:rPr>
        <w:t xml:space="preserve"> ע"ב </w:t>
      </w:r>
      <w:r w:rsidRPr="00E428DF">
        <w:rPr>
          <w:sz w:val="16"/>
          <w:szCs w:val="16"/>
          <w:rtl/>
        </w:rPr>
        <w:t>–</w:t>
      </w:r>
      <w:r w:rsidRPr="00E428DF">
        <w:rPr>
          <w:rFonts w:hint="cs"/>
          <w:sz w:val="16"/>
          <w:szCs w:val="16"/>
          <w:rtl/>
        </w:rPr>
        <w:t xml:space="preserve"> קב ע"א)</w:t>
      </w:r>
      <w:r w:rsidRPr="00900424">
        <w:rPr>
          <w:rFonts w:hint="cs"/>
          <w:rtl/>
        </w:rPr>
        <w:t>.</w:t>
      </w:r>
    </w:p>
  </w:footnote>
  <w:footnote w:id="2">
    <w:p w14:paraId="0657F39B" w14:textId="7C88A841" w:rsidR="00900424" w:rsidRPr="00900424" w:rsidRDefault="00900424" w:rsidP="00055424">
      <w:pPr>
        <w:pStyle w:val="FootnoteText"/>
        <w:spacing w:after="0" w:line="240" w:lineRule="auto"/>
        <w:ind w:left="0" w:firstLine="0"/>
        <w:rPr>
          <w:rtl/>
        </w:rPr>
      </w:pPr>
      <w:r w:rsidRPr="00900424">
        <w:rPr>
          <w:rStyle w:val="FootnoteReference"/>
          <w:rFonts w:eastAsia="Narkisim"/>
        </w:rPr>
        <w:footnoteRef/>
      </w:r>
      <w:r w:rsidRPr="00900424">
        <w:rPr>
          <w:rtl/>
        </w:rPr>
        <w:t xml:space="preserve"> </w:t>
      </w:r>
      <w:r>
        <w:rPr>
          <w:rtl/>
        </w:rPr>
        <w:tab/>
      </w:r>
      <w:r w:rsidRPr="00900424">
        <w:rPr>
          <w:rFonts w:hint="cs"/>
          <w:rtl/>
        </w:rPr>
        <w:t xml:space="preserve">בדרך זו אחז גם </w:t>
      </w:r>
      <w:proofErr w:type="spellStart"/>
      <w:r w:rsidRPr="00900424">
        <w:rPr>
          <w:rFonts w:hint="cs"/>
          <w:rtl/>
        </w:rPr>
        <w:t>מילגרום</w:t>
      </w:r>
      <w:proofErr w:type="spellEnd"/>
      <w:r w:rsidRPr="00900424">
        <w:rPr>
          <w:rFonts w:hint="cs"/>
          <w:rtl/>
        </w:rPr>
        <w:t xml:space="preserve">, בפירושו </w:t>
      </w:r>
      <w:proofErr w:type="spellStart"/>
      <w:r w:rsidRPr="00900424">
        <w:rPr>
          <w:rFonts w:hint="cs"/>
          <w:rtl/>
        </w:rPr>
        <w:t>לויקרא</w:t>
      </w:r>
      <w:proofErr w:type="spellEnd"/>
      <w:r w:rsidRPr="00900424">
        <w:rPr>
          <w:rFonts w:hint="cs"/>
          <w:rtl/>
        </w:rPr>
        <w:t>, חלק א, עמ' 525.</w:t>
      </w:r>
    </w:p>
  </w:footnote>
  <w:footnote w:id="3">
    <w:p w14:paraId="77294352" w14:textId="21ABCFB5" w:rsidR="00900424" w:rsidRPr="00900424" w:rsidRDefault="00900424" w:rsidP="00055424">
      <w:pPr>
        <w:pStyle w:val="FootnoteText"/>
        <w:spacing w:after="0" w:line="240" w:lineRule="auto"/>
        <w:ind w:left="0" w:firstLine="0"/>
      </w:pPr>
      <w:r w:rsidRPr="00900424">
        <w:rPr>
          <w:rStyle w:val="FootnoteReference"/>
          <w:rFonts w:eastAsia="Narkisim"/>
        </w:rPr>
        <w:footnoteRef/>
      </w:r>
      <w:r w:rsidRPr="00900424">
        <w:rPr>
          <w:rtl/>
        </w:rPr>
        <w:t xml:space="preserve"> </w:t>
      </w:r>
      <w:r>
        <w:rPr>
          <w:rtl/>
        </w:rPr>
        <w:tab/>
      </w:r>
      <w:r w:rsidRPr="00900424">
        <w:rPr>
          <w:rFonts w:hint="cs"/>
          <w:rtl/>
        </w:rPr>
        <w:t>כך עולה מדבריו כאן. במקומות אחרים עולה אצל רמב"ן תפיסה שונה.</w:t>
      </w:r>
    </w:p>
  </w:footnote>
  <w:footnote w:id="4">
    <w:p w14:paraId="050889FA" w14:textId="574C239A" w:rsidR="00900424" w:rsidRPr="00900424" w:rsidRDefault="00900424" w:rsidP="00055424">
      <w:pPr>
        <w:pStyle w:val="FootnoteText"/>
        <w:spacing w:after="0" w:line="240" w:lineRule="auto"/>
        <w:ind w:left="0" w:firstLine="0"/>
        <w:rPr>
          <w:rtl/>
        </w:rPr>
      </w:pPr>
      <w:r w:rsidRPr="00900424">
        <w:rPr>
          <w:rStyle w:val="FootnoteReference"/>
          <w:rFonts w:eastAsia="Narkisim"/>
        </w:rPr>
        <w:footnoteRef/>
      </w:r>
      <w:r w:rsidRPr="00900424">
        <w:rPr>
          <w:rtl/>
        </w:rPr>
        <w:t xml:space="preserve"> </w:t>
      </w:r>
      <w:r>
        <w:rPr>
          <w:rtl/>
        </w:rPr>
        <w:tab/>
      </w:r>
      <w:r w:rsidRPr="00900424">
        <w:rPr>
          <w:rFonts w:hint="cs"/>
          <w:rtl/>
        </w:rPr>
        <w:t xml:space="preserve">הרב יואל בן נון הראה שיש השוואה בין היום השמיני ליום הכיפורים, אלא שביום השמיני דרמת ההתגלות מתרחשת במזבח החיצון </w:t>
      </w:r>
      <w:r w:rsidRPr="00900424">
        <w:rPr>
          <w:rtl/>
        </w:rPr>
        <w:t>–</w:t>
      </w:r>
      <w:r w:rsidRPr="00900424">
        <w:rPr>
          <w:rFonts w:hint="cs"/>
          <w:rtl/>
        </w:rPr>
        <w:t xml:space="preserve"> וזו מהותו של היום, ואילו ביום הכיפורים נכנס הכוהן לפני ולפנים </w:t>
      </w:r>
      <w:r w:rsidRPr="00E428DF">
        <w:rPr>
          <w:rFonts w:hint="cs"/>
          <w:sz w:val="16"/>
          <w:szCs w:val="16"/>
          <w:rtl/>
        </w:rPr>
        <w:t xml:space="preserve">(ר"י בן נון, "היום השמיני ויום הכיפורים", </w:t>
      </w:r>
      <w:r w:rsidRPr="00E428DF">
        <w:rPr>
          <w:rFonts w:hint="cs"/>
          <w:b/>
          <w:bCs/>
          <w:sz w:val="16"/>
          <w:szCs w:val="16"/>
          <w:rtl/>
        </w:rPr>
        <w:t>מגדים</w:t>
      </w:r>
      <w:r w:rsidRPr="00E428DF">
        <w:rPr>
          <w:rFonts w:hint="cs"/>
          <w:sz w:val="16"/>
          <w:szCs w:val="16"/>
          <w:rtl/>
        </w:rPr>
        <w:t xml:space="preserve"> ח (תשמ"ט), עמ' 9</w:t>
      </w:r>
      <w:r w:rsidRPr="00E428DF">
        <w:rPr>
          <w:sz w:val="16"/>
          <w:szCs w:val="16"/>
          <w:rtl/>
        </w:rPr>
        <w:softHyphen/>
      </w:r>
      <w:r w:rsidRPr="00E428DF">
        <w:rPr>
          <w:rFonts w:hint="cs"/>
          <w:sz w:val="16"/>
          <w:szCs w:val="16"/>
          <w:rtl/>
        </w:rPr>
        <w:t>-34)</w:t>
      </w:r>
      <w:r w:rsidRPr="00900424">
        <w:rPr>
          <w:rFonts w:hint="cs"/>
          <w:rtl/>
        </w:rPr>
        <w:t>.</w:t>
      </w:r>
    </w:p>
  </w:footnote>
  <w:footnote w:id="5">
    <w:p w14:paraId="33A1FFC8" w14:textId="1EFEA469" w:rsidR="00900424" w:rsidRPr="00900424" w:rsidRDefault="00900424" w:rsidP="00055424">
      <w:pPr>
        <w:pStyle w:val="FootnoteText"/>
        <w:spacing w:after="0" w:line="240" w:lineRule="auto"/>
        <w:ind w:left="0" w:firstLine="0"/>
        <w:rPr>
          <w:rtl/>
        </w:rPr>
      </w:pPr>
      <w:r w:rsidRPr="00900424">
        <w:rPr>
          <w:rStyle w:val="FootnoteReference"/>
          <w:rFonts w:eastAsia="Narkisim"/>
        </w:rPr>
        <w:footnoteRef/>
      </w:r>
      <w:r w:rsidRPr="00900424">
        <w:rPr>
          <w:rtl/>
        </w:rPr>
        <w:t xml:space="preserve"> </w:t>
      </w:r>
      <w:r>
        <w:rPr>
          <w:rtl/>
        </w:rPr>
        <w:tab/>
      </w:r>
      <w:r w:rsidRPr="00900424">
        <w:t>D. K. Stuart, Exodus (NAC), Nashville 2006, p. 628</w:t>
      </w:r>
    </w:p>
  </w:footnote>
  <w:footnote w:id="6">
    <w:p w14:paraId="68DE6BD4" w14:textId="29F62557" w:rsidR="00900424" w:rsidRPr="00900424" w:rsidRDefault="00900424" w:rsidP="00055424">
      <w:pPr>
        <w:pStyle w:val="FootnoteText"/>
        <w:spacing w:after="0" w:line="240" w:lineRule="auto"/>
        <w:ind w:left="0" w:firstLine="0"/>
        <w:rPr>
          <w:rtl/>
        </w:rPr>
      </w:pPr>
      <w:r w:rsidRPr="00900424">
        <w:rPr>
          <w:rStyle w:val="FootnoteReference"/>
          <w:rFonts w:eastAsia="Narkisim"/>
        </w:rPr>
        <w:footnoteRef/>
      </w:r>
      <w:r w:rsidRPr="00900424">
        <w:rPr>
          <w:rtl/>
        </w:rPr>
        <w:t xml:space="preserve"> </w:t>
      </w:r>
      <w:r>
        <w:rPr>
          <w:rtl/>
        </w:rPr>
        <w:tab/>
      </w:r>
      <w:r w:rsidRPr="00900424">
        <w:rPr>
          <w:rFonts w:hint="cs"/>
          <w:rtl/>
        </w:rPr>
        <w:t xml:space="preserve">מ"צ </w:t>
      </w:r>
      <w:proofErr w:type="spellStart"/>
      <w:r w:rsidRPr="00900424">
        <w:rPr>
          <w:rFonts w:hint="cs"/>
          <w:rtl/>
        </w:rPr>
        <w:t>קדרי</w:t>
      </w:r>
      <w:proofErr w:type="spellEnd"/>
      <w:r w:rsidRPr="00900424">
        <w:rPr>
          <w:rFonts w:hint="cs"/>
          <w:rtl/>
        </w:rPr>
        <w:t xml:space="preserve">, </w:t>
      </w:r>
      <w:r w:rsidRPr="00F8241C">
        <w:rPr>
          <w:rFonts w:hint="cs"/>
          <w:b/>
          <w:bCs/>
          <w:rtl/>
        </w:rPr>
        <w:t>מילון העברית המקראית</w:t>
      </w:r>
      <w:r w:rsidRPr="00900424">
        <w:rPr>
          <w:rFonts w:hint="cs"/>
          <w:rtl/>
        </w:rPr>
        <w:t>, עמ' 452.</w:t>
      </w:r>
    </w:p>
  </w:footnote>
  <w:footnote w:id="7">
    <w:p w14:paraId="37DB8B7E" w14:textId="6303423C" w:rsidR="00900424" w:rsidRPr="00900424" w:rsidRDefault="00900424" w:rsidP="00055424">
      <w:pPr>
        <w:pStyle w:val="FootnoteText"/>
        <w:spacing w:after="0" w:line="240" w:lineRule="auto"/>
        <w:ind w:left="0" w:firstLine="0"/>
      </w:pPr>
      <w:r w:rsidRPr="00900424">
        <w:rPr>
          <w:rStyle w:val="FootnoteReference"/>
          <w:rFonts w:eastAsia="Narkisim"/>
        </w:rPr>
        <w:footnoteRef/>
      </w:r>
      <w:r w:rsidRPr="00900424">
        <w:rPr>
          <w:rtl/>
        </w:rPr>
        <w:t xml:space="preserve"> </w:t>
      </w:r>
      <w:r>
        <w:rPr>
          <w:rtl/>
        </w:rPr>
        <w:tab/>
      </w:r>
      <w:proofErr w:type="spellStart"/>
      <w:r w:rsidRPr="00900424">
        <w:rPr>
          <w:rFonts w:hint="cs"/>
          <w:rtl/>
        </w:rPr>
        <w:t>רנדטורף</w:t>
      </w:r>
      <w:proofErr w:type="spellEnd"/>
      <w:r w:rsidRPr="00900424">
        <w:rPr>
          <w:rFonts w:hint="cs"/>
          <w:rtl/>
        </w:rPr>
        <w:t xml:space="preserve"> בפירושו </w:t>
      </w:r>
      <w:proofErr w:type="spellStart"/>
      <w:r w:rsidRPr="00900424">
        <w:rPr>
          <w:rFonts w:hint="cs"/>
          <w:rtl/>
        </w:rPr>
        <w:t>לויקרא</w:t>
      </w:r>
      <w:proofErr w:type="spellEnd"/>
      <w:r w:rsidRPr="00900424">
        <w:rPr>
          <w:rFonts w:hint="cs"/>
          <w:rtl/>
        </w:rPr>
        <w:t xml:space="preserve"> (</w:t>
      </w:r>
      <w:r w:rsidRPr="00900424">
        <w:rPr>
          <w:rFonts w:hint="cs"/>
        </w:rPr>
        <w:t>BKAT</w:t>
      </w:r>
      <w:r w:rsidRPr="00900424">
        <w:rPr>
          <w:rFonts w:hint="cs"/>
          <w:rtl/>
        </w:rPr>
        <w:t>), עמ' 280.</w:t>
      </w:r>
    </w:p>
  </w:footnote>
  <w:footnote w:id="8">
    <w:p w14:paraId="7C8334B1" w14:textId="0F10EA84" w:rsidR="00900424" w:rsidRPr="00900424" w:rsidRDefault="00900424" w:rsidP="00055424">
      <w:pPr>
        <w:pStyle w:val="FootnoteText"/>
        <w:spacing w:after="0" w:line="240" w:lineRule="auto"/>
        <w:ind w:left="0" w:firstLine="0"/>
        <w:rPr>
          <w:rtl/>
        </w:rPr>
      </w:pPr>
      <w:r w:rsidRPr="00900424">
        <w:rPr>
          <w:rStyle w:val="FootnoteReference"/>
          <w:rFonts w:eastAsia="Narkisim"/>
        </w:rPr>
        <w:footnoteRef/>
      </w:r>
      <w:r w:rsidRPr="00900424">
        <w:rPr>
          <w:rtl/>
        </w:rPr>
        <w:t xml:space="preserve"> </w:t>
      </w:r>
      <w:r>
        <w:rPr>
          <w:rtl/>
        </w:rPr>
        <w:tab/>
      </w:r>
      <w:r w:rsidRPr="00900424">
        <w:rPr>
          <w:rFonts w:hint="cs"/>
          <w:rtl/>
        </w:rPr>
        <w:t xml:space="preserve">יש מקום לבחון בהקשר זה גם את הגדרת נתינת דם החטאת על המזבח "סביב". בחטיבת הקורבנות זורקים דם על המזבח סביב (עולה, זבח שלמים ואשם), אך את החטאת 'נותנים' על המזבח, ולא מוזכר סביב </w:t>
      </w:r>
      <w:r w:rsidRPr="00900424">
        <w:rPr>
          <w:rFonts w:hint="cs"/>
          <w:sz w:val="16"/>
          <w:szCs w:val="16"/>
          <w:rtl/>
        </w:rPr>
        <w:t>(ויקרא ד')</w:t>
      </w:r>
      <w:r w:rsidRPr="00900424">
        <w:rPr>
          <w:rFonts w:hint="cs"/>
          <w:rtl/>
        </w:rPr>
        <w:t xml:space="preserve">. בציווי על פר החטאת שבספר שמות יש התאמה למקובל </w:t>
      </w:r>
      <w:r w:rsidRPr="00900424">
        <w:rPr>
          <w:rtl/>
        </w:rPr>
        <w:t>–</w:t>
      </w:r>
      <w:r w:rsidRPr="00900424">
        <w:rPr>
          <w:rFonts w:hint="cs"/>
          <w:rtl/>
        </w:rPr>
        <w:t xml:space="preserve"> "וְלָקַחְתָּ</w:t>
      </w:r>
      <w:r w:rsidRPr="00900424">
        <w:rPr>
          <w:rtl/>
        </w:rPr>
        <w:t xml:space="preserve"> </w:t>
      </w:r>
      <w:r w:rsidRPr="00900424">
        <w:rPr>
          <w:rFonts w:hint="cs"/>
          <w:rtl/>
        </w:rPr>
        <w:t>מִדַּם</w:t>
      </w:r>
      <w:r w:rsidRPr="00900424">
        <w:rPr>
          <w:rtl/>
        </w:rPr>
        <w:t xml:space="preserve"> </w:t>
      </w:r>
      <w:r w:rsidRPr="00900424">
        <w:rPr>
          <w:rFonts w:hint="cs"/>
          <w:rtl/>
        </w:rPr>
        <w:t xml:space="preserve">הַפָּר </w:t>
      </w:r>
      <w:proofErr w:type="spellStart"/>
      <w:r w:rsidRPr="00900424">
        <w:rPr>
          <w:rFonts w:hint="cs"/>
          <w:rtl/>
        </w:rPr>
        <w:t>וְנָתַתָּה</w:t>
      </w:r>
      <w:proofErr w:type="spellEnd"/>
      <w:r w:rsidRPr="00900424">
        <w:rPr>
          <w:rtl/>
        </w:rPr>
        <w:t xml:space="preserve"> </w:t>
      </w:r>
      <w:r w:rsidRPr="00900424">
        <w:rPr>
          <w:rFonts w:hint="cs"/>
          <w:rtl/>
        </w:rPr>
        <w:t>עַל</w:t>
      </w:r>
      <w:r w:rsidRPr="00900424">
        <w:rPr>
          <w:rtl/>
        </w:rPr>
        <w:t xml:space="preserve"> </w:t>
      </w:r>
      <w:r w:rsidRPr="00900424">
        <w:rPr>
          <w:rFonts w:hint="cs"/>
          <w:rtl/>
        </w:rPr>
        <w:t>קַרְנֹת</w:t>
      </w:r>
      <w:r w:rsidRPr="00900424">
        <w:rPr>
          <w:rtl/>
        </w:rPr>
        <w:t xml:space="preserve"> </w:t>
      </w:r>
      <w:r w:rsidRPr="00900424">
        <w:rPr>
          <w:rFonts w:hint="cs"/>
          <w:rtl/>
        </w:rPr>
        <w:t>הַמִּזְבֵּחַ</w:t>
      </w:r>
      <w:r w:rsidRPr="00900424">
        <w:rPr>
          <w:rtl/>
        </w:rPr>
        <w:t xml:space="preserve"> </w:t>
      </w:r>
      <w:r w:rsidRPr="00900424">
        <w:rPr>
          <w:rFonts w:hint="cs"/>
          <w:rtl/>
        </w:rPr>
        <w:t>בְּאֶצְבָּעֶךָ", אך בתיאור הביצוע נוסף באופן מפתיע הביטוי 'סביב': "</w:t>
      </w:r>
      <w:proofErr w:type="spellStart"/>
      <w:r w:rsidRPr="00900424">
        <w:rPr>
          <w:rFonts w:hint="cs"/>
          <w:rtl/>
        </w:rPr>
        <w:t>וַיִּקַּח</w:t>
      </w:r>
      <w:proofErr w:type="spellEnd"/>
      <w:r w:rsidRPr="00900424">
        <w:rPr>
          <w:rtl/>
        </w:rPr>
        <w:t xml:space="preserve"> </w:t>
      </w:r>
      <w:r w:rsidRPr="00900424">
        <w:rPr>
          <w:rFonts w:hint="cs"/>
          <w:rtl/>
        </w:rPr>
        <w:t>משֶׁה</w:t>
      </w:r>
      <w:r w:rsidRPr="00900424">
        <w:rPr>
          <w:rtl/>
        </w:rPr>
        <w:t xml:space="preserve"> </w:t>
      </w:r>
      <w:r w:rsidRPr="00900424">
        <w:rPr>
          <w:rFonts w:hint="cs"/>
          <w:rtl/>
        </w:rPr>
        <w:t>אֶת</w:t>
      </w:r>
      <w:r w:rsidRPr="00900424">
        <w:rPr>
          <w:rtl/>
        </w:rPr>
        <w:t xml:space="preserve"> </w:t>
      </w:r>
      <w:r w:rsidRPr="00900424">
        <w:rPr>
          <w:rFonts w:hint="cs"/>
          <w:rtl/>
        </w:rPr>
        <w:t xml:space="preserve">הַדָּם </w:t>
      </w:r>
      <w:proofErr w:type="spellStart"/>
      <w:r w:rsidRPr="00900424">
        <w:rPr>
          <w:rFonts w:hint="cs"/>
          <w:rtl/>
        </w:rPr>
        <w:t>וַיִּתֵּן</w:t>
      </w:r>
      <w:proofErr w:type="spellEnd"/>
      <w:r w:rsidRPr="00900424">
        <w:rPr>
          <w:rtl/>
        </w:rPr>
        <w:t xml:space="preserve"> </w:t>
      </w:r>
      <w:r w:rsidRPr="00900424">
        <w:rPr>
          <w:rFonts w:hint="cs"/>
          <w:rtl/>
        </w:rPr>
        <w:t>עַל</w:t>
      </w:r>
      <w:r w:rsidRPr="00900424">
        <w:rPr>
          <w:rtl/>
        </w:rPr>
        <w:t xml:space="preserve"> </w:t>
      </w:r>
      <w:r w:rsidRPr="00900424">
        <w:rPr>
          <w:rFonts w:hint="cs"/>
          <w:rtl/>
        </w:rPr>
        <w:t>קַרְנוֹת</w:t>
      </w:r>
      <w:r w:rsidRPr="00900424">
        <w:rPr>
          <w:rtl/>
        </w:rPr>
        <w:t xml:space="preserve"> </w:t>
      </w:r>
      <w:r w:rsidRPr="00900424">
        <w:rPr>
          <w:rFonts w:hint="cs"/>
          <w:rtl/>
        </w:rPr>
        <w:t>הַמִּזְבֵּחַ</w:t>
      </w:r>
      <w:r w:rsidRPr="00900424">
        <w:rPr>
          <w:rtl/>
        </w:rPr>
        <w:t xml:space="preserve"> </w:t>
      </w:r>
      <w:r w:rsidRPr="00900424">
        <w:rPr>
          <w:rFonts w:hint="cs"/>
          <w:rtl/>
        </w:rPr>
        <w:t>סָבִיב</w:t>
      </w:r>
      <w:r w:rsidRPr="00900424">
        <w:rPr>
          <w:rtl/>
        </w:rPr>
        <w:t xml:space="preserve"> </w:t>
      </w:r>
      <w:r w:rsidRPr="00900424">
        <w:rPr>
          <w:rFonts w:hint="cs"/>
          <w:rtl/>
        </w:rPr>
        <w:t>בְּאֶצְבָּעוֹ". ייתכן שגם הבדל זה משתלב בעיצוב המורכב של קורבן החטאת הכוהנים בימי המילואים.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55424">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3">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9"/>
  </w:num>
  <w:num w:numId="4">
    <w:abstractNumId w:val="24"/>
  </w:num>
  <w:num w:numId="5">
    <w:abstractNumId w:val="5"/>
  </w:num>
  <w:num w:numId="6">
    <w:abstractNumId w:val="39"/>
  </w:num>
  <w:num w:numId="7">
    <w:abstractNumId w:val="7"/>
  </w:num>
  <w:num w:numId="8">
    <w:abstractNumId w:val="23"/>
  </w:num>
  <w:num w:numId="9">
    <w:abstractNumId w:val="28"/>
  </w:num>
  <w:num w:numId="10">
    <w:abstractNumId w:val="16"/>
  </w:num>
  <w:num w:numId="11">
    <w:abstractNumId w:val="1"/>
  </w:num>
  <w:num w:numId="12">
    <w:abstractNumId w:val="26"/>
  </w:num>
  <w:num w:numId="13">
    <w:abstractNumId w:val="15"/>
  </w:num>
  <w:num w:numId="14">
    <w:abstractNumId w:val="33"/>
  </w:num>
  <w:num w:numId="15">
    <w:abstractNumId w:val="27"/>
  </w:num>
  <w:num w:numId="16">
    <w:abstractNumId w:val="19"/>
  </w:num>
  <w:num w:numId="17">
    <w:abstractNumId w:val="38"/>
  </w:num>
  <w:num w:numId="18">
    <w:abstractNumId w:val="21"/>
  </w:num>
  <w:num w:numId="19">
    <w:abstractNumId w:val="11"/>
  </w:num>
  <w:num w:numId="20">
    <w:abstractNumId w:val="34"/>
  </w:num>
  <w:num w:numId="21">
    <w:abstractNumId w:val="31"/>
  </w:num>
  <w:num w:numId="22">
    <w:abstractNumId w:val="10"/>
  </w:num>
  <w:num w:numId="23">
    <w:abstractNumId w:val="36"/>
  </w:num>
  <w:num w:numId="24">
    <w:abstractNumId w:val="35"/>
  </w:num>
  <w:num w:numId="25">
    <w:abstractNumId w:val="20"/>
  </w:num>
  <w:num w:numId="26">
    <w:abstractNumId w:val="18"/>
  </w:num>
  <w:num w:numId="27">
    <w:abstractNumId w:val="3"/>
  </w:num>
  <w:num w:numId="28">
    <w:abstractNumId w:val="22"/>
  </w:num>
  <w:num w:numId="29">
    <w:abstractNumId w:val="32"/>
  </w:num>
  <w:num w:numId="30">
    <w:abstractNumId w:val="8"/>
  </w:num>
  <w:num w:numId="31">
    <w:abstractNumId w:val="12"/>
  </w:num>
  <w:num w:numId="32">
    <w:abstractNumId w:val="25"/>
  </w:num>
  <w:num w:numId="33">
    <w:abstractNumId w:val="0"/>
  </w:num>
  <w:num w:numId="34">
    <w:abstractNumId w:val="29"/>
  </w:num>
  <w:num w:numId="35">
    <w:abstractNumId w:val="17"/>
  </w:num>
  <w:num w:numId="36">
    <w:abstractNumId w:val="14"/>
  </w:num>
  <w:num w:numId="37">
    <w:abstractNumId w:val="1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7"/>
  </w:num>
  <w:num w:numId="4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188"/>
    <w:rsid w:val="00013331"/>
    <w:rsid w:val="000139E9"/>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5424"/>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8FB"/>
    <w:rsid w:val="002D7F07"/>
    <w:rsid w:val="002E0589"/>
    <w:rsid w:val="002E098C"/>
    <w:rsid w:val="002E0D3F"/>
    <w:rsid w:val="002E138D"/>
    <w:rsid w:val="002E2489"/>
    <w:rsid w:val="002E417E"/>
    <w:rsid w:val="002E602A"/>
    <w:rsid w:val="002E65D7"/>
    <w:rsid w:val="002F2680"/>
    <w:rsid w:val="002F7C51"/>
    <w:rsid w:val="002F7DBF"/>
    <w:rsid w:val="003014C4"/>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229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54D"/>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E2F4-D314-4D77-B734-31A4BA2A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1719</Words>
  <Characters>9803</Characters>
  <Application>Microsoft Office Word</Application>
  <DocSecurity>0</DocSecurity>
  <Lines>81</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11500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5</cp:revision>
  <cp:lastPrinted>2001-10-24T10:13:00Z</cp:lastPrinted>
  <dcterms:created xsi:type="dcterms:W3CDTF">2019-07-07T09:52:00Z</dcterms:created>
  <dcterms:modified xsi:type="dcterms:W3CDTF">2019-07-07T09:55:00Z</dcterms:modified>
</cp:coreProperties>
</file>