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88" w:rsidRDefault="00047F88" w:rsidP="0087166D">
      <w:pPr>
        <w:rPr>
          <w:rtl/>
        </w:rPr>
      </w:pPr>
    </w:p>
    <w:p w:rsidR="00B6246F" w:rsidRDefault="00B6246F" w:rsidP="00B6246F">
      <w:pPr>
        <w:pStyle w:val="1"/>
      </w:pPr>
      <w:r>
        <w:rPr>
          <w:rFonts w:hint="cs"/>
          <w:rtl/>
        </w:rPr>
        <w:t xml:space="preserve">מרד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(מל"ב ט', א–י', ל) </w:t>
      </w:r>
    </w:p>
    <w:p w:rsidR="005C5A0B" w:rsidRDefault="006B586E" w:rsidP="00B6246F">
      <w:pPr>
        <w:pStyle w:val="2"/>
        <w:rPr>
          <w:rtl/>
        </w:rPr>
      </w:pPr>
      <w:r>
        <w:rPr>
          <w:rFonts w:hint="cs"/>
          <w:rtl/>
        </w:rPr>
        <w:t>ט. הריגת אחזיהו מלך יהודה</w:t>
      </w:r>
      <w:r w:rsidR="00850866">
        <w:rPr>
          <w:rFonts w:hint="cs"/>
          <w:rtl/>
        </w:rPr>
        <w:t xml:space="preserve"> (המשך)</w:t>
      </w:r>
    </w:p>
    <w:p w:rsidR="005E312A" w:rsidRDefault="00753E6A" w:rsidP="00753E6A">
      <w:pPr>
        <w:pStyle w:val="ab"/>
        <w:rPr>
          <w:rtl/>
        </w:rPr>
      </w:pPr>
      <w:proofErr w:type="spellStart"/>
      <w:r>
        <w:rPr>
          <w:rFonts w:hint="cs"/>
          <w:rtl/>
        </w:rPr>
        <w:t>כז</w:t>
      </w:r>
      <w:proofErr w:type="spellEnd"/>
      <w:r>
        <w:rPr>
          <w:rtl/>
        </w:rPr>
        <w:tab/>
      </w:r>
      <w:r w:rsidRPr="00753E6A">
        <w:rPr>
          <w:rtl/>
        </w:rPr>
        <w:t>וַאֲחַזְיָה מֶלֶךְ יְהוּדָה רָאָה</w:t>
      </w:r>
      <w:r w:rsidR="005E312A">
        <w:rPr>
          <w:rFonts w:hint="cs"/>
          <w:rtl/>
        </w:rPr>
        <w:t>,</w:t>
      </w:r>
      <w:r w:rsidRPr="00753E6A">
        <w:rPr>
          <w:rtl/>
        </w:rPr>
        <w:t xml:space="preserve"> </w:t>
      </w:r>
      <w:proofErr w:type="spellStart"/>
      <w:r w:rsidRPr="00753E6A">
        <w:rPr>
          <w:rtl/>
        </w:rPr>
        <w:t>וַיָּנָס</w:t>
      </w:r>
      <w:proofErr w:type="spellEnd"/>
      <w:r w:rsidRPr="00753E6A">
        <w:rPr>
          <w:rtl/>
        </w:rPr>
        <w:t xml:space="preserve"> דֶּרֶךְ בֵּית הַגָּן </w:t>
      </w:r>
    </w:p>
    <w:p w:rsidR="005E312A" w:rsidRDefault="00753E6A" w:rsidP="005E312A">
      <w:pPr>
        <w:pStyle w:val="ab"/>
        <w:ind w:firstLine="720"/>
        <w:rPr>
          <w:rtl/>
        </w:rPr>
      </w:pPr>
      <w:r w:rsidRPr="00753E6A">
        <w:rPr>
          <w:rtl/>
        </w:rPr>
        <w:t xml:space="preserve">וַיִּרְדֹּף אַחֲרָיו </w:t>
      </w:r>
      <w:proofErr w:type="spellStart"/>
      <w:r w:rsidRPr="00753E6A">
        <w:rPr>
          <w:rtl/>
        </w:rPr>
        <w:t>יֵהוּא</w:t>
      </w:r>
      <w:proofErr w:type="spellEnd"/>
      <w:r w:rsidRPr="00753E6A">
        <w:rPr>
          <w:rtl/>
        </w:rPr>
        <w:t xml:space="preserve"> וַיֹּאמֶר</w:t>
      </w:r>
      <w:r w:rsidR="005E312A">
        <w:rPr>
          <w:rFonts w:hint="cs"/>
          <w:rtl/>
        </w:rPr>
        <w:t>:</w:t>
      </w:r>
    </w:p>
    <w:p w:rsidR="005E312A" w:rsidRDefault="00753E6A" w:rsidP="005E312A">
      <w:pPr>
        <w:pStyle w:val="ab"/>
        <w:ind w:firstLine="720"/>
        <w:rPr>
          <w:rtl/>
        </w:rPr>
      </w:pPr>
      <w:r w:rsidRPr="00753E6A">
        <w:rPr>
          <w:rtl/>
        </w:rPr>
        <w:t xml:space="preserve">גַּם אֹתוֹ הַכֻּהוּ אֶל הַמֶּרְכָּבָה בְּמַעֲלֵה גוּר אֲשֶׁר אֶת יִבְלְעָם </w:t>
      </w:r>
    </w:p>
    <w:p w:rsidR="005E312A" w:rsidRDefault="00753E6A" w:rsidP="00B6246F">
      <w:pPr>
        <w:pStyle w:val="ab"/>
        <w:ind w:firstLine="720"/>
      </w:pPr>
      <w:proofErr w:type="spellStart"/>
      <w:r w:rsidRPr="00753E6A">
        <w:rPr>
          <w:rtl/>
        </w:rPr>
        <w:t>וַיָּנָס</w:t>
      </w:r>
      <w:proofErr w:type="spellEnd"/>
      <w:r w:rsidRPr="00753E6A">
        <w:rPr>
          <w:rtl/>
        </w:rPr>
        <w:t xml:space="preserve"> מְגִדּוֹ וַיָּמָת שָׁם</w:t>
      </w:r>
      <w:r w:rsidR="00B6246F">
        <w:rPr>
          <w:rFonts w:hint="cs"/>
          <w:rtl/>
        </w:rPr>
        <w:t>.</w:t>
      </w:r>
    </w:p>
    <w:p w:rsidR="005E312A" w:rsidRDefault="0060421E" w:rsidP="00B6246F">
      <w:pPr>
        <w:pStyle w:val="ab"/>
        <w:jc w:val="left"/>
        <w:rPr>
          <w:rtl/>
        </w:rPr>
      </w:pPr>
      <w:hyperlink r:id="rId9" w:tooltip="קטגוריה:מלכים ב ט כח" w:history="1">
        <w:r w:rsidR="00753E6A" w:rsidRPr="00753E6A">
          <w:rPr>
            <w:rtl/>
          </w:rPr>
          <w:t>כח</w:t>
        </w:r>
      </w:hyperlink>
      <w:r w:rsidR="00753E6A" w:rsidRPr="00753E6A">
        <w:t> </w:t>
      </w:r>
      <w:r w:rsidR="005E312A">
        <w:rPr>
          <w:rtl/>
        </w:rPr>
        <w:tab/>
      </w:r>
      <w:r w:rsidR="00753E6A" w:rsidRPr="00753E6A">
        <w:rPr>
          <w:rtl/>
        </w:rPr>
        <w:t xml:space="preserve">וַיַּרְכִּבוּ אֹתוֹ עֲבָדָיו </w:t>
      </w:r>
      <w:proofErr w:type="spellStart"/>
      <w:r w:rsidR="00753E6A" w:rsidRPr="00753E6A">
        <w:rPr>
          <w:rtl/>
        </w:rPr>
        <w:t>יְרוּשָׁלְָמָה</w:t>
      </w:r>
      <w:proofErr w:type="spellEnd"/>
    </w:p>
    <w:p w:rsidR="005E312A" w:rsidRDefault="00753E6A" w:rsidP="00B6246F">
      <w:pPr>
        <w:pStyle w:val="ab"/>
        <w:ind w:firstLine="720"/>
        <w:jc w:val="left"/>
        <w:rPr>
          <w:rtl/>
        </w:rPr>
      </w:pPr>
      <w:r w:rsidRPr="00753E6A">
        <w:rPr>
          <w:rtl/>
        </w:rPr>
        <w:t xml:space="preserve">וַיִּקְבְּרוּ אֹתוֹ בִקְבֻרָתוֹ עִם </w:t>
      </w:r>
      <w:proofErr w:type="spellStart"/>
      <w:r w:rsidRPr="00753E6A">
        <w:rPr>
          <w:rtl/>
        </w:rPr>
        <w:t>אֲבֹתָיו</w:t>
      </w:r>
      <w:proofErr w:type="spellEnd"/>
      <w:r w:rsidRPr="00753E6A">
        <w:rPr>
          <w:rtl/>
        </w:rPr>
        <w:t xml:space="preserve"> בְּעִיר דָּוִד</w:t>
      </w:r>
      <w:r w:rsidR="00B6246F">
        <w:rPr>
          <w:rFonts w:hint="cs"/>
          <w:rtl/>
        </w:rPr>
        <w:t>.</w:t>
      </w:r>
      <w:r w:rsidRPr="00753E6A">
        <w:br/>
      </w:r>
      <w:hyperlink r:id="rId10" w:tooltip="קטגוריה:מלכים ב ט כט" w:history="1">
        <w:proofErr w:type="spellStart"/>
        <w:r w:rsidRPr="00753E6A">
          <w:rPr>
            <w:rtl/>
          </w:rPr>
          <w:t>כט</w:t>
        </w:r>
        <w:proofErr w:type="spellEnd"/>
      </w:hyperlink>
      <w:r w:rsidRPr="00753E6A">
        <w:t> </w:t>
      </w:r>
      <w:r w:rsidR="005E312A">
        <w:rPr>
          <w:rtl/>
        </w:rPr>
        <w:tab/>
      </w:r>
      <w:r w:rsidRPr="00753E6A">
        <w:rPr>
          <w:rtl/>
        </w:rPr>
        <w:t xml:space="preserve">וּבִשְׁנַת אַחַת עֶשְׂרֵה שָׁנָה לְיוֹרָם בֶּן אַחְאָב </w:t>
      </w:r>
    </w:p>
    <w:p w:rsidR="00753E6A" w:rsidRPr="00753E6A" w:rsidRDefault="00753E6A" w:rsidP="005E312A">
      <w:pPr>
        <w:pStyle w:val="ab"/>
        <w:ind w:firstLine="720"/>
        <w:jc w:val="left"/>
        <w:rPr>
          <w:rtl/>
        </w:rPr>
      </w:pPr>
      <w:r w:rsidRPr="00753E6A">
        <w:rPr>
          <w:rtl/>
        </w:rPr>
        <w:t>מָלַךְ אֲחַזְיָה עַל יְהוּדָה</w:t>
      </w:r>
      <w:r w:rsidR="005E312A">
        <w:rPr>
          <w:rFonts w:hint="cs"/>
          <w:rtl/>
        </w:rPr>
        <w:t>.</w:t>
      </w:r>
    </w:p>
    <w:p w:rsidR="00380529" w:rsidRDefault="00853B5A" w:rsidP="00B6246F">
      <w:pPr>
        <w:pStyle w:val="3"/>
        <w:rPr>
          <w:rtl/>
        </w:rPr>
      </w:pPr>
      <w:r>
        <w:rPr>
          <w:rFonts w:hint="cs"/>
          <w:rtl/>
        </w:rPr>
        <w:t>3</w:t>
      </w:r>
      <w:r w:rsidR="00380529">
        <w:rPr>
          <w:rFonts w:hint="cs"/>
          <w:rtl/>
        </w:rPr>
        <w:t xml:space="preserve">. מניעיו של </w:t>
      </w:r>
      <w:proofErr w:type="spellStart"/>
      <w:r w:rsidR="00380529">
        <w:rPr>
          <w:rFonts w:hint="cs"/>
          <w:rtl/>
        </w:rPr>
        <w:t>יהוא</w:t>
      </w:r>
      <w:proofErr w:type="spellEnd"/>
      <w:r w:rsidR="00380529">
        <w:rPr>
          <w:rFonts w:hint="cs"/>
          <w:rtl/>
        </w:rPr>
        <w:t xml:space="preserve"> להריגת אחזיהו והערכת המעשה</w:t>
      </w:r>
    </w:p>
    <w:p w:rsidR="00850866" w:rsidRPr="00850866" w:rsidRDefault="00380529" w:rsidP="00E4769B">
      <w:r>
        <w:rPr>
          <w:rFonts w:hint="cs"/>
          <w:rtl/>
        </w:rPr>
        <w:t>השאלה המרכזית העומדת לפני המעיין בפסוקים הנדונים בעיון זה</w:t>
      </w:r>
      <w:r w:rsidR="00850866">
        <w:rPr>
          <w:rFonts w:hint="cs"/>
          <w:rtl/>
        </w:rPr>
        <w:t xml:space="preserve"> היא</w:t>
      </w:r>
      <w:r>
        <w:rPr>
          <w:rFonts w:hint="cs"/>
          <w:rtl/>
        </w:rPr>
        <w:t xml:space="preserve"> </w:t>
      </w:r>
      <w:r w:rsidR="00850866">
        <w:rPr>
          <w:rFonts w:hint="cs"/>
          <w:b/>
          <w:bCs/>
          <w:rtl/>
        </w:rPr>
        <w:t xml:space="preserve">מדוע הרג </w:t>
      </w:r>
      <w:proofErr w:type="spellStart"/>
      <w:r w:rsidR="00850866">
        <w:rPr>
          <w:rFonts w:hint="cs"/>
          <w:b/>
          <w:bCs/>
          <w:rtl/>
        </w:rPr>
        <w:t>יהוא</w:t>
      </w:r>
      <w:proofErr w:type="spellEnd"/>
      <w:r w:rsidR="00850866">
        <w:rPr>
          <w:rFonts w:hint="cs"/>
          <w:b/>
          <w:bCs/>
          <w:rtl/>
        </w:rPr>
        <w:t xml:space="preserve"> את אחזיה</w:t>
      </w:r>
      <w:r w:rsidRPr="00380529">
        <w:rPr>
          <w:rFonts w:hint="cs"/>
          <w:b/>
          <w:bCs/>
          <w:rtl/>
        </w:rPr>
        <w:t>?</w:t>
      </w:r>
      <w:r>
        <w:rPr>
          <w:rFonts w:hint="cs"/>
          <w:b/>
          <w:bCs/>
          <w:rtl/>
        </w:rPr>
        <w:t xml:space="preserve"> </w:t>
      </w:r>
      <w:r w:rsidR="00850866" w:rsidRPr="00850866">
        <w:rPr>
          <w:rFonts w:hint="cs"/>
          <w:rtl/>
        </w:rPr>
        <w:t xml:space="preserve">פרופ' בוסתנאי עודד כותב (עולם התנ"ך עמ' 78): "לא ברור מדוע ביקש </w:t>
      </w:r>
      <w:proofErr w:type="spellStart"/>
      <w:r w:rsidR="00850866" w:rsidRPr="00850866">
        <w:rPr>
          <w:rFonts w:hint="cs"/>
          <w:rtl/>
        </w:rPr>
        <w:t>יהוא</w:t>
      </w:r>
      <w:proofErr w:type="spellEnd"/>
      <w:r w:rsidR="00850866" w:rsidRPr="00850866">
        <w:rPr>
          <w:rFonts w:hint="cs"/>
          <w:rtl/>
        </w:rPr>
        <w:t xml:space="preserve"> להרוג את אחזיהו, מה עוד שהרדיפה אחריו הרחיקה אותו מיזרעאל, שאליה חזר לפי פסוק ל"</w:t>
      </w:r>
      <w:r w:rsidR="00850866">
        <w:rPr>
          <w:rFonts w:hint="cs"/>
          <w:rtl/>
        </w:rPr>
        <w:t>.</w:t>
      </w:r>
      <w:r w:rsidR="00850866" w:rsidRPr="00850866">
        <w:rPr>
          <w:rFonts w:hint="cs"/>
          <w:rtl/>
        </w:rPr>
        <w:t xml:space="preserve"> ואכן, הרדיפה אחר אחזיהו והשיבה לעיר יזרעאל נמשכו בוודאי שעות אחדות, שבמהלכן הייתה העיר יזרעאל יכולה לסגור את שערה, ולהתכונן להתנגדות לכניסת </w:t>
      </w:r>
      <w:proofErr w:type="spellStart"/>
      <w:r w:rsidR="00850866" w:rsidRPr="00850866">
        <w:rPr>
          <w:rFonts w:hint="cs"/>
          <w:rtl/>
        </w:rPr>
        <w:t>יהוא</w:t>
      </w:r>
      <w:proofErr w:type="spellEnd"/>
      <w:r w:rsidR="00850866" w:rsidRPr="00850866">
        <w:rPr>
          <w:rFonts w:hint="cs"/>
          <w:rtl/>
        </w:rPr>
        <w:t xml:space="preserve"> ואנשיו אליה, ובכך היה </w:t>
      </w:r>
      <w:proofErr w:type="spellStart"/>
      <w:r w:rsidR="00850866" w:rsidRPr="00850866">
        <w:rPr>
          <w:rFonts w:hint="cs"/>
          <w:rtl/>
        </w:rPr>
        <w:t>יהוא</w:t>
      </w:r>
      <w:proofErr w:type="spellEnd"/>
      <w:r w:rsidR="00850866" w:rsidRPr="00850866">
        <w:rPr>
          <w:rFonts w:hint="cs"/>
          <w:rtl/>
        </w:rPr>
        <w:t xml:space="preserve"> מפסיד את גורם ההפתעה שהשיג </w:t>
      </w:r>
      <w:r w:rsidR="00E4769B">
        <w:rPr>
          <w:rFonts w:hint="cs"/>
          <w:rtl/>
        </w:rPr>
        <w:t>בהתקרבו</w:t>
      </w:r>
      <w:r w:rsidR="00850866" w:rsidRPr="00850866">
        <w:rPr>
          <w:rFonts w:hint="cs"/>
          <w:rtl/>
        </w:rPr>
        <w:t xml:space="preserve"> ליזרעאל. דבר זה אמנם לא התרחש, אך </w:t>
      </w:r>
      <w:proofErr w:type="spellStart"/>
      <w:r w:rsidR="00850866" w:rsidRPr="00850866">
        <w:rPr>
          <w:rFonts w:hint="cs"/>
          <w:rtl/>
        </w:rPr>
        <w:t>יהוא</w:t>
      </w:r>
      <w:proofErr w:type="spellEnd"/>
      <w:r w:rsidR="00850866" w:rsidRPr="00850866">
        <w:rPr>
          <w:rFonts w:hint="cs"/>
          <w:rtl/>
        </w:rPr>
        <w:t xml:space="preserve"> ודאי חשש לאפשרות זו. על כן מסתבר שהיו </w:t>
      </w:r>
      <w:proofErr w:type="spellStart"/>
      <w:r w:rsidR="00850866" w:rsidRPr="00850866">
        <w:rPr>
          <w:rFonts w:hint="cs"/>
          <w:rtl/>
        </w:rPr>
        <w:t>ליהוא</w:t>
      </w:r>
      <w:proofErr w:type="spellEnd"/>
      <w:r w:rsidR="00850866" w:rsidRPr="00850866">
        <w:rPr>
          <w:rFonts w:hint="cs"/>
          <w:rtl/>
        </w:rPr>
        <w:t xml:space="preserve"> מניעים רציניים להריגת אחזיה.</w:t>
      </w:r>
    </w:p>
    <w:p w:rsidR="00380529" w:rsidRDefault="00380529" w:rsidP="00BC121E">
      <w:pPr>
        <w:rPr>
          <w:rtl/>
        </w:rPr>
      </w:pPr>
      <w:r w:rsidRPr="00380529">
        <w:rPr>
          <w:rFonts w:hint="cs"/>
          <w:rtl/>
        </w:rPr>
        <w:t xml:space="preserve">ושאלה נוספת מתעוררת, והיא נגזרת מתשובת השאלה הראשונה: כיצד </w:t>
      </w:r>
      <w:r w:rsidR="00BC121E">
        <w:rPr>
          <w:rFonts w:hint="cs"/>
          <w:rtl/>
        </w:rPr>
        <w:t>עלינו</w:t>
      </w:r>
      <w:r w:rsidRPr="00380529">
        <w:rPr>
          <w:rFonts w:hint="cs"/>
          <w:rtl/>
        </w:rPr>
        <w:t xml:space="preserve"> להעריך </w:t>
      </w:r>
      <w:r w:rsidR="00850866">
        <w:rPr>
          <w:rFonts w:hint="cs"/>
          <w:rtl/>
        </w:rPr>
        <w:t>את הריגת</w:t>
      </w:r>
      <w:r w:rsidRPr="00380529">
        <w:rPr>
          <w:rFonts w:hint="cs"/>
          <w:rtl/>
        </w:rPr>
        <w:t xml:space="preserve"> </w:t>
      </w:r>
      <w:proofErr w:type="spellStart"/>
      <w:r w:rsidRPr="00380529">
        <w:rPr>
          <w:rFonts w:hint="cs"/>
          <w:rtl/>
        </w:rPr>
        <w:t>יהוא</w:t>
      </w:r>
      <w:proofErr w:type="spellEnd"/>
      <w:r w:rsidR="00850866">
        <w:rPr>
          <w:rFonts w:hint="cs"/>
          <w:rtl/>
        </w:rPr>
        <w:t xml:space="preserve"> את אחזיה</w:t>
      </w:r>
      <w:r w:rsidRPr="00380529">
        <w:rPr>
          <w:rFonts w:hint="cs"/>
          <w:rtl/>
        </w:rPr>
        <w:t xml:space="preserve">, </w:t>
      </w:r>
      <w:r w:rsidR="00BC121E">
        <w:rPr>
          <w:rFonts w:hint="cs"/>
          <w:rtl/>
        </w:rPr>
        <w:t>והאם יש ב</w:t>
      </w:r>
      <w:r w:rsidRPr="00380529">
        <w:rPr>
          <w:rFonts w:hint="cs"/>
          <w:rtl/>
        </w:rPr>
        <w:t>מקרא</w:t>
      </w:r>
      <w:r w:rsidR="00850866">
        <w:rPr>
          <w:rFonts w:hint="cs"/>
          <w:rtl/>
        </w:rPr>
        <w:t xml:space="preserve"> </w:t>
      </w:r>
      <w:r w:rsidR="00BC121E">
        <w:rPr>
          <w:rFonts w:hint="cs"/>
          <w:rtl/>
        </w:rPr>
        <w:t>הערכה ל</w:t>
      </w:r>
      <w:r w:rsidR="00850866">
        <w:rPr>
          <w:rFonts w:hint="cs"/>
          <w:rtl/>
        </w:rPr>
        <w:t>מעשה זה</w:t>
      </w:r>
      <w:r>
        <w:rPr>
          <w:rFonts w:hint="cs"/>
          <w:rtl/>
        </w:rPr>
        <w:t xml:space="preserve">? </w:t>
      </w:r>
      <w:r w:rsidR="00850866">
        <w:rPr>
          <w:rFonts w:hint="cs"/>
          <w:rtl/>
        </w:rPr>
        <w:t xml:space="preserve"> </w:t>
      </w:r>
    </w:p>
    <w:p w:rsidR="000C1B83" w:rsidRDefault="000C1B83" w:rsidP="000C1B83">
      <w:pPr>
        <w:pStyle w:val="4"/>
        <w:rPr>
          <w:rtl/>
        </w:rPr>
      </w:pPr>
      <w:r>
        <w:rPr>
          <w:rFonts w:hint="cs"/>
          <w:rtl/>
        </w:rPr>
        <w:t>א. האם נכלל אחזיה ב'בית אחאב'?</w:t>
      </w:r>
    </w:p>
    <w:p w:rsidR="00380529" w:rsidRDefault="00380529" w:rsidP="00E4769B">
      <w:pPr>
        <w:rPr>
          <w:rtl/>
        </w:rPr>
      </w:pPr>
      <w:r>
        <w:rPr>
          <w:rFonts w:hint="cs"/>
          <w:rtl/>
        </w:rPr>
        <w:t>התשובה לשאלת</w:t>
      </w:r>
      <w:r w:rsidR="00850866">
        <w:rPr>
          <w:rFonts w:hint="cs"/>
          <w:rtl/>
        </w:rPr>
        <w:t xml:space="preserve"> </w:t>
      </w:r>
      <w:r w:rsidR="00E4769B">
        <w:rPr>
          <w:rFonts w:hint="cs"/>
          <w:rtl/>
        </w:rPr>
        <w:t>ה</w:t>
      </w:r>
      <w:r w:rsidR="00850866">
        <w:rPr>
          <w:rFonts w:hint="cs"/>
          <w:rtl/>
        </w:rPr>
        <w:t>מנ</w:t>
      </w:r>
      <w:r w:rsidR="00E4769B">
        <w:rPr>
          <w:rFonts w:hint="cs"/>
          <w:rtl/>
        </w:rPr>
        <w:t>יע</w:t>
      </w:r>
      <w:r w:rsidR="00850866">
        <w:rPr>
          <w:rFonts w:hint="cs"/>
          <w:rtl/>
        </w:rPr>
        <w:t xml:space="preserve"> של </w:t>
      </w:r>
      <w:proofErr w:type="spellStart"/>
      <w:r w:rsidR="00850866"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פשוטה לכאורה: אחזיהו היה בן בתו של אחאב, בנה של עתליה, ואף מבחינת מעשיו, מעיד עליו הכתוב</w:t>
      </w:r>
      <w:r w:rsidR="00E4769B">
        <w:rPr>
          <w:rFonts w:hint="cs"/>
          <w:rtl/>
        </w:rPr>
        <w:t xml:space="preserve"> שהלך בדרכי סבו</w:t>
      </w:r>
      <w:r>
        <w:rPr>
          <w:rFonts w:hint="cs"/>
          <w:rtl/>
        </w:rPr>
        <w:t xml:space="preserve"> (ח',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>): "</w:t>
      </w:r>
      <w:r>
        <w:rPr>
          <w:rtl/>
        </w:rPr>
        <w:t>וַיֵּלֶךְ בְּדֶרֶךְ בֵּית אַחְאָב וַיַּעַשׂ הָרַע בְּעֵינֵי ה' כְּבֵית אַחְאָב כִּי חֲתַן בֵּית אַחְאָב הוּא</w:t>
      </w:r>
      <w:r>
        <w:rPr>
          <w:rFonts w:hint="cs"/>
          <w:rtl/>
        </w:rPr>
        <w:t xml:space="preserve">". היותו בן משפחת אחאב מתבטא </w:t>
      </w:r>
      <w:r w:rsidR="00E4769B">
        <w:rPr>
          <w:rFonts w:hint="cs"/>
          <w:rtl/>
        </w:rPr>
        <w:t>גם</w:t>
      </w:r>
      <w:r>
        <w:rPr>
          <w:rFonts w:hint="cs"/>
          <w:rtl/>
        </w:rPr>
        <w:t xml:space="preserve"> בשיתוף הפעולה שבינו לבין יורם בן אחאב במלחמה ברמות גלעד (ח', כח), ו</w:t>
      </w:r>
      <w:r w:rsidR="00E4769B">
        <w:rPr>
          <w:rFonts w:hint="cs"/>
          <w:rtl/>
        </w:rPr>
        <w:t>גם</w:t>
      </w:r>
      <w:r>
        <w:rPr>
          <w:rFonts w:hint="cs"/>
          <w:rtl/>
        </w:rPr>
        <w:t xml:space="preserve"> בביקורו את יורם הפצוע בעיר יזרעאל (ט',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). ממילא, חלה הוראת הנער הנביא </w:t>
      </w:r>
      <w:proofErr w:type="spellStart"/>
      <w:r>
        <w:rPr>
          <w:rFonts w:hint="cs"/>
          <w:rtl/>
        </w:rPr>
        <w:t>ליהוא</w:t>
      </w:r>
      <w:proofErr w:type="spellEnd"/>
      <w:r>
        <w:rPr>
          <w:rFonts w:hint="cs"/>
          <w:rtl/>
        </w:rPr>
        <w:t xml:space="preserve"> בראש סיפורנו (פס' ז </w:t>
      </w:r>
      <w:r>
        <w:rPr>
          <w:rtl/>
        </w:rPr>
        <w:t>–</w:t>
      </w:r>
      <w:r>
        <w:rPr>
          <w:rFonts w:hint="cs"/>
          <w:rtl/>
        </w:rPr>
        <w:t xml:space="preserve"> ח) "</w:t>
      </w:r>
      <w:r>
        <w:rPr>
          <w:rtl/>
        </w:rPr>
        <w:t xml:space="preserve">וְהִכִּיתָה אֶת בֵּית אַחְאָב </w:t>
      </w:r>
      <w:proofErr w:type="spellStart"/>
      <w:r>
        <w:rPr>
          <w:rtl/>
        </w:rPr>
        <w:t>אֲדֹנֶיך</w:t>
      </w:r>
      <w:proofErr w:type="spellEnd"/>
      <w:r>
        <w:rPr>
          <w:rtl/>
        </w:rPr>
        <w:t>ָ</w:t>
      </w:r>
      <w:r>
        <w:rPr>
          <w:rFonts w:hint="cs"/>
          <w:rtl/>
        </w:rPr>
        <w:t xml:space="preserve">... </w:t>
      </w:r>
      <w:r>
        <w:rPr>
          <w:rtl/>
        </w:rPr>
        <w:t>וְאָבַד כָּל בֵּית אַחְאָב</w:t>
      </w:r>
      <w:r w:rsidR="00850866">
        <w:rPr>
          <w:rFonts w:hint="cs"/>
          <w:rtl/>
        </w:rPr>
        <w:t>" על אחזיה</w:t>
      </w:r>
      <w:r>
        <w:rPr>
          <w:rFonts w:hint="cs"/>
          <w:rtl/>
        </w:rPr>
        <w:t xml:space="preserve"> מלך יהודה, כפי שהיא חלה על יורם מלך ישראל.</w:t>
      </w:r>
    </w:p>
    <w:p w:rsidR="00380529" w:rsidRDefault="00850866" w:rsidP="00020CF6">
      <w:pPr>
        <w:rPr>
          <w:rtl/>
        </w:rPr>
      </w:pPr>
      <w:r>
        <w:rPr>
          <w:rFonts w:hint="cs"/>
          <w:rtl/>
        </w:rPr>
        <w:t xml:space="preserve">אם אחזיה </w:t>
      </w:r>
      <w:r w:rsidR="00020CF6">
        <w:rPr>
          <w:rFonts w:hint="cs"/>
          <w:rtl/>
        </w:rPr>
        <w:t xml:space="preserve">אכן </w:t>
      </w:r>
      <w:r>
        <w:rPr>
          <w:rFonts w:hint="cs"/>
          <w:rtl/>
        </w:rPr>
        <w:t>כלול בהגדרה 'בית אחאב'</w:t>
      </w:r>
      <w:r w:rsidR="00380529">
        <w:rPr>
          <w:rFonts w:hint="cs"/>
          <w:rtl/>
        </w:rPr>
        <w:t xml:space="preserve">, </w:t>
      </w:r>
      <w:r>
        <w:rPr>
          <w:rFonts w:hint="cs"/>
          <w:rtl/>
        </w:rPr>
        <w:t xml:space="preserve">הרי </w:t>
      </w:r>
      <w:proofErr w:type="spellStart"/>
      <w:r>
        <w:rPr>
          <w:rFonts w:hint="cs"/>
          <w:rtl/>
        </w:rPr>
        <w:t>ש</w:t>
      </w:r>
      <w:r w:rsidR="00380529">
        <w:rPr>
          <w:rFonts w:hint="cs"/>
          <w:rtl/>
        </w:rPr>
        <w:t>יהוא</w:t>
      </w:r>
      <w:proofErr w:type="spellEnd"/>
      <w:r w:rsidR="00380529">
        <w:rPr>
          <w:rFonts w:hint="cs"/>
          <w:rtl/>
        </w:rPr>
        <w:t xml:space="preserve"> מ</w:t>
      </w:r>
      <w:r>
        <w:rPr>
          <w:rFonts w:hint="cs"/>
          <w:rtl/>
        </w:rPr>
        <w:t>י</w:t>
      </w:r>
      <w:r w:rsidR="00380529">
        <w:rPr>
          <w:rFonts w:hint="cs"/>
          <w:rtl/>
        </w:rPr>
        <w:t xml:space="preserve">לא את חובתו לקיים את דבר ה' בכך שהרג את </w:t>
      </w:r>
      <w:r w:rsidR="00380529" w:rsidRPr="00380529">
        <w:rPr>
          <w:rFonts w:hint="cs"/>
          <w:b/>
          <w:bCs/>
          <w:rtl/>
        </w:rPr>
        <w:t>שני</w:t>
      </w:r>
      <w:r w:rsidR="00380529">
        <w:rPr>
          <w:rFonts w:hint="cs"/>
          <w:rtl/>
        </w:rPr>
        <w:t xml:space="preserve"> המלכים כאחד, ו</w:t>
      </w:r>
      <w:r w:rsidR="00020CF6">
        <w:rPr>
          <w:rFonts w:hint="cs"/>
          <w:rtl/>
        </w:rPr>
        <w:t>לשם כך היה</w:t>
      </w:r>
      <w:r w:rsidR="00380529">
        <w:rPr>
          <w:rFonts w:hint="cs"/>
          <w:rtl/>
        </w:rPr>
        <w:t xml:space="preserve"> מוכן לסכן את כניסתו החלקה לעיר יזרעאל, </w:t>
      </w:r>
      <w:r>
        <w:rPr>
          <w:rFonts w:hint="cs"/>
          <w:rtl/>
        </w:rPr>
        <w:t>ולדחות</w:t>
      </w:r>
      <w:r w:rsidR="00380529">
        <w:rPr>
          <w:rFonts w:hint="cs"/>
          <w:rtl/>
        </w:rPr>
        <w:t xml:space="preserve"> את כניסתו אליה בשעות אחדות.</w:t>
      </w:r>
    </w:p>
    <w:p w:rsidR="00380529" w:rsidRDefault="00850866" w:rsidP="007E4972">
      <w:pPr>
        <w:rPr>
          <w:rtl/>
        </w:rPr>
      </w:pPr>
      <w:r>
        <w:rPr>
          <w:rFonts w:hint="cs"/>
          <w:rtl/>
        </w:rPr>
        <w:t>ואם כ</w:t>
      </w:r>
      <w:r w:rsidR="00E4769B">
        <w:rPr>
          <w:rFonts w:hint="cs"/>
          <w:rtl/>
        </w:rPr>
        <w:t>ך הדבר</w:t>
      </w:r>
      <w:r>
        <w:rPr>
          <w:rFonts w:hint="cs"/>
          <w:rtl/>
        </w:rPr>
        <w:t xml:space="preserve">, ניתן לומר </w:t>
      </w:r>
      <w:r w:rsidR="00EE4CC7">
        <w:rPr>
          <w:rFonts w:hint="cs"/>
          <w:rtl/>
        </w:rPr>
        <w:t xml:space="preserve">שהערכת הנביא </w:t>
      </w:r>
      <w:proofErr w:type="spellStart"/>
      <w:r w:rsidR="00EE4CC7">
        <w:rPr>
          <w:rFonts w:hint="cs"/>
          <w:rtl/>
        </w:rPr>
        <w:t>ליהוא</w:t>
      </w:r>
      <w:proofErr w:type="spellEnd"/>
      <w:r w:rsidR="00EE4CC7">
        <w:rPr>
          <w:rFonts w:hint="cs"/>
          <w:rtl/>
        </w:rPr>
        <w:t xml:space="preserve"> בסוף סיפורנו (</w:t>
      </w:r>
      <w:r w:rsidR="007E4972">
        <w:rPr>
          <w:rFonts w:hint="cs"/>
          <w:rtl/>
        </w:rPr>
        <w:t>י</w:t>
      </w:r>
      <w:r w:rsidR="00EE4CC7">
        <w:rPr>
          <w:rFonts w:hint="cs"/>
          <w:rtl/>
        </w:rPr>
        <w:t>'</w:t>
      </w:r>
      <w:r w:rsidR="007E4972">
        <w:rPr>
          <w:rFonts w:hint="cs"/>
          <w:rtl/>
        </w:rPr>
        <w:t>,</w:t>
      </w:r>
      <w:r w:rsidR="00EE4CC7">
        <w:rPr>
          <w:rFonts w:hint="cs"/>
          <w:rtl/>
        </w:rPr>
        <w:t xml:space="preserve"> ל) "</w:t>
      </w:r>
      <w:r w:rsidR="00EE4CC7">
        <w:rPr>
          <w:rtl/>
        </w:rPr>
        <w:t xml:space="preserve">יַעַן אֲשֶׁר </w:t>
      </w:r>
      <w:proofErr w:type="spellStart"/>
      <w:r w:rsidR="00EE4CC7">
        <w:rPr>
          <w:rtl/>
        </w:rPr>
        <w:t>הֱטִיבֹת</w:t>
      </w:r>
      <w:proofErr w:type="spellEnd"/>
      <w:r w:rsidR="00EE4CC7">
        <w:rPr>
          <w:rtl/>
        </w:rPr>
        <w:t xml:space="preserve">ָ לַעֲשׂוֹת הַיָּשָׁר בְּעֵינַי כְּכֹל אֲשֶׁר בִּלְבָבִי עָשִׂיתָ </w:t>
      </w:r>
      <w:r w:rsidR="00EE4CC7" w:rsidRPr="00850866">
        <w:rPr>
          <w:b/>
          <w:bCs/>
          <w:rtl/>
        </w:rPr>
        <w:t>לְבֵית אַחְאָב</w:t>
      </w:r>
      <w:r>
        <w:rPr>
          <w:rFonts w:hint="cs"/>
          <w:rtl/>
        </w:rPr>
        <w:t>..." מתייחסת להריגת אחזיה</w:t>
      </w:r>
      <w:r w:rsidR="00EE4CC7">
        <w:rPr>
          <w:rFonts w:hint="cs"/>
          <w:rtl/>
        </w:rPr>
        <w:t>, כפי שהיא מתייחסת להריגת יורם.</w:t>
      </w:r>
    </w:p>
    <w:p w:rsidR="00EE4CC7" w:rsidRDefault="00EE4CC7" w:rsidP="00EE4CC7">
      <w:pPr>
        <w:rPr>
          <w:rtl/>
        </w:rPr>
      </w:pPr>
      <w:r>
        <w:rPr>
          <w:rFonts w:hint="cs"/>
          <w:rtl/>
        </w:rPr>
        <w:t xml:space="preserve">אלא שתשובה זו לשאלת מניעיו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אינה כה פשוטה כפי שהיא נראית ממבט ראשון. </w:t>
      </w:r>
    </w:p>
    <w:p w:rsidR="00110C19" w:rsidRDefault="00C70733" w:rsidP="00110C19">
      <w:pPr>
        <w:rPr>
          <w:rtl/>
        </w:rPr>
      </w:pPr>
      <w:r>
        <w:rPr>
          <w:rFonts w:hint="cs"/>
          <w:rtl/>
        </w:rPr>
        <w:t>מהו בדיוק</w:t>
      </w:r>
      <w:r w:rsidR="00EE4CC7">
        <w:rPr>
          <w:rFonts w:hint="cs"/>
          <w:rtl/>
        </w:rPr>
        <w:t xml:space="preserve"> ההיקף של </w:t>
      </w:r>
      <w:r w:rsidR="00020CF6">
        <w:rPr>
          <w:rFonts w:hint="cs"/>
          <w:rtl/>
        </w:rPr>
        <w:t>'</w:t>
      </w:r>
      <w:r w:rsidR="00EE4CC7">
        <w:rPr>
          <w:rFonts w:hint="cs"/>
          <w:rtl/>
        </w:rPr>
        <w:t>בית אחאב</w:t>
      </w:r>
      <w:r w:rsidR="00020CF6">
        <w:rPr>
          <w:rFonts w:hint="cs"/>
          <w:rtl/>
        </w:rPr>
        <w:t>'</w:t>
      </w:r>
      <w:r w:rsidR="00EE4CC7">
        <w:rPr>
          <w:rFonts w:hint="cs"/>
          <w:rtl/>
        </w:rPr>
        <w:t xml:space="preserve"> שאותו, ורק אותו, נצטווה </w:t>
      </w:r>
      <w:proofErr w:type="spellStart"/>
      <w:r w:rsidR="00EE4CC7">
        <w:rPr>
          <w:rFonts w:hint="cs"/>
          <w:rtl/>
        </w:rPr>
        <w:t>יהוא</w:t>
      </w:r>
      <w:proofErr w:type="spellEnd"/>
      <w:r w:rsidR="00EE4CC7">
        <w:rPr>
          <w:rFonts w:hint="cs"/>
          <w:rtl/>
        </w:rPr>
        <w:t xml:space="preserve"> להכות</w:t>
      </w:r>
      <w:r w:rsidR="00020CF6" w:rsidRPr="00020CF6">
        <w:rPr>
          <w:rFonts w:hint="cs"/>
          <w:rtl/>
        </w:rPr>
        <w:t xml:space="preserve"> </w:t>
      </w:r>
      <w:r w:rsidR="00020CF6">
        <w:rPr>
          <w:rFonts w:hint="cs"/>
          <w:rtl/>
        </w:rPr>
        <w:t>בגזירת "</w:t>
      </w:r>
      <w:r w:rsidR="00020CF6">
        <w:rPr>
          <w:rtl/>
        </w:rPr>
        <w:t>וְהִכִּיתָה אֶת בֵּית אַחְאָב</w:t>
      </w:r>
      <w:r>
        <w:rPr>
          <w:rFonts w:hint="cs"/>
          <w:rtl/>
        </w:rPr>
        <w:t>"?</w:t>
      </w:r>
      <w:r w:rsidR="00110C19">
        <w:rPr>
          <w:rFonts w:hint="cs"/>
          <w:rtl/>
        </w:rPr>
        <w:t xml:space="preserve"> </w:t>
      </w:r>
      <w:r w:rsidR="00A517E4">
        <w:rPr>
          <w:rFonts w:hint="cs"/>
          <w:rtl/>
        </w:rPr>
        <w:t>האם אחזיה אכן כלול ב</w:t>
      </w:r>
      <w:r>
        <w:rPr>
          <w:rFonts w:hint="cs"/>
          <w:rtl/>
        </w:rPr>
        <w:t xml:space="preserve">הגדרה </w:t>
      </w:r>
      <w:r w:rsidR="00A517E4">
        <w:rPr>
          <w:rFonts w:hint="cs"/>
          <w:rtl/>
        </w:rPr>
        <w:t xml:space="preserve">'בית אחאב'? </w:t>
      </w:r>
      <w:r w:rsidR="00020CF6">
        <w:rPr>
          <w:rFonts w:hint="cs"/>
          <w:rtl/>
        </w:rPr>
        <w:t>אמנם אחזיה</w:t>
      </w:r>
      <w:r w:rsidR="00110C19">
        <w:rPr>
          <w:rFonts w:hint="cs"/>
          <w:rtl/>
        </w:rPr>
        <w:t xml:space="preserve"> היה</w:t>
      </w:r>
      <w:r w:rsidR="00EE4CC7">
        <w:rPr>
          <w:rFonts w:hint="cs"/>
          <w:rtl/>
        </w:rPr>
        <w:t xml:space="preserve"> נכדו</w:t>
      </w:r>
      <w:r w:rsidR="00BC121E">
        <w:rPr>
          <w:rStyle w:val="a9"/>
          <w:rtl/>
        </w:rPr>
        <w:footnoteReference w:id="1"/>
      </w:r>
      <w:r w:rsidR="00EE4CC7">
        <w:rPr>
          <w:rFonts w:hint="cs"/>
          <w:rtl/>
        </w:rPr>
        <w:t xml:space="preserve"> של אחאב</w:t>
      </w:r>
      <w:r w:rsidR="00020CF6">
        <w:rPr>
          <w:rFonts w:hint="cs"/>
          <w:rtl/>
        </w:rPr>
        <w:t>,</w:t>
      </w:r>
      <w:r w:rsidR="00EE4CC7">
        <w:rPr>
          <w:rFonts w:hint="cs"/>
          <w:rtl/>
        </w:rPr>
        <w:t xml:space="preserve"> אך נכדו מצד </w:t>
      </w:r>
      <w:r w:rsidR="00EE4CC7" w:rsidRPr="00C70733">
        <w:rPr>
          <w:rFonts w:hint="cs"/>
          <w:b/>
          <w:bCs/>
          <w:rtl/>
        </w:rPr>
        <w:t>בתו</w:t>
      </w:r>
      <w:r w:rsidR="00EE4CC7">
        <w:rPr>
          <w:rFonts w:hint="cs"/>
          <w:rtl/>
        </w:rPr>
        <w:t xml:space="preserve"> של אחאב, ולא מצד </w:t>
      </w:r>
      <w:r w:rsidR="00110C19">
        <w:rPr>
          <w:rFonts w:hint="cs"/>
          <w:rtl/>
        </w:rPr>
        <w:t>בנו. והפרש גדול יש בין שני אלו</w:t>
      </w:r>
      <w:r>
        <w:rPr>
          <w:rFonts w:hint="cs"/>
          <w:rtl/>
        </w:rPr>
        <w:t>, כפי שנבאר להלן</w:t>
      </w:r>
      <w:r w:rsidR="00110C19">
        <w:rPr>
          <w:rFonts w:hint="cs"/>
          <w:rtl/>
        </w:rPr>
        <w:t>.</w:t>
      </w:r>
    </w:p>
    <w:p w:rsidR="00EE4CC7" w:rsidRDefault="00110C19" w:rsidP="00BC121E">
      <w:pPr>
        <w:rPr>
          <w:rtl/>
        </w:rPr>
      </w:pPr>
      <w:r>
        <w:rPr>
          <w:rFonts w:hint="cs"/>
          <w:rtl/>
        </w:rPr>
        <w:t xml:space="preserve">בעיון </w:t>
      </w:r>
      <w:proofErr w:type="spellStart"/>
      <w:r>
        <w:rPr>
          <w:rFonts w:hint="cs"/>
          <w:rtl/>
        </w:rPr>
        <w:t>ה</w:t>
      </w:r>
      <w:r>
        <w:rPr>
          <w:rFonts w:hint="cs"/>
          <w:vertAlign w:val="subscript"/>
          <w:rtl/>
        </w:rPr>
        <w:t>3</w:t>
      </w:r>
      <w:proofErr w:type="spellEnd"/>
      <w:r>
        <w:rPr>
          <w:rFonts w:hint="cs"/>
          <w:rtl/>
        </w:rPr>
        <w:t xml:space="preserve"> עסקנו ב</w:t>
      </w:r>
      <w:r w:rsidR="00EE4CC7">
        <w:rPr>
          <w:rFonts w:hint="cs"/>
          <w:rtl/>
        </w:rPr>
        <w:t xml:space="preserve">הוראה הנבואית </w:t>
      </w:r>
      <w:r>
        <w:rPr>
          <w:rFonts w:hint="cs"/>
          <w:rtl/>
        </w:rPr>
        <w:t xml:space="preserve">שניתנה </w:t>
      </w:r>
      <w:proofErr w:type="spellStart"/>
      <w:r w:rsidR="00EE4CC7">
        <w:rPr>
          <w:rFonts w:hint="cs"/>
          <w:rtl/>
        </w:rPr>
        <w:t>ליהוא</w:t>
      </w:r>
      <w:proofErr w:type="spellEnd"/>
      <w:r w:rsidR="00EE4CC7">
        <w:rPr>
          <w:rFonts w:hint="cs"/>
          <w:rtl/>
        </w:rPr>
        <w:t xml:space="preserve">, </w:t>
      </w:r>
      <w:r>
        <w:rPr>
          <w:rFonts w:hint="cs"/>
          <w:rtl/>
        </w:rPr>
        <w:t>ושם הסברנו</w:t>
      </w:r>
      <w:r w:rsidR="00EE4CC7">
        <w:rPr>
          <w:rFonts w:hint="cs"/>
          <w:rtl/>
        </w:rPr>
        <w:t xml:space="preserve"> </w:t>
      </w:r>
      <w:r>
        <w:rPr>
          <w:rFonts w:hint="cs"/>
          <w:rtl/>
        </w:rPr>
        <w:t xml:space="preserve">כי כוונתה היא </w:t>
      </w:r>
      <w:proofErr w:type="spellStart"/>
      <w:r>
        <w:rPr>
          <w:rFonts w:hint="cs"/>
          <w:rtl/>
        </w:rPr>
        <w:t>שיהוא</w:t>
      </w:r>
      <w:proofErr w:type="spellEnd"/>
      <w:r>
        <w:rPr>
          <w:rFonts w:hint="cs"/>
          <w:rtl/>
        </w:rPr>
        <w:t xml:space="preserve"> ינהג </w:t>
      </w:r>
      <w:r w:rsidR="00EE4CC7">
        <w:rPr>
          <w:rFonts w:hint="cs"/>
          <w:rtl/>
        </w:rPr>
        <w:t xml:space="preserve">כתופס מלוכה (אוזורפטור), המשמיד את בית המלוכה שאותו הוא בא לרשת. נוהג פוליטי זה היה מקובל בקרב </w:t>
      </w:r>
      <w:proofErr w:type="spellStart"/>
      <w:r w:rsidR="00EE4CC7">
        <w:rPr>
          <w:rFonts w:hint="cs"/>
          <w:rtl/>
        </w:rPr>
        <w:t>תופסי</w:t>
      </w:r>
      <w:proofErr w:type="spellEnd"/>
      <w:r w:rsidR="00EE4CC7">
        <w:rPr>
          <w:rFonts w:hint="cs"/>
          <w:rtl/>
        </w:rPr>
        <w:t xml:space="preserve"> מלוכה בעת ההיא, מן הטעם שהוסבר באותו עיון: כדי למנוע כל ערעור על הלגיטימיות של המלך החדש מצד יורש של בית המלוכה הקודם. ממילא, </w:t>
      </w:r>
      <w:r w:rsidR="00EE4CC7">
        <w:rPr>
          <w:rFonts w:hint="cs"/>
          <w:rtl/>
        </w:rPr>
        <w:lastRenderedPageBreak/>
        <w:t xml:space="preserve">השמדת בית המלוכה הקודם כללה את כל היורשים </w:t>
      </w:r>
      <w:proofErr w:type="spellStart"/>
      <w:r w:rsidR="00EE4CC7">
        <w:rPr>
          <w:rFonts w:hint="cs"/>
          <w:rtl/>
        </w:rPr>
        <w:t>הפונטציאליים</w:t>
      </w:r>
      <w:proofErr w:type="spellEnd"/>
      <w:r w:rsidR="00EE4CC7">
        <w:rPr>
          <w:rFonts w:hint="cs"/>
          <w:rtl/>
        </w:rPr>
        <w:t xml:space="preserve"> שעלולים לתבוע לעצמם את החזרה למלוכה. אך בישראל של אותם ימים, כמו גם בארצות רבות שמסביב לישראל, עברה המלוכה אך ורק </w:t>
      </w:r>
      <w:r w:rsidR="00EE4CC7" w:rsidRPr="00C70733">
        <w:rPr>
          <w:rFonts w:hint="cs"/>
          <w:b/>
          <w:bCs/>
          <w:rtl/>
        </w:rPr>
        <w:t>מאב לבנו</w:t>
      </w:r>
      <w:r w:rsidR="00EE4CC7">
        <w:rPr>
          <w:rFonts w:hint="cs"/>
          <w:rtl/>
        </w:rPr>
        <w:t>, או ליורש זכר אחר, ו</w:t>
      </w:r>
      <w:r>
        <w:rPr>
          <w:rFonts w:hint="cs"/>
          <w:rtl/>
        </w:rPr>
        <w:t xml:space="preserve">אילו </w:t>
      </w:r>
      <w:r w:rsidR="00EE4CC7">
        <w:rPr>
          <w:rFonts w:hint="cs"/>
          <w:rtl/>
        </w:rPr>
        <w:t>בנות לא ירשו את המלוכה</w:t>
      </w:r>
      <w:r w:rsidR="00E4769B">
        <w:rPr>
          <w:rFonts w:hint="cs"/>
          <w:rtl/>
        </w:rPr>
        <w:t xml:space="preserve"> </w:t>
      </w:r>
      <w:r w:rsidR="00EE4CC7">
        <w:rPr>
          <w:rFonts w:hint="cs"/>
          <w:rtl/>
        </w:rPr>
        <w:t>וגם לא העבירו את זכות המלוכה לבניהן אחריהן.</w:t>
      </w:r>
      <w:r>
        <w:rPr>
          <w:rStyle w:val="a9"/>
          <w:rtl/>
        </w:rPr>
        <w:footnoteReference w:id="2"/>
      </w:r>
      <w:r>
        <w:rPr>
          <w:rFonts w:hint="cs"/>
          <w:rtl/>
        </w:rPr>
        <w:t xml:space="preserve"> </w:t>
      </w:r>
      <w:r w:rsidR="00EE4CC7">
        <w:rPr>
          <w:rFonts w:hint="cs"/>
          <w:rtl/>
        </w:rPr>
        <w:t xml:space="preserve">דבר זה נהג </w:t>
      </w:r>
      <w:r>
        <w:rPr>
          <w:rFonts w:hint="cs"/>
          <w:rtl/>
        </w:rPr>
        <w:t xml:space="preserve">גם </w:t>
      </w:r>
      <w:r w:rsidR="00EE4CC7">
        <w:rPr>
          <w:rFonts w:hint="cs"/>
          <w:rtl/>
        </w:rPr>
        <w:t>ב</w:t>
      </w:r>
      <w:r w:rsidR="00020CF6">
        <w:rPr>
          <w:rFonts w:hint="cs"/>
          <w:rtl/>
        </w:rPr>
        <w:t xml:space="preserve">יחס לירושת נחלת הארץ בעם כולו. </w:t>
      </w:r>
      <w:r w:rsidR="00C70733">
        <w:rPr>
          <w:rFonts w:hint="cs"/>
          <w:rtl/>
        </w:rPr>
        <w:t>מצב זה, האופייני ל</w:t>
      </w:r>
      <w:r w:rsidR="00EE4CC7">
        <w:rPr>
          <w:rFonts w:hint="cs"/>
          <w:rtl/>
        </w:rPr>
        <w:t>חברה הפטריארכלית</w:t>
      </w:r>
      <w:r w:rsidR="00C70733">
        <w:rPr>
          <w:rFonts w:hint="cs"/>
          <w:rtl/>
        </w:rPr>
        <w:t>,</w:t>
      </w:r>
      <w:r w:rsidR="00EE4CC7">
        <w:rPr>
          <w:rFonts w:hint="cs"/>
          <w:rtl/>
        </w:rPr>
        <w:t xml:space="preserve"> נ</w:t>
      </w:r>
      <w:r w:rsidR="00C70733">
        <w:rPr>
          <w:rFonts w:hint="cs"/>
          <w:rtl/>
        </w:rPr>
        <w:t>וס</w:t>
      </w:r>
      <w:r w:rsidR="00EE4CC7">
        <w:rPr>
          <w:rFonts w:hint="cs"/>
          <w:rtl/>
        </w:rPr>
        <w:t xml:space="preserve">ח </w:t>
      </w:r>
      <w:r w:rsidR="00C70733">
        <w:rPr>
          <w:rFonts w:hint="cs"/>
          <w:rtl/>
        </w:rPr>
        <w:t xml:space="preserve">במימרה </w:t>
      </w:r>
      <w:r w:rsidR="00EE4CC7">
        <w:rPr>
          <w:rFonts w:hint="cs"/>
          <w:rtl/>
        </w:rPr>
        <w:t>הקצר</w:t>
      </w:r>
      <w:r w:rsidR="00C70733">
        <w:rPr>
          <w:rFonts w:hint="cs"/>
          <w:rtl/>
        </w:rPr>
        <w:t>ה</w:t>
      </w:r>
      <w:r w:rsidR="00EE4CC7">
        <w:rPr>
          <w:rFonts w:hint="cs"/>
          <w:rtl/>
        </w:rPr>
        <w:t xml:space="preserve"> והקולע</w:t>
      </w:r>
      <w:r w:rsidR="00C70733">
        <w:rPr>
          <w:rFonts w:hint="cs"/>
          <w:rtl/>
        </w:rPr>
        <w:t>ת</w:t>
      </w:r>
      <w:r w:rsidR="00EE4CC7">
        <w:rPr>
          <w:rFonts w:hint="cs"/>
          <w:rtl/>
        </w:rPr>
        <w:t xml:space="preserve"> ש</w:t>
      </w:r>
      <w:r w:rsidR="00C70733">
        <w:rPr>
          <w:rFonts w:hint="cs"/>
          <w:rtl/>
        </w:rPr>
        <w:t>ל</w:t>
      </w:r>
      <w:r w:rsidR="00EE4CC7">
        <w:rPr>
          <w:rFonts w:hint="cs"/>
          <w:rtl/>
        </w:rPr>
        <w:t xml:space="preserve"> רבותינו</w:t>
      </w:r>
      <w:r w:rsidR="00C70733">
        <w:rPr>
          <w:rFonts w:hint="cs"/>
          <w:rtl/>
        </w:rPr>
        <w:t xml:space="preserve"> ז"ל</w:t>
      </w:r>
      <w:r w:rsidR="00EE4CC7">
        <w:rPr>
          <w:rFonts w:hint="cs"/>
          <w:rtl/>
        </w:rPr>
        <w:t>: "משפחת אב קרויה משפחה, משפחת אם אינה קרויה משפחה"</w:t>
      </w:r>
      <w:r w:rsidR="00020CF6">
        <w:rPr>
          <w:rFonts w:hint="cs"/>
          <w:rtl/>
        </w:rPr>
        <w:t xml:space="preserve"> </w:t>
      </w:r>
      <w:r w:rsidR="00020CF6" w:rsidRPr="00020CF6">
        <w:rPr>
          <w:rFonts w:hint="cs"/>
          <w:rtl/>
        </w:rPr>
        <w:t xml:space="preserve">(בבא </w:t>
      </w:r>
      <w:proofErr w:type="spellStart"/>
      <w:r w:rsidR="00020CF6" w:rsidRPr="00020CF6">
        <w:rPr>
          <w:rFonts w:hint="cs"/>
          <w:rtl/>
        </w:rPr>
        <w:t>בתרא</w:t>
      </w:r>
      <w:proofErr w:type="spellEnd"/>
      <w:r w:rsidR="00020CF6" w:rsidRPr="00020CF6">
        <w:rPr>
          <w:rFonts w:hint="cs"/>
          <w:rtl/>
        </w:rPr>
        <w:t xml:space="preserve"> קט ע"ב)</w:t>
      </w:r>
      <w:r w:rsidR="00EE4CC7">
        <w:rPr>
          <w:rFonts w:hint="cs"/>
          <w:rtl/>
        </w:rPr>
        <w:t>. ואם כן, מסתבר שההוראה להשמדת בית אחאב לא כללה את נשות המשפחה (מלבד איזבל</w:t>
      </w:r>
      <w:r>
        <w:rPr>
          <w:rFonts w:hint="cs"/>
          <w:rtl/>
        </w:rPr>
        <w:t xml:space="preserve"> שנזכרה במפורש</w:t>
      </w:r>
      <w:r w:rsidR="00EE4CC7">
        <w:rPr>
          <w:rFonts w:hint="cs"/>
          <w:rtl/>
        </w:rPr>
        <w:t>)</w:t>
      </w:r>
      <w:r w:rsidR="00EE4CC7">
        <w:rPr>
          <w:rStyle w:val="a9"/>
          <w:rtl/>
        </w:rPr>
        <w:footnoteReference w:id="3"/>
      </w:r>
      <w:r w:rsidR="00EE4CC7">
        <w:rPr>
          <w:rFonts w:hint="cs"/>
          <w:rtl/>
        </w:rPr>
        <w:t xml:space="preserve"> ולא את צאצאיהן, שכן הללו </w:t>
      </w:r>
      <w:r w:rsidR="00C70733">
        <w:rPr>
          <w:rFonts w:hint="cs"/>
          <w:rtl/>
        </w:rPr>
        <w:t xml:space="preserve">ממילא </w:t>
      </w:r>
      <w:r w:rsidR="00BC121E">
        <w:rPr>
          <w:rFonts w:hint="cs"/>
          <w:rtl/>
        </w:rPr>
        <w:t>לא היו ראויים לרשת את המלוכה</w:t>
      </w:r>
      <w:r w:rsidR="00EE4CC7">
        <w:rPr>
          <w:rFonts w:hint="cs"/>
          <w:rtl/>
        </w:rPr>
        <w:t xml:space="preserve">. </w:t>
      </w:r>
    </w:p>
    <w:p w:rsidR="00E654C1" w:rsidRDefault="00110C19" w:rsidP="00BC121E">
      <w:pPr>
        <w:rPr>
          <w:rtl/>
        </w:rPr>
      </w:pPr>
      <w:r>
        <w:rPr>
          <w:rFonts w:hint="cs"/>
          <w:rtl/>
        </w:rPr>
        <w:t>אחזיה</w:t>
      </w:r>
      <w:r w:rsidR="00C70733">
        <w:rPr>
          <w:rFonts w:hint="cs"/>
          <w:rtl/>
        </w:rPr>
        <w:t xml:space="preserve"> מלך יהודה לא נ</w:t>
      </w:r>
      <w:r w:rsidR="00E654C1">
        <w:rPr>
          <w:rFonts w:hint="cs"/>
          <w:rtl/>
        </w:rPr>
        <w:t xml:space="preserve">כלל בהוראה הנבואית </w:t>
      </w:r>
      <w:proofErr w:type="spellStart"/>
      <w:r w:rsidR="00E654C1">
        <w:rPr>
          <w:rFonts w:hint="cs"/>
          <w:rtl/>
        </w:rPr>
        <w:t>ליהוא</w:t>
      </w:r>
      <w:proofErr w:type="spellEnd"/>
      <w:r w:rsidR="00E654C1">
        <w:rPr>
          <w:rFonts w:hint="cs"/>
          <w:rtl/>
        </w:rPr>
        <w:t xml:space="preserve"> "</w:t>
      </w:r>
      <w:r w:rsidR="00E654C1">
        <w:rPr>
          <w:rtl/>
        </w:rPr>
        <w:t>וְהִכִּיתָה אֶת בֵּית אַחְאָב</w:t>
      </w:r>
      <w:r w:rsidR="00E654C1">
        <w:rPr>
          <w:rFonts w:hint="cs"/>
          <w:rtl/>
        </w:rPr>
        <w:t xml:space="preserve"> </w:t>
      </w:r>
      <w:proofErr w:type="spellStart"/>
      <w:r w:rsidR="00E654C1">
        <w:rPr>
          <w:rtl/>
        </w:rPr>
        <w:t>אֲדֹנֶיך</w:t>
      </w:r>
      <w:proofErr w:type="spellEnd"/>
      <w:r w:rsidR="00E654C1">
        <w:rPr>
          <w:rtl/>
        </w:rPr>
        <w:t>ָ</w:t>
      </w:r>
      <w:r w:rsidR="00A517E4">
        <w:rPr>
          <w:rFonts w:hint="cs"/>
          <w:rtl/>
        </w:rPr>
        <w:t>"</w:t>
      </w:r>
      <w:r w:rsidR="00C70733">
        <w:rPr>
          <w:rFonts w:hint="cs"/>
          <w:rtl/>
        </w:rPr>
        <w:t xml:space="preserve"> גם מטעם נוסף: </w:t>
      </w:r>
      <w:r w:rsidR="00E654C1">
        <w:rPr>
          <w:rFonts w:hint="cs"/>
          <w:rtl/>
        </w:rPr>
        <w:t>הוראה זו אינה כוללת את בית המלוכה שביהודה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E654C1">
        <w:rPr>
          <w:rFonts w:hint="cs"/>
          <w:rtl/>
        </w:rPr>
        <w:t xml:space="preserve"> את בית דוד. הרי ברור </w:t>
      </w:r>
      <w:proofErr w:type="spellStart"/>
      <w:r w:rsidR="00E654C1">
        <w:rPr>
          <w:rFonts w:hint="cs"/>
          <w:rtl/>
        </w:rPr>
        <w:t>שיהוא</w:t>
      </w:r>
      <w:proofErr w:type="spellEnd"/>
      <w:r w:rsidR="00E654C1">
        <w:rPr>
          <w:rFonts w:hint="cs"/>
          <w:rtl/>
        </w:rPr>
        <w:t xml:space="preserve"> אינו מצווה להילחם ביהודה ובירושלים </w:t>
      </w:r>
      <w:r>
        <w:rPr>
          <w:rFonts w:hint="cs"/>
          <w:rtl/>
        </w:rPr>
        <w:t>ואינו מצווה על</w:t>
      </w:r>
      <w:r w:rsidR="00E654C1">
        <w:rPr>
          <w:rFonts w:hint="cs"/>
          <w:rtl/>
        </w:rPr>
        <w:t xml:space="preserve"> השמדת בית דוד</w:t>
      </w:r>
      <w:r>
        <w:rPr>
          <w:rFonts w:hint="cs"/>
          <w:rtl/>
        </w:rPr>
        <w:t>, אף</w:t>
      </w:r>
      <w:r w:rsidR="00E654C1">
        <w:rPr>
          <w:rFonts w:hint="cs"/>
          <w:rtl/>
        </w:rPr>
        <w:t xml:space="preserve"> ש</w:t>
      </w:r>
      <w:r w:rsidR="00A517E4">
        <w:rPr>
          <w:rFonts w:hint="cs"/>
          <w:rtl/>
        </w:rPr>
        <w:t xml:space="preserve">באותו דור </w:t>
      </w:r>
      <w:r w:rsidR="00E654C1">
        <w:rPr>
          <w:rFonts w:hint="cs"/>
          <w:rtl/>
        </w:rPr>
        <w:t xml:space="preserve">היה </w:t>
      </w:r>
      <w:r w:rsidR="00A517E4">
        <w:rPr>
          <w:rFonts w:hint="cs"/>
          <w:rtl/>
        </w:rPr>
        <w:t>בית דוד קשור</w:t>
      </w:r>
      <w:r w:rsidR="00E654C1">
        <w:rPr>
          <w:rFonts w:hint="cs"/>
          <w:rtl/>
        </w:rPr>
        <w:t xml:space="preserve"> בקשר</w:t>
      </w:r>
      <w:r w:rsidR="00A517E4">
        <w:rPr>
          <w:rFonts w:hint="cs"/>
          <w:rtl/>
        </w:rPr>
        <w:t xml:space="preserve"> </w:t>
      </w:r>
      <w:r w:rsidR="00BC121E">
        <w:rPr>
          <w:rFonts w:hint="cs"/>
          <w:rtl/>
        </w:rPr>
        <w:t>משפחתי</w:t>
      </w:r>
      <w:r w:rsidR="00E654C1">
        <w:rPr>
          <w:rFonts w:hint="cs"/>
          <w:rtl/>
        </w:rPr>
        <w:t xml:space="preserve"> גם לבית אחאב! שייכותו </w:t>
      </w:r>
      <w:r w:rsidR="00C70733">
        <w:rPr>
          <w:rFonts w:hint="cs"/>
          <w:rtl/>
        </w:rPr>
        <w:t xml:space="preserve">של אחזיה </w:t>
      </w:r>
      <w:r w:rsidR="00E654C1">
        <w:rPr>
          <w:rFonts w:hint="cs"/>
          <w:rtl/>
        </w:rPr>
        <w:t>לבית דוד והיותו מלך יהודה מקנות לו 'חסינות' מפני הגזרה שנגזרה על בית אחאב. דבר זה כמעט מפורש ב'פסקה הקבועה' המוקדשת ליורם בן יהושפט מלך יהודה, אבי אחזיה:</w:t>
      </w:r>
    </w:p>
    <w:p w:rsidR="00E654C1" w:rsidRDefault="00E654C1" w:rsidP="00E654C1">
      <w:pPr>
        <w:pStyle w:val="aa"/>
        <w:rPr>
          <w:rtl/>
        </w:rPr>
      </w:pPr>
      <w:r>
        <w:rPr>
          <w:rFonts w:hint="cs"/>
          <w:rtl/>
        </w:rPr>
        <w:t xml:space="preserve">ח',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ab/>
        <w:t xml:space="preserve">וַיֵּלֶךְ בְּדֶרֶךְ מַלְכֵי יִשְׂרָאֵל כַּאֲשֶׁר עָשׂוּ בֵּית אַחְאָב </w:t>
      </w:r>
    </w:p>
    <w:p w:rsidR="00E654C1" w:rsidRDefault="00E654C1" w:rsidP="00E654C1">
      <w:pPr>
        <w:pStyle w:val="aa"/>
        <w:ind w:left="1440" w:firstLine="720"/>
        <w:rPr>
          <w:rtl/>
        </w:rPr>
      </w:pPr>
      <w:r>
        <w:rPr>
          <w:rtl/>
        </w:rPr>
        <w:t xml:space="preserve">כִּי בַּת אַחְאָב </w:t>
      </w:r>
      <w:proofErr w:type="spellStart"/>
      <w:r>
        <w:rPr>
          <w:rtl/>
        </w:rPr>
        <w:t>הָיְתָה</w:t>
      </w:r>
      <w:proofErr w:type="spellEnd"/>
      <w:r>
        <w:rPr>
          <w:rtl/>
        </w:rPr>
        <w:t xml:space="preserve"> לּוֹ לְאִשָּׁה </w:t>
      </w:r>
    </w:p>
    <w:p w:rsidR="00E654C1" w:rsidRDefault="00E654C1" w:rsidP="00E654C1">
      <w:pPr>
        <w:pStyle w:val="aa"/>
        <w:ind w:left="1440" w:firstLine="720"/>
        <w:rPr>
          <w:rtl/>
        </w:rPr>
      </w:pPr>
      <w:r>
        <w:rPr>
          <w:rtl/>
        </w:rPr>
        <w:t>וַיַּעַשׂ הָרַע בְּעֵינֵי ה'</w:t>
      </w:r>
      <w:r>
        <w:rPr>
          <w:rFonts w:hint="cs"/>
          <w:rtl/>
        </w:rPr>
        <w:t>.</w:t>
      </w:r>
    </w:p>
    <w:p w:rsidR="00E654C1" w:rsidRDefault="00A517E4" w:rsidP="00E654C1">
      <w:pPr>
        <w:pStyle w:val="aa"/>
        <w:rPr>
          <w:rtl/>
        </w:rPr>
      </w:pPr>
      <w:r>
        <w:rPr>
          <w:rFonts w:hint="cs"/>
          <w:rtl/>
        </w:rPr>
        <w:t xml:space="preserve">     </w:t>
      </w:r>
      <w:proofErr w:type="spellStart"/>
      <w:r w:rsidR="00E654C1">
        <w:rPr>
          <w:rFonts w:hint="cs"/>
          <w:rtl/>
        </w:rPr>
        <w:t>יט</w:t>
      </w:r>
      <w:proofErr w:type="spellEnd"/>
      <w:r w:rsidR="00E654C1">
        <w:rPr>
          <w:rFonts w:hint="cs"/>
          <w:rtl/>
        </w:rPr>
        <w:t xml:space="preserve"> </w:t>
      </w:r>
      <w:r w:rsidR="00E654C1">
        <w:rPr>
          <w:rtl/>
        </w:rPr>
        <w:tab/>
      </w:r>
      <w:r w:rsidR="00E654C1">
        <w:rPr>
          <w:rtl/>
        </w:rPr>
        <w:tab/>
      </w:r>
      <w:r w:rsidR="00E654C1">
        <w:rPr>
          <w:rFonts w:hint="cs"/>
          <w:rtl/>
        </w:rPr>
        <w:t>ו</w:t>
      </w:r>
      <w:r w:rsidR="00E654C1">
        <w:rPr>
          <w:rtl/>
        </w:rPr>
        <w:t>ְלֹא אָבָה ה' לְהַשְׁחִית אֶת יְהוּדָה</w:t>
      </w:r>
      <w:r w:rsidR="00110C19">
        <w:rPr>
          <w:rFonts w:hint="cs"/>
          <w:rtl/>
        </w:rPr>
        <w:t xml:space="preserve"> (</w:t>
      </w:r>
      <w:r w:rsidR="00110C19">
        <w:rPr>
          <w:rtl/>
        </w:rPr>
        <w:t>–</w:t>
      </w:r>
      <w:r w:rsidR="00110C19">
        <w:rPr>
          <w:rFonts w:hint="cs"/>
          <w:rtl/>
        </w:rPr>
        <w:t xml:space="preserve"> </w:t>
      </w:r>
      <w:r w:rsidR="00E654C1">
        <w:rPr>
          <w:rFonts w:hint="cs"/>
          <w:rtl/>
        </w:rPr>
        <w:t>מלכות יהודה)</w:t>
      </w:r>
      <w:r w:rsidR="00E654C1">
        <w:rPr>
          <w:rtl/>
        </w:rPr>
        <w:t xml:space="preserve"> </w:t>
      </w:r>
    </w:p>
    <w:p w:rsidR="00E654C1" w:rsidRDefault="00E654C1" w:rsidP="00E654C1">
      <w:pPr>
        <w:pStyle w:val="aa"/>
        <w:ind w:left="1440" w:firstLine="720"/>
        <w:rPr>
          <w:rtl/>
        </w:rPr>
      </w:pPr>
      <w:r>
        <w:rPr>
          <w:rtl/>
        </w:rPr>
        <w:t>לְמַעַן דָּוִד עַבְדּוֹ</w:t>
      </w:r>
      <w:r>
        <w:rPr>
          <w:rFonts w:hint="cs"/>
          <w:rtl/>
        </w:rPr>
        <w:t>,</w:t>
      </w:r>
      <w:r>
        <w:rPr>
          <w:rtl/>
        </w:rPr>
        <w:t xml:space="preserve"> כַּאֲשֶׁר אָמַר לוֹ </w:t>
      </w:r>
      <w:r w:rsidR="00110C19">
        <w:rPr>
          <w:rFonts w:hint="cs"/>
          <w:rtl/>
        </w:rPr>
        <w:t>(</w:t>
      </w:r>
      <w:r w:rsidR="00110C19">
        <w:rPr>
          <w:rtl/>
        </w:rPr>
        <w:t>–</w:t>
      </w:r>
      <w:r w:rsidR="00110C19">
        <w:rPr>
          <w:rFonts w:hint="cs"/>
          <w:rtl/>
        </w:rPr>
        <w:t xml:space="preserve"> </w:t>
      </w:r>
      <w:r>
        <w:rPr>
          <w:rFonts w:hint="cs"/>
          <w:rtl/>
        </w:rPr>
        <w:t>הבטיח לו)</w:t>
      </w:r>
    </w:p>
    <w:p w:rsidR="00E654C1" w:rsidRPr="00EE4CC7" w:rsidRDefault="00E654C1" w:rsidP="00E654C1">
      <w:pPr>
        <w:pStyle w:val="aa"/>
        <w:ind w:left="1440" w:firstLine="720"/>
        <w:rPr>
          <w:rtl/>
        </w:rPr>
      </w:pPr>
      <w:r w:rsidRPr="00E654C1">
        <w:rPr>
          <w:b/>
          <w:bCs/>
          <w:rtl/>
        </w:rPr>
        <w:t>לָתֵת לוֹ נִיר לְבָנָיו כָּל הַיָּמִים</w:t>
      </w:r>
      <w:r>
        <w:rPr>
          <w:rFonts w:hint="cs"/>
          <w:rtl/>
        </w:rPr>
        <w:t>.</w:t>
      </w:r>
    </w:p>
    <w:p w:rsidR="00C70733" w:rsidRDefault="00E654C1" w:rsidP="00C70733">
      <w:pPr>
        <w:rPr>
          <w:rtl/>
        </w:rPr>
      </w:pPr>
      <w:r>
        <w:rPr>
          <w:rFonts w:hint="cs"/>
          <w:rtl/>
        </w:rPr>
        <w:t>ובכן, א</w:t>
      </w:r>
      <w:r w:rsidR="00110C19">
        <w:rPr>
          <w:rFonts w:hint="cs"/>
          <w:rtl/>
        </w:rPr>
        <w:t>ף</w:t>
      </w:r>
      <w:r>
        <w:rPr>
          <w:rFonts w:hint="cs"/>
          <w:rtl/>
        </w:rPr>
        <w:t xml:space="preserve"> אם בית דוד התערבב בקשרי חיתון עם בית אחאב באותו דור, ואף אם מעשי המלכים יורם ואחזיה בנו היו כמעשי בית אחאב, ומשתי הסיבות הללו </w:t>
      </w:r>
      <w:r w:rsidR="00C70733">
        <w:rPr>
          <w:rFonts w:hint="cs"/>
          <w:rtl/>
        </w:rPr>
        <w:t xml:space="preserve">היה </w:t>
      </w:r>
      <w:r>
        <w:rPr>
          <w:rFonts w:hint="cs"/>
          <w:rtl/>
        </w:rPr>
        <w:t>ראוי בית המלוכה בירושלים להכרתה ולהחלפה בבית מלוכה אחר</w:t>
      </w:r>
      <w:r w:rsidR="00C70733" w:rsidRPr="00C70733">
        <w:rPr>
          <w:rFonts w:hint="cs"/>
          <w:rtl/>
        </w:rPr>
        <w:t xml:space="preserve"> </w:t>
      </w:r>
      <w:r w:rsidR="00C70733">
        <w:rPr>
          <w:rFonts w:hint="cs"/>
          <w:rtl/>
        </w:rPr>
        <w:t>כשם שנעשה בבית המלוכה בישראל,</w:t>
      </w:r>
      <w:r w:rsidR="00110C19">
        <w:rPr>
          <w:rFonts w:hint="cs"/>
          <w:rtl/>
        </w:rPr>
        <w:t xml:space="preserve"> אף על פי כן</w:t>
      </w:r>
      <w:r>
        <w:rPr>
          <w:rFonts w:hint="cs"/>
          <w:rtl/>
        </w:rPr>
        <w:t xml:space="preserve"> גוברת שבועת ה' לדוד (שמ"ב ז') שלא להשחית את בית דוד מכל וכול, אלא לתת לדוד ניר (=</w:t>
      </w:r>
      <w:r w:rsidR="00110C19">
        <w:rPr>
          <w:rFonts w:hint="cs"/>
          <w:rtl/>
        </w:rPr>
        <w:t xml:space="preserve"> </w:t>
      </w:r>
      <w:r>
        <w:rPr>
          <w:rFonts w:hint="cs"/>
          <w:rtl/>
        </w:rPr>
        <w:t>נר), בדרך של המשכיות בית המלוכה מדור לדור.</w:t>
      </w:r>
      <w:r w:rsidR="00C70733">
        <w:rPr>
          <w:rFonts w:hint="cs"/>
          <w:rtl/>
        </w:rPr>
        <w:t xml:space="preserve"> </w:t>
      </w:r>
    </w:p>
    <w:p w:rsidR="00EC3C79" w:rsidRDefault="00C70733" w:rsidP="00BC121E">
      <w:pPr>
        <w:rPr>
          <w:rtl/>
        </w:rPr>
      </w:pPr>
      <w:r>
        <w:rPr>
          <w:rFonts w:hint="cs"/>
          <w:rtl/>
        </w:rPr>
        <w:t>אם כך, לא ניתן לראות בהריגת אחזיה</w:t>
      </w:r>
      <w:r w:rsidR="00BC121E">
        <w:rPr>
          <w:rFonts w:hint="cs"/>
          <w:rtl/>
        </w:rPr>
        <w:t xml:space="preserve"> ביד </w:t>
      </w:r>
      <w:proofErr w:type="spellStart"/>
      <w:r w:rsidR="00BC121E">
        <w:rPr>
          <w:rFonts w:hint="cs"/>
          <w:rtl/>
        </w:rPr>
        <w:t>יהוא</w:t>
      </w:r>
      <w:proofErr w:type="spellEnd"/>
      <w:r w:rsidR="00BC121E">
        <w:rPr>
          <w:rFonts w:hint="cs"/>
          <w:rtl/>
        </w:rPr>
        <w:t xml:space="preserve"> קיום של נבואת </w:t>
      </w:r>
      <w:proofErr w:type="spellStart"/>
      <w:r>
        <w:rPr>
          <w:rFonts w:hint="cs"/>
          <w:rtl/>
        </w:rPr>
        <w:t>הכרת</w:t>
      </w:r>
      <w:r w:rsidR="00BC121E">
        <w:rPr>
          <w:rFonts w:hint="cs"/>
          <w:rtl/>
        </w:rPr>
        <w:t>ת</w:t>
      </w:r>
      <w:proofErr w:type="spellEnd"/>
      <w:r>
        <w:rPr>
          <w:rFonts w:hint="cs"/>
          <w:rtl/>
        </w:rPr>
        <w:t xml:space="preserve"> בית אחאב.</w:t>
      </w:r>
    </w:p>
    <w:p w:rsidR="000C1B83" w:rsidRDefault="000C1B83" w:rsidP="008D139A">
      <w:pPr>
        <w:pStyle w:val="4"/>
        <w:rPr>
          <w:rtl/>
        </w:rPr>
      </w:pPr>
      <w:r>
        <w:rPr>
          <w:rFonts w:hint="cs"/>
          <w:rtl/>
        </w:rPr>
        <w:t xml:space="preserve">ב. היעדר </w:t>
      </w:r>
      <w:r w:rsidR="008D139A">
        <w:rPr>
          <w:rFonts w:hint="cs"/>
          <w:rtl/>
        </w:rPr>
        <w:t>הסבר</w:t>
      </w:r>
      <w:r>
        <w:rPr>
          <w:rFonts w:hint="cs"/>
          <w:rtl/>
        </w:rPr>
        <w:t xml:space="preserve"> נבואי להריגת אחזיה</w:t>
      </w:r>
    </w:p>
    <w:p w:rsidR="00E654C1" w:rsidRDefault="00E654C1" w:rsidP="00A517E4">
      <w:pPr>
        <w:rPr>
          <w:rtl/>
        </w:rPr>
      </w:pPr>
      <w:r>
        <w:rPr>
          <w:rFonts w:hint="cs"/>
          <w:rtl/>
        </w:rPr>
        <w:t xml:space="preserve">נראה כי אף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</w:t>
      </w:r>
      <w:r w:rsidR="00A517E4">
        <w:rPr>
          <w:rFonts w:hint="cs"/>
          <w:rtl/>
        </w:rPr>
        <w:t xml:space="preserve">היה </w:t>
      </w:r>
      <w:r>
        <w:rPr>
          <w:rFonts w:hint="cs"/>
          <w:rtl/>
        </w:rPr>
        <w:t xml:space="preserve">מודע לכך שאחזיהו אינו כלול </w:t>
      </w:r>
      <w:r w:rsidR="00A517E4">
        <w:rPr>
          <w:rFonts w:hint="cs"/>
          <w:rtl/>
        </w:rPr>
        <w:t>בהוראה שניתנה</w:t>
      </w:r>
      <w:r>
        <w:rPr>
          <w:rFonts w:hint="cs"/>
          <w:rtl/>
        </w:rPr>
        <w:t xml:space="preserve"> לו להכות את </w:t>
      </w:r>
      <w:r w:rsidR="00A517E4">
        <w:rPr>
          <w:rFonts w:hint="cs"/>
          <w:rtl/>
        </w:rPr>
        <w:t>'</w:t>
      </w:r>
      <w:r>
        <w:rPr>
          <w:rFonts w:hint="cs"/>
          <w:rtl/>
        </w:rPr>
        <w:t>בית אחאב</w:t>
      </w:r>
      <w:r w:rsidR="00A517E4">
        <w:rPr>
          <w:rFonts w:hint="cs"/>
          <w:rtl/>
        </w:rPr>
        <w:t>'</w:t>
      </w:r>
      <w:r>
        <w:rPr>
          <w:rFonts w:hint="cs"/>
          <w:rtl/>
        </w:rPr>
        <w:t xml:space="preserve"> (מן הטעם הראשון שכתבנו, או מן הטעם השני, או משניהם כאחד). </w:t>
      </w:r>
      <w:r w:rsidR="00A517E4">
        <w:rPr>
          <w:rFonts w:hint="cs"/>
          <w:rtl/>
        </w:rPr>
        <w:t>ראיה לדבר</w:t>
      </w:r>
      <w:r w:rsidR="00C70733">
        <w:rPr>
          <w:rFonts w:hint="cs"/>
          <w:rtl/>
        </w:rPr>
        <w:t xml:space="preserve">, </w:t>
      </w:r>
      <w:r w:rsidR="00A517E4">
        <w:rPr>
          <w:rFonts w:hint="cs"/>
          <w:rtl/>
        </w:rPr>
        <w:t>בכך ש</w:t>
      </w:r>
      <w:r>
        <w:rPr>
          <w:rFonts w:hint="cs"/>
          <w:rtl/>
        </w:rPr>
        <w:t xml:space="preserve">את </w:t>
      </w:r>
      <w:r w:rsidR="00A517E4">
        <w:rPr>
          <w:rFonts w:hint="cs"/>
          <w:rtl/>
        </w:rPr>
        <w:t xml:space="preserve">כל </w:t>
      </w:r>
      <w:r>
        <w:rPr>
          <w:rFonts w:hint="cs"/>
          <w:rtl/>
        </w:rPr>
        <w:t>המע</w:t>
      </w:r>
      <w:r w:rsidR="008D4241">
        <w:rPr>
          <w:rFonts w:hint="cs"/>
          <w:rtl/>
        </w:rPr>
        <w:t>ש</w:t>
      </w:r>
      <w:r>
        <w:rPr>
          <w:rFonts w:hint="cs"/>
          <w:rtl/>
        </w:rPr>
        <w:t xml:space="preserve">ים שעושה </w:t>
      </w:r>
      <w:proofErr w:type="spellStart"/>
      <w:r>
        <w:rPr>
          <w:rFonts w:hint="cs"/>
          <w:rtl/>
        </w:rPr>
        <w:t>יהוא</w:t>
      </w:r>
      <w:proofErr w:type="spellEnd"/>
      <w:r w:rsidR="00A517E4">
        <w:rPr>
          <w:rFonts w:hint="cs"/>
          <w:rtl/>
        </w:rPr>
        <w:t>, מלבד הריגת אחזיה ו</w:t>
      </w:r>
      <w:r w:rsidR="00BC121E">
        <w:rPr>
          <w:rFonts w:hint="cs"/>
          <w:rtl/>
        </w:rPr>
        <w:t xml:space="preserve">הריגת ארבעים ושניים </w:t>
      </w:r>
      <w:r w:rsidR="00A517E4">
        <w:rPr>
          <w:rFonts w:hint="cs"/>
          <w:rtl/>
        </w:rPr>
        <w:t>אחיו, הוא מ</w:t>
      </w:r>
      <w:r>
        <w:rPr>
          <w:rFonts w:hint="cs"/>
          <w:rtl/>
        </w:rPr>
        <w:t xml:space="preserve">לווה בהסבר מילולי לפני </w:t>
      </w:r>
      <w:r w:rsidR="00A517E4">
        <w:rPr>
          <w:rFonts w:hint="cs"/>
          <w:rtl/>
        </w:rPr>
        <w:t>המעשה או לאחריו</w:t>
      </w:r>
      <w:r>
        <w:rPr>
          <w:rFonts w:hint="cs"/>
          <w:rtl/>
        </w:rPr>
        <w:t>, ובו הוא מזכיר את הנבואה</w:t>
      </w:r>
      <w:r w:rsidR="00A517E4">
        <w:rPr>
          <w:rFonts w:hint="cs"/>
          <w:rtl/>
        </w:rPr>
        <w:t xml:space="preserve"> שעל פיה הוא פועל</w:t>
      </w:r>
      <w:r>
        <w:rPr>
          <w:rFonts w:hint="cs"/>
          <w:rtl/>
        </w:rPr>
        <w:t xml:space="preserve">: </w:t>
      </w:r>
    </w:p>
    <w:p w:rsidR="00782394" w:rsidRDefault="00782394" w:rsidP="00782394">
      <w:pPr>
        <w:pStyle w:val="aa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את הריגת יורם הוא מלווה בנאום הנאמר </w:t>
      </w:r>
      <w:proofErr w:type="spellStart"/>
      <w:r>
        <w:rPr>
          <w:rFonts w:hint="cs"/>
          <w:rtl/>
        </w:rPr>
        <w:t>לבדקר</w:t>
      </w:r>
      <w:proofErr w:type="spellEnd"/>
      <w:r>
        <w:rPr>
          <w:rFonts w:hint="cs"/>
          <w:rtl/>
        </w:rPr>
        <w:t xml:space="preserve"> שלישו</w:t>
      </w:r>
      <w:r w:rsidR="00A517E4">
        <w:rPr>
          <w:rFonts w:hint="cs"/>
          <w:rtl/>
        </w:rPr>
        <w:t xml:space="preserve"> (כה</w:t>
      </w:r>
      <w:r w:rsidR="00A517E4">
        <w:rPr>
          <w:rtl/>
        </w:rPr>
        <w:t>–</w:t>
      </w:r>
      <w:proofErr w:type="spellStart"/>
      <w:r w:rsidR="00A517E4">
        <w:rPr>
          <w:rFonts w:hint="cs"/>
          <w:rtl/>
        </w:rPr>
        <w:t>כו</w:t>
      </w:r>
      <w:proofErr w:type="spellEnd"/>
      <w:r w:rsidR="00A517E4">
        <w:rPr>
          <w:rFonts w:hint="cs"/>
          <w:rtl/>
        </w:rPr>
        <w:t>)</w:t>
      </w:r>
      <w:r>
        <w:rPr>
          <w:rFonts w:hint="cs"/>
          <w:rtl/>
        </w:rPr>
        <w:t>.</w:t>
      </w:r>
      <w:r>
        <w:rPr>
          <w:rStyle w:val="a9"/>
          <w:rtl/>
        </w:rPr>
        <w:footnoteReference w:id="4"/>
      </w:r>
    </w:p>
    <w:p w:rsidR="00782394" w:rsidRDefault="00782394" w:rsidP="00A517E4">
      <w:pPr>
        <w:pStyle w:val="aa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את דרך הרי</w:t>
      </w:r>
      <w:r w:rsidR="008D4241">
        <w:rPr>
          <w:rFonts w:hint="cs"/>
          <w:rtl/>
        </w:rPr>
        <w:t>ג</w:t>
      </w:r>
      <w:r>
        <w:rPr>
          <w:rFonts w:hint="cs"/>
          <w:rtl/>
        </w:rPr>
        <w:t>ת א</w:t>
      </w:r>
      <w:r w:rsidR="00A517E4">
        <w:rPr>
          <w:rFonts w:hint="cs"/>
          <w:rtl/>
        </w:rPr>
        <w:t>יזבל הוא מלווה בנאום לאנשיו (לו</w:t>
      </w:r>
      <w:r>
        <w:rPr>
          <w:rtl/>
        </w:rPr>
        <w:t>–</w:t>
      </w: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>).</w:t>
      </w:r>
    </w:p>
    <w:p w:rsidR="00782394" w:rsidRDefault="00782394" w:rsidP="00A517E4">
      <w:pPr>
        <w:pStyle w:val="aa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את הריגת שבעים בני אחאב הוא מנמק בנאום הנאמר לאנשי יזרעאל אל </w:t>
      </w:r>
      <w:r w:rsidR="00A517E4">
        <w:rPr>
          <w:rFonts w:hint="cs"/>
          <w:rtl/>
        </w:rPr>
        <w:t>מול שבעים ראשיהם הכרותים (י', ט</w:t>
      </w:r>
      <w:r>
        <w:rPr>
          <w:rtl/>
        </w:rPr>
        <w:t>–</w:t>
      </w:r>
      <w:r>
        <w:rPr>
          <w:rFonts w:hint="cs"/>
          <w:rtl/>
        </w:rPr>
        <w:t>י).</w:t>
      </w:r>
      <w:r>
        <w:rPr>
          <w:rStyle w:val="a9"/>
          <w:rtl/>
        </w:rPr>
        <w:footnoteReference w:id="5"/>
      </w:r>
    </w:p>
    <w:p w:rsidR="00782394" w:rsidRDefault="00782394" w:rsidP="00782394">
      <w:pPr>
        <w:pStyle w:val="aa"/>
        <w:numPr>
          <w:ilvl w:val="0"/>
          <w:numId w:val="2"/>
        </w:numPr>
      </w:pPr>
      <w:r>
        <w:rPr>
          <w:rFonts w:hint="cs"/>
          <w:rtl/>
        </w:rPr>
        <w:t>נאום אחרון זה גם מקדים ומצדיק את הריגת הנשארים לבית אחאב בעיר יזרעאל.</w:t>
      </w:r>
    </w:p>
    <w:p w:rsidR="00782394" w:rsidRDefault="00782394" w:rsidP="00BC121E">
      <w:pPr>
        <w:rPr>
          <w:rtl/>
        </w:rPr>
      </w:pPr>
      <w:r>
        <w:rPr>
          <w:rFonts w:hint="cs"/>
          <w:rtl/>
        </w:rPr>
        <w:t xml:space="preserve">בכל הנאומים הללו מזכיר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את הנבואה שעל פיה הוא פועל. ואף במעשה שעשה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ושלא ליווה אותו בנאום </w:t>
      </w:r>
      <w:r>
        <w:rPr>
          <w:rtl/>
        </w:rPr>
        <w:t>–</w:t>
      </w:r>
      <w:r>
        <w:rPr>
          <w:rFonts w:hint="cs"/>
          <w:rtl/>
        </w:rPr>
        <w:t xml:space="preserve"> הריגת כל הנשארים לאחאב בשומרון, משלים הכתוב את החסר, ומוסיף כי מעשהו היה "</w:t>
      </w:r>
      <w:r>
        <w:rPr>
          <w:rtl/>
        </w:rPr>
        <w:t>כִּדְבַר ה' אֲשֶׁר דִּבֶּר אֶל  אֵלִיָּהוּ</w:t>
      </w:r>
      <w:r>
        <w:rPr>
          <w:rFonts w:hint="cs"/>
          <w:rtl/>
        </w:rPr>
        <w:t>"</w:t>
      </w:r>
      <w:r w:rsidR="00BC121E">
        <w:rPr>
          <w:rFonts w:hint="cs"/>
          <w:rtl/>
        </w:rPr>
        <w:t xml:space="preserve"> </w:t>
      </w:r>
      <w:r w:rsidR="00BC121E">
        <w:rPr>
          <w:rFonts w:hint="cs"/>
          <w:rtl/>
        </w:rPr>
        <w:t xml:space="preserve">(י', </w:t>
      </w:r>
      <w:proofErr w:type="spellStart"/>
      <w:r w:rsidR="00BC121E">
        <w:rPr>
          <w:rFonts w:hint="cs"/>
          <w:rtl/>
        </w:rPr>
        <w:t>יז</w:t>
      </w:r>
      <w:proofErr w:type="spellEnd"/>
      <w:r w:rsidR="00BC121E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782394" w:rsidRDefault="00782394" w:rsidP="00C70733">
      <w:pPr>
        <w:rPr>
          <w:rtl/>
        </w:rPr>
      </w:pPr>
      <w:r>
        <w:rPr>
          <w:rFonts w:hint="cs"/>
          <w:rtl/>
        </w:rPr>
        <w:lastRenderedPageBreak/>
        <w:t xml:space="preserve">והנה בשני מעשי הריגה שנעשו במהלך מסעו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הריגת אחזיה</w:t>
      </w:r>
      <w:r w:rsidR="00A517E4">
        <w:rPr>
          <w:rFonts w:hint="cs"/>
          <w:rtl/>
        </w:rPr>
        <w:t xml:space="preserve"> (</w:t>
      </w:r>
      <w:proofErr w:type="spellStart"/>
      <w:r w:rsidR="007E4972">
        <w:rPr>
          <w:rFonts w:hint="cs"/>
          <w:rtl/>
        </w:rPr>
        <w:t>כז</w:t>
      </w:r>
      <w:proofErr w:type="spellEnd"/>
      <w:r w:rsidR="007E4972">
        <w:rPr>
          <w:rtl/>
        </w:rPr>
        <w:t>–</w:t>
      </w:r>
      <w:proofErr w:type="spellStart"/>
      <w:r w:rsidR="007E4972">
        <w:rPr>
          <w:rFonts w:hint="cs"/>
          <w:rtl/>
        </w:rPr>
        <w:t>כט</w:t>
      </w:r>
      <w:proofErr w:type="spellEnd"/>
      <w:r w:rsidR="007E4972">
        <w:rPr>
          <w:rFonts w:hint="cs"/>
          <w:rtl/>
        </w:rPr>
        <w:t>)</w:t>
      </w:r>
      <w:r>
        <w:rPr>
          <w:rFonts w:hint="cs"/>
          <w:rtl/>
        </w:rPr>
        <w:t xml:space="preserve"> והריגת ארבעים ושניים אחי אחזיה (י', </w:t>
      </w:r>
      <w:proofErr w:type="spellStart"/>
      <w:r>
        <w:rPr>
          <w:rFonts w:hint="cs"/>
          <w:rtl/>
        </w:rPr>
        <w:t>יג</w:t>
      </w:r>
      <w:proofErr w:type="spellEnd"/>
      <w:r>
        <w:rPr>
          <w:rtl/>
        </w:rPr>
        <w:t>–</w:t>
      </w:r>
      <w:r w:rsidR="00C70733">
        <w:rPr>
          <w:rFonts w:hint="cs"/>
          <w:rtl/>
        </w:rPr>
        <w:t>י</w:t>
      </w:r>
      <w:r>
        <w:rPr>
          <w:rFonts w:hint="cs"/>
          <w:rtl/>
        </w:rPr>
        <w:t xml:space="preserve">ד) </w:t>
      </w:r>
      <w:r>
        <w:rPr>
          <w:rtl/>
        </w:rPr>
        <w:t>–</w:t>
      </w:r>
      <w:r>
        <w:rPr>
          <w:rFonts w:hint="cs"/>
          <w:rtl/>
        </w:rPr>
        <w:t xml:space="preserve"> אין בפי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כל נאום הסבר או הצדקה, וגם הכתוב</w:t>
      </w:r>
      <w:r w:rsidR="007E4972">
        <w:rPr>
          <w:rFonts w:hint="cs"/>
          <w:rtl/>
        </w:rPr>
        <w:t xml:space="preserve"> אינו</w:t>
      </w:r>
      <w:r>
        <w:rPr>
          <w:rFonts w:hint="cs"/>
          <w:rtl/>
        </w:rPr>
        <w:t xml:space="preserve"> מזכיר נבואה שעל פיה פעל. אין זאת, אלא ששני מעשי הריגה אלו, הנוגעים בבית דוד ובממלכת יהודה, לא נעשו על פי הנבואה, וכך הדבר הן בתודעת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והן בהשקפת הכתוב על מעשים אלו. </w:t>
      </w:r>
    </w:p>
    <w:p w:rsidR="00782394" w:rsidRDefault="008D139A" w:rsidP="008D139A">
      <w:pPr>
        <w:pStyle w:val="4"/>
        <w:rPr>
          <w:rtl/>
        </w:rPr>
      </w:pPr>
      <w:r>
        <w:rPr>
          <w:rFonts w:hint="cs"/>
          <w:rtl/>
        </w:rPr>
        <w:t>ג. שיפוט שלילי להריגת אחזיה</w:t>
      </w:r>
    </w:p>
    <w:p w:rsidR="00782394" w:rsidRDefault="00094311" w:rsidP="00C70733">
      <w:pPr>
        <w:rPr>
          <w:rtl/>
        </w:rPr>
      </w:pPr>
      <w:r>
        <w:rPr>
          <w:rFonts w:hint="cs"/>
          <w:rtl/>
        </w:rPr>
        <w:t>היעדר כל</w:t>
      </w:r>
      <w:r w:rsidR="00782394">
        <w:rPr>
          <w:rFonts w:hint="cs"/>
          <w:rtl/>
        </w:rPr>
        <w:t xml:space="preserve"> חסות נבואית להריגת אחזיה (וכן להריגת</w:t>
      </w:r>
      <w:r>
        <w:rPr>
          <w:rFonts w:hint="cs"/>
          <w:rtl/>
        </w:rPr>
        <w:t xml:space="preserve"> ארבעים ושניים אחי</w:t>
      </w:r>
      <w:r w:rsidR="00C70733">
        <w:rPr>
          <w:rFonts w:hint="cs"/>
          <w:rtl/>
        </w:rPr>
        <w:t>ו</w:t>
      </w:r>
      <w:r>
        <w:rPr>
          <w:rFonts w:hint="cs"/>
          <w:rtl/>
        </w:rPr>
        <w:t>), עשוי</w:t>
      </w:r>
      <w:r w:rsidR="00782394">
        <w:rPr>
          <w:rFonts w:hint="cs"/>
          <w:rtl/>
        </w:rPr>
        <w:t xml:space="preserve"> להביא את הקורא בסיפור מרד </w:t>
      </w:r>
      <w:proofErr w:type="spellStart"/>
      <w:r w:rsidR="00782394">
        <w:rPr>
          <w:rFonts w:hint="cs"/>
          <w:rtl/>
        </w:rPr>
        <w:t>יהוא</w:t>
      </w:r>
      <w:proofErr w:type="spellEnd"/>
      <w:r w:rsidR="00782394">
        <w:rPr>
          <w:rFonts w:hint="cs"/>
          <w:rtl/>
        </w:rPr>
        <w:t xml:space="preserve"> </w:t>
      </w:r>
      <w:r w:rsidR="007E4972">
        <w:rPr>
          <w:rFonts w:hint="cs"/>
          <w:rtl/>
        </w:rPr>
        <w:t>להערכה</w:t>
      </w:r>
      <w:r w:rsidR="00782394">
        <w:rPr>
          <w:rFonts w:hint="cs"/>
          <w:rtl/>
        </w:rPr>
        <w:t xml:space="preserve"> שלילי</w:t>
      </w:r>
      <w:r w:rsidR="007E4972">
        <w:rPr>
          <w:rFonts w:hint="cs"/>
          <w:rtl/>
        </w:rPr>
        <w:t>ת</w:t>
      </w:r>
      <w:r w:rsidR="00782394">
        <w:rPr>
          <w:rFonts w:hint="cs"/>
          <w:rtl/>
        </w:rPr>
        <w:t xml:space="preserve"> של מעשה זה: כאן חרג </w:t>
      </w:r>
      <w:proofErr w:type="spellStart"/>
      <w:r w:rsidR="00782394">
        <w:rPr>
          <w:rFonts w:hint="cs"/>
          <w:rtl/>
        </w:rPr>
        <w:t>יהוא</w:t>
      </w:r>
      <w:proofErr w:type="spellEnd"/>
      <w:r w:rsidR="00782394">
        <w:rPr>
          <w:rFonts w:hint="cs"/>
          <w:rtl/>
        </w:rPr>
        <w:t xml:space="preserve"> מן ההוראה הנבואית ומן הסמכות שניתנה לו להכות את בית אחאב, ובסערת המר</w:t>
      </w:r>
      <w:r w:rsidR="007E4972">
        <w:rPr>
          <w:rFonts w:hint="cs"/>
          <w:rtl/>
        </w:rPr>
        <w:t>ד נסחף לשפיכות דמים בלתי מוצדקת.</w:t>
      </w:r>
      <w:r w:rsidR="00782394">
        <w:rPr>
          <w:rFonts w:hint="cs"/>
          <w:rtl/>
        </w:rPr>
        <w:t xml:space="preserve"> כיוון שניתנה הרשות למשחית להשחית, אינו מבחין בין מי שראוי להשחתה לבין מי שאינו ראוי לכך. </w:t>
      </w:r>
    </w:p>
    <w:p w:rsidR="00782394" w:rsidRDefault="00782394" w:rsidP="007E4972">
      <w:pPr>
        <w:rPr>
          <w:rtl/>
        </w:rPr>
      </w:pPr>
      <w:r>
        <w:rPr>
          <w:rFonts w:hint="cs"/>
          <w:rtl/>
        </w:rPr>
        <w:t xml:space="preserve">ואם הערכה זו צודקת, מחפש הקורא אישור לכך במקרא: האם קיימת  ביקורת כנגד מעשה זה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?</w:t>
      </w:r>
      <w:r>
        <w:rPr>
          <w:rStyle w:val="a9"/>
          <w:rtl/>
        </w:rPr>
        <w:footnoteReference w:id="6"/>
      </w:r>
    </w:p>
    <w:p w:rsidR="00782394" w:rsidRDefault="007C26E2" w:rsidP="00B43776">
      <w:pPr>
        <w:rPr>
          <w:rtl/>
        </w:rPr>
      </w:pPr>
      <w:r>
        <w:rPr>
          <w:rFonts w:hint="cs"/>
          <w:rtl/>
        </w:rPr>
        <w:t xml:space="preserve">ואכן, פרשן </w:t>
      </w:r>
      <w:r w:rsidR="007E4972">
        <w:rPr>
          <w:rFonts w:hint="cs"/>
          <w:rtl/>
        </w:rPr>
        <w:t>מן</w:t>
      </w:r>
      <w:r>
        <w:rPr>
          <w:rFonts w:hint="cs"/>
          <w:rtl/>
        </w:rPr>
        <w:t xml:space="preserve"> הראשונים, ר' אליעזר </w:t>
      </w:r>
      <w:proofErr w:type="spellStart"/>
      <w:r w:rsidRPr="0079407A">
        <w:rPr>
          <w:rFonts w:hint="cs"/>
          <w:rtl/>
        </w:rPr>
        <w:t>מב</w:t>
      </w:r>
      <w:r w:rsidR="008C4A06">
        <w:rPr>
          <w:rFonts w:hint="cs"/>
          <w:rtl/>
        </w:rPr>
        <w:t>ֶּ</w:t>
      </w:r>
      <w:r w:rsidRPr="0079407A">
        <w:rPr>
          <w:rFonts w:hint="cs"/>
          <w:rtl/>
        </w:rPr>
        <w:t>לג</w:t>
      </w:r>
      <w:r w:rsidR="008C4A06">
        <w:rPr>
          <w:rFonts w:hint="cs"/>
          <w:rtl/>
        </w:rPr>
        <w:t>ֶ</w:t>
      </w:r>
      <w:r w:rsidRPr="0079407A">
        <w:rPr>
          <w:rFonts w:hint="cs"/>
          <w:rtl/>
        </w:rPr>
        <w:t>נצי</w:t>
      </w:r>
      <w:proofErr w:type="spellEnd"/>
      <w:r w:rsidRPr="0079407A">
        <w:rPr>
          <w:rStyle w:val="a9"/>
          <w:rtl/>
        </w:rPr>
        <w:footnoteReference w:id="7"/>
      </w:r>
      <w:r w:rsidRPr="0079407A">
        <w:rPr>
          <w:rFonts w:hint="cs"/>
          <w:rtl/>
        </w:rPr>
        <w:t>, פירש</w:t>
      </w:r>
      <w:r>
        <w:rPr>
          <w:rFonts w:hint="cs"/>
          <w:rtl/>
        </w:rPr>
        <w:t xml:space="preserve"> את </w:t>
      </w:r>
      <w:r w:rsidR="00B43776">
        <w:rPr>
          <w:rFonts w:hint="cs"/>
          <w:rtl/>
        </w:rPr>
        <w:t xml:space="preserve">הריגת אחזיה כמעשה שלילי, ומצא לכך תימוכין מן </w:t>
      </w:r>
      <w:r>
        <w:rPr>
          <w:rFonts w:hint="cs"/>
          <w:rtl/>
        </w:rPr>
        <w:t>האמור בראש ספר הושע (א', ד):</w:t>
      </w:r>
    </w:p>
    <w:p w:rsidR="00E90519" w:rsidRDefault="00E90519" w:rsidP="007E4972">
      <w:pPr>
        <w:pStyle w:val="ad"/>
        <w:spacing w:after="0"/>
        <w:rPr>
          <w:rtl/>
        </w:rPr>
      </w:pPr>
      <w:r w:rsidRPr="00E90519">
        <w:rPr>
          <w:rFonts w:hint="cs"/>
          <w:rtl/>
        </w:rPr>
        <w:t>וַיֹּאמֶר</w:t>
      </w:r>
      <w:r w:rsidRPr="00E90519">
        <w:rPr>
          <w:rtl/>
        </w:rPr>
        <w:t xml:space="preserve"> </w:t>
      </w:r>
      <w:r>
        <w:rPr>
          <w:rFonts w:hint="cs"/>
          <w:rtl/>
        </w:rPr>
        <w:t>ה'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אֵלָיו</w:t>
      </w:r>
      <w:r w:rsidRPr="00E90519">
        <w:rPr>
          <w:rtl/>
        </w:rPr>
        <w:t xml:space="preserve"> </w:t>
      </w:r>
      <w:r>
        <w:rPr>
          <w:rFonts w:hint="cs"/>
          <w:rtl/>
        </w:rPr>
        <w:t>(</w:t>
      </w:r>
      <w:r w:rsidR="007E4972">
        <w:rPr>
          <w:rtl/>
        </w:rPr>
        <w:t>–</w:t>
      </w:r>
      <w:r w:rsidR="007E4972">
        <w:rPr>
          <w:rFonts w:hint="cs"/>
          <w:rtl/>
        </w:rPr>
        <w:t xml:space="preserve"> </w:t>
      </w:r>
      <w:r>
        <w:rPr>
          <w:rFonts w:hint="cs"/>
          <w:rtl/>
        </w:rPr>
        <w:t xml:space="preserve">אל הושע): </w:t>
      </w:r>
      <w:r w:rsidRPr="00E90519">
        <w:rPr>
          <w:rFonts w:hint="cs"/>
          <w:rtl/>
        </w:rPr>
        <w:t>קְרָא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שְׁמוֹ</w:t>
      </w:r>
      <w:r w:rsidRPr="00E90519">
        <w:rPr>
          <w:rtl/>
        </w:rPr>
        <w:t xml:space="preserve"> </w:t>
      </w:r>
      <w:r>
        <w:rPr>
          <w:rFonts w:hint="cs"/>
          <w:rtl/>
        </w:rPr>
        <w:t>(</w:t>
      </w:r>
      <w:r w:rsidR="007E4972">
        <w:rPr>
          <w:rtl/>
        </w:rPr>
        <w:t>–</w:t>
      </w:r>
      <w:r w:rsidR="007E4972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בנך) </w:t>
      </w:r>
      <w:r w:rsidRPr="00E90519">
        <w:rPr>
          <w:rFonts w:hint="cs"/>
          <w:rtl/>
        </w:rPr>
        <w:t>יִזְרְעֶאל</w:t>
      </w:r>
      <w:r w:rsidRPr="00E90519">
        <w:rPr>
          <w:rtl/>
        </w:rPr>
        <w:t xml:space="preserve"> </w:t>
      </w:r>
    </w:p>
    <w:p w:rsidR="00E90519" w:rsidRDefault="00E90519" w:rsidP="00E90519">
      <w:pPr>
        <w:pStyle w:val="ad"/>
        <w:rPr>
          <w:rtl/>
        </w:rPr>
      </w:pPr>
      <w:r w:rsidRPr="00E90519">
        <w:rPr>
          <w:rFonts w:hint="cs"/>
          <w:rtl/>
        </w:rPr>
        <w:t>כִּי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עוֹד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מְעַט</w:t>
      </w:r>
      <w:r>
        <w:rPr>
          <w:rFonts w:hint="cs"/>
          <w:rtl/>
        </w:rPr>
        <w:t>,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וּפָקַדְתִּי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אֶת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דְּמֵי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יִזְרְעֶאל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עַל</w:t>
      </w:r>
      <w:r w:rsidRPr="00E90519">
        <w:rPr>
          <w:rtl/>
        </w:rPr>
        <w:t xml:space="preserve"> </w:t>
      </w:r>
      <w:r w:rsidRPr="00E90519">
        <w:rPr>
          <w:rFonts w:hint="cs"/>
          <w:rtl/>
        </w:rPr>
        <w:t>בֵּית</w:t>
      </w:r>
      <w:r w:rsidRPr="00E90519">
        <w:rPr>
          <w:rtl/>
        </w:rPr>
        <w:t xml:space="preserve"> </w:t>
      </w:r>
      <w:proofErr w:type="spellStart"/>
      <w:r w:rsidRPr="00E90519">
        <w:rPr>
          <w:rFonts w:hint="cs"/>
          <w:rtl/>
        </w:rPr>
        <w:t>יֵהוּא</w:t>
      </w:r>
      <w:proofErr w:type="spellEnd"/>
      <w:r>
        <w:rPr>
          <w:rFonts w:hint="cs"/>
          <w:rtl/>
        </w:rPr>
        <w:t>...</w:t>
      </w:r>
    </w:p>
    <w:p w:rsidR="00E90519" w:rsidRDefault="00E90519" w:rsidP="008C4A06">
      <w:pPr>
        <w:rPr>
          <w:rtl/>
        </w:rPr>
      </w:pPr>
      <w:r>
        <w:rPr>
          <w:rFonts w:hint="cs"/>
          <w:rtl/>
        </w:rPr>
        <w:t xml:space="preserve">פסוק זה </w:t>
      </w:r>
      <w:r w:rsidR="007E4972">
        <w:rPr>
          <w:rFonts w:hint="cs"/>
          <w:rtl/>
        </w:rPr>
        <w:t xml:space="preserve">בספר הושע </w:t>
      </w:r>
      <w:r>
        <w:rPr>
          <w:rFonts w:hint="cs"/>
          <w:rtl/>
        </w:rPr>
        <w:t>עוד יידון בהרחבה באחד העיונים</w:t>
      </w:r>
      <w:r w:rsidR="007E4972">
        <w:rPr>
          <w:rFonts w:hint="cs"/>
          <w:rtl/>
        </w:rPr>
        <w:t xml:space="preserve"> האחרונים בסדרה זו, אך בינתיים</w:t>
      </w:r>
      <w:r w:rsidR="0079407A">
        <w:rPr>
          <w:rFonts w:hint="cs"/>
          <w:rtl/>
        </w:rPr>
        <w:t xml:space="preserve">, </w:t>
      </w:r>
      <w:r>
        <w:rPr>
          <w:rFonts w:hint="cs"/>
          <w:rtl/>
        </w:rPr>
        <w:t xml:space="preserve">מפשטות הדברים נראה שנבואה זו </w:t>
      </w:r>
      <w:r w:rsidR="007E4972">
        <w:rPr>
          <w:rFonts w:hint="cs"/>
          <w:rtl/>
        </w:rPr>
        <w:t>מ</w:t>
      </w:r>
      <w:r w:rsidR="00B43776">
        <w:rPr>
          <w:rFonts w:hint="cs"/>
          <w:rtl/>
        </w:rPr>
        <w:t>ו</w:t>
      </w:r>
      <w:r w:rsidR="007E4972">
        <w:rPr>
          <w:rFonts w:hint="cs"/>
          <w:rtl/>
        </w:rPr>
        <w:t>תחת</w:t>
      </w:r>
      <w:r>
        <w:rPr>
          <w:rFonts w:hint="cs"/>
          <w:rtl/>
        </w:rPr>
        <w:t xml:space="preserve"> ביקורת על הדמים שנשפכו ביזרעאל (או בסביבתה) על ידי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.</w:t>
      </w:r>
      <w:r w:rsidR="0079407A">
        <w:rPr>
          <w:rFonts w:hint="cs"/>
          <w:rtl/>
        </w:rPr>
        <w:t xml:space="preserve"> </w:t>
      </w:r>
      <w:r>
        <w:rPr>
          <w:rFonts w:hint="cs"/>
          <w:rtl/>
        </w:rPr>
        <w:t xml:space="preserve">והקושי ברור: </w:t>
      </w:r>
      <w:r w:rsidR="007E4972">
        <w:rPr>
          <w:rFonts w:hint="cs"/>
          <w:rtl/>
        </w:rPr>
        <w:t xml:space="preserve">הרי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קיים את הנבואה שבה נצטווה להכות את בית אחאב, ואף זכה לשבח מפי הנביא על שעשה כן</w:t>
      </w:r>
      <w:r w:rsidR="00B43776">
        <w:rPr>
          <w:rFonts w:hint="cs"/>
          <w:rtl/>
        </w:rPr>
        <w:t>,</w:t>
      </w:r>
      <w:r w:rsidR="0079407A">
        <w:rPr>
          <w:rFonts w:hint="cs"/>
          <w:rtl/>
        </w:rPr>
        <w:t xml:space="preserve"> ומדוע יפק</w:t>
      </w:r>
      <w:r w:rsidR="008C4A06">
        <w:rPr>
          <w:rFonts w:hint="cs"/>
          <w:rtl/>
        </w:rPr>
        <w:t>ו</w:t>
      </w:r>
      <w:r w:rsidR="0079407A">
        <w:rPr>
          <w:rFonts w:hint="cs"/>
          <w:rtl/>
        </w:rPr>
        <w:t>ד על</w:t>
      </w:r>
      <w:r w:rsidR="008C4A06">
        <w:rPr>
          <w:rFonts w:hint="cs"/>
          <w:rtl/>
        </w:rPr>
        <w:t>יו</w:t>
      </w:r>
      <w:r w:rsidR="0079407A">
        <w:rPr>
          <w:rFonts w:hint="cs"/>
          <w:rtl/>
        </w:rPr>
        <w:t xml:space="preserve"> </w:t>
      </w:r>
      <w:r w:rsidR="008C4A06">
        <w:rPr>
          <w:rFonts w:hint="cs"/>
          <w:rtl/>
        </w:rPr>
        <w:t xml:space="preserve">ה' </w:t>
      </w:r>
      <w:r w:rsidR="00B43776">
        <w:rPr>
          <w:rFonts w:hint="cs"/>
          <w:rtl/>
        </w:rPr>
        <w:t>'עוון'</w:t>
      </w:r>
      <w:r w:rsidR="0079407A">
        <w:rPr>
          <w:rFonts w:hint="cs"/>
          <w:rtl/>
        </w:rPr>
        <w:t xml:space="preserve"> זה?</w:t>
      </w:r>
    </w:p>
    <w:p w:rsidR="00E90519" w:rsidRDefault="00E90519" w:rsidP="008C4A06">
      <w:pPr>
        <w:rPr>
          <w:rtl/>
        </w:rPr>
      </w:pPr>
      <w:r>
        <w:rPr>
          <w:rFonts w:hint="cs"/>
          <w:rtl/>
        </w:rPr>
        <w:t xml:space="preserve">ובכן, </w:t>
      </w:r>
      <w:r w:rsidR="008C4A06">
        <w:rPr>
          <w:rFonts w:hint="cs"/>
          <w:rtl/>
        </w:rPr>
        <w:t xml:space="preserve">ר"א </w:t>
      </w:r>
      <w:proofErr w:type="spellStart"/>
      <w:r w:rsidR="008C4A06">
        <w:rPr>
          <w:rFonts w:hint="cs"/>
          <w:rtl/>
        </w:rPr>
        <w:t>מבלגנצי</w:t>
      </w:r>
      <w:proofErr w:type="spellEnd"/>
      <w:r w:rsidR="008C4A06">
        <w:rPr>
          <w:rFonts w:hint="cs"/>
          <w:rtl/>
        </w:rPr>
        <w:t xml:space="preserve"> ב</w:t>
      </w:r>
      <w:r>
        <w:rPr>
          <w:rFonts w:hint="cs"/>
          <w:rtl/>
        </w:rPr>
        <w:t xml:space="preserve">פירושו </w:t>
      </w:r>
      <w:r w:rsidR="008C4A06">
        <w:rPr>
          <w:rFonts w:hint="cs"/>
          <w:rtl/>
        </w:rPr>
        <w:t>לפסוק בספר הושע</w:t>
      </w:r>
      <w:r>
        <w:rPr>
          <w:rFonts w:hint="cs"/>
          <w:rtl/>
        </w:rPr>
        <w:t>, מיישב שאלה זו:</w:t>
      </w:r>
    </w:p>
    <w:p w:rsidR="00E90519" w:rsidRDefault="00E90519" w:rsidP="0079407A">
      <w:pPr>
        <w:pStyle w:val="ab"/>
        <w:rPr>
          <w:rtl/>
        </w:rPr>
      </w:pPr>
      <w:r>
        <w:rPr>
          <w:rFonts w:hint="cs"/>
          <w:rtl/>
        </w:rPr>
        <w:t xml:space="preserve">ופקדתי את דמי יזרעאל </w:t>
      </w:r>
      <w:r>
        <w:rPr>
          <w:rtl/>
        </w:rPr>
        <w:t>–</w:t>
      </w:r>
      <w:r>
        <w:rPr>
          <w:rFonts w:hint="cs"/>
          <w:rtl/>
        </w:rPr>
        <w:t xml:space="preserve"> דמים ששפך ביזרעאל, הם </w:t>
      </w:r>
      <w:r>
        <w:rPr>
          <w:rFonts w:hint="cs"/>
          <w:b/>
          <w:bCs/>
          <w:rtl/>
        </w:rPr>
        <w:t>דמי אחזיהו מלך יהודה</w:t>
      </w:r>
      <w:r>
        <w:rPr>
          <w:rFonts w:hint="cs"/>
          <w:rtl/>
        </w:rPr>
        <w:t xml:space="preserve">, ואנשים הרבה </w:t>
      </w:r>
      <w:r>
        <w:rPr>
          <w:rFonts w:hint="cs"/>
          <w:b/>
          <w:bCs/>
          <w:rtl/>
        </w:rPr>
        <w:t>שלא היו מזרע אחאב</w:t>
      </w:r>
      <w:r>
        <w:rPr>
          <w:rFonts w:hint="cs"/>
          <w:rtl/>
        </w:rPr>
        <w:t xml:space="preserve"> (</w:t>
      </w:r>
      <w:r w:rsidR="0079407A">
        <w:rPr>
          <w:rtl/>
        </w:rPr>
        <w:t>–</w:t>
      </w:r>
      <w:r w:rsidR="0079407A">
        <w:rPr>
          <w:rFonts w:hint="cs"/>
          <w:rtl/>
        </w:rPr>
        <w:t xml:space="preserve"> </w:t>
      </w:r>
      <w:r>
        <w:rPr>
          <w:rFonts w:hint="cs"/>
          <w:rtl/>
        </w:rPr>
        <w:t>נראה שכוונתו לארבעים ושנ</w:t>
      </w:r>
      <w:r w:rsidR="0079407A">
        <w:rPr>
          <w:rFonts w:hint="cs"/>
          <w:rtl/>
        </w:rPr>
        <w:t>י</w:t>
      </w:r>
      <w:r>
        <w:rPr>
          <w:rFonts w:hint="cs"/>
          <w:rtl/>
        </w:rPr>
        <w:t>ים אחי אחזיה)</w:t>
      </w:r>
      <w:r>
        <w:rPr>
          <w:rStyle w:val="a9"/>
          <w:rtl/>
        </w:rPr>
        <w:footnoteReference w:id="8"/>
      </w:r>
      <w:r>
        <w:rPr>
          <w:rFonts w:hint="cs"/>
          <w:rtl/>
        </w:rPr>
        <w:t>. כי לא אמר לו הנביא להכרית, כי אם מזרע אחאב</w:t>
      </w:r>
      <w:r w:rsidR="0079407A">
        <w:rPr>
          <w:rFonts w:hint="cs"/>
          <w:rtl/>
        </w:rPr>
        <w:t>.</w:t>
      </w:r>
    </w:p>
    <w:p w:rsidR="00E90519" w:rsidRDefault="008D139A" w:rsidP="008D139A">
      <w:pPr>
        <w:pStyle w:val="4"/>
        <w:rPr>
          <w:rtl/>
        </w:rPr>
      </w:pPr>
      <w:r>
        <w:rPr>
          <w:rFonts w:hint="cs"/>
          <w:rtl/>
        </w:rPr>
        <w:t xml:space="preserve">ד. </w:t>
      </w:r>
      <w:r w:rsidR="00E90519">
        <w:rPr>
          <w:rFonts w:hint="cs"/>
          <w:rtl/>
        </w:rPr>
        <w:t xml:space="preserve"> </w:t>
      </w:r>
      <w:r>
        <w:rPr>
          <w:rFonts w:hint="cs"/>
          <w:rtl/>
        </w:rPr>
        <w:t>מניע פוליטי-צבאי להריגת אחזיה</w:t>
      </w:r>
    </w:p>
    <w:p w:rsidR="00E90519" w:rsidRDefault="00B43776" w:rsidP="008C4A06">
      <w:pPr>
        <w:rPr>
          <w:rtl/>
        </w:rPr>
      </w:pPr>
      <w:r>
        <w:rPr>
          <w:rFonts w:hint="cs"/>
          <w:rtl/>
        </w:rPr>
        <w:t>נ</w:t>
      </w:r>
      <w:r w:rsidR="00E90519">
        <w:rPr>
          <w:rFonts w:hint="cs"/>
          <w:rtl/>
        </w:rPr>
        <w:t xml:space="preserve">דמה כי עדיין לא יצאנו ידי חובת התשובה על השאלה ששאלנו בראש </w:t>
      </w:r>
      <w:r w:rsidR="008C4A06">
        <w:rPr>
          <w:rFonts w:hint="cs"/>
          <w:rtl/>
        </w:rPr>
        <w:t>הסעיף</w:t>
      </w:r>
      <w:r w:rsidR="00E90519">
        <w:rPr>
          <w:rFonts w:hint="cs"/>
          <w:rtl/>
        </w:rPr>
        <w:t xml:space="preserve">, מדוע הרג </w:t>
      </w:r>
      <w:proofErr w:type="spellStart"/>
      <w:r w:rsidR="00E90519">
        <w:rPr>
          <w:rFonts w:hint="cs"/>
          <w:rtl/>
        </w:rPr>
        <w:t>יהוא</w:t>
      </w:r>
      <w:proofErr w:type="spellEnd"/>
      <w:r w:rsidR="00E90519">
        <w:rPr>
          <w:rFonts w:hint="cs"/>
          <w:rtl/>
        </w:rPr>
        <w:t xml:space="preserve"> את אחזיהו.</w:t>
      </w:r>
      <w:r w:rsidR="0079407A">
        <w:rPr>
          <w:rFonts w:hint="cs"/>
          <w:rtl/>
        </w:rPr>
        <w:t xml:space="preserve">? </w:t>
      </w:r>
      <w:r w:rsidR="008C4A06">
        <w:rPr>
          <w:rFonts w:hint="cs"/>
          <w:rtl/>
        </w:rPr>
        <w:t>האפשרות שהעלינו לעיל,</w:t>
      </w:r>
      <w:r w:rsidR="00E90519">
        <w:rPr>
          <w:rFonts w:hint="cs"/>
          <w:rtl/>
        </w:rPr>
        <w:t xml:space="preserve"> </w:t>
      </w:r>
      <w:r w:rsidR="008C4A06">
        <w:rPr>
          <w:rFonts w:hint="cs"/>
          <w:rtl/>
        </w:rPr>
        <w:t xml:space="preserve">כי </w:t>
      </w:r>
      <w:proofErr w:type="spellStart"/>
      <w:r w:rsidR="008C4A06">
        <w:rPr>
          <w:rFonts w:hint="cs"/>
          <w:rtl/>
        </w:rPr>
        <w:t>יהוא</w:t>
      </w:r>
      <w:proofErr w:type="spellEnd"/>
      <w:r w:rsidR="008C4A06">
        <w:rPr>
          <w:rFonts w:hint="cs"/>
          <w:rtl/>
        </w:rPr>
        <w:t xml:space="preserve"> </w:t>
      </w:r>
      <w:r w:rsidR="008C4A06">
        <w:rPr>
          <w:rFonts w:hint="cs"/>
          <w:rtl/>
        </w:rPr>
        <w:t>לעשות כן 'בסערת המרד'</w:t>
      </w:r>
      <w:r w:rsidR="008C4A06">
        <w:rPr>
          <w:rFonts w:hint="cs"/>
          <w:rtl/>
        </w:rPr>
        <w:t xml:space="preserve"> ו</w:t>
      </w:r>
      <w:r w:rsidR="00E90519">
        <w:rPr>
          <w:rFonts w:hint="cs"/>
          <w:rtl/>
        </w:rPr>
        <w:t>'כיוון שניתנה הרשות למשחית להשחית אינו מבחין...'</w:t>
      </w:r>
      <w:r w:rsidR="008C4A06">
        <w:rPr>
          <w:rFonts w:hint="cs"/>
          <w:rtl/>
        </w:rPr>
        <w:t>,</w:t>
      </w:r>
      <w:r w:rsidR="00E90519">
        <w:rPr>
          <w:rFonts w:hint="cs"/>
          <w:rtl/>
        </w:rPr>
        <w:t xml:space="preserve"> </w:t>
      </w:r>
      <w:r w:rsidR="008D139A">
        <w:rPr>
          <w:rFonts w:hint="cs"/>
          <w:rtl/>
        </w:rPr>
        <w:t xml:space="preserve">נראה כי </w:t>
      </w:r>
      <w:r w:rsidR="00E90519">
        <w:rPr>
          <w:rFonts w:hint="cs"/>
          <w:rtl/>
        </w:rPr>
        <w:t xml:space="preserve">אין </w:t>
      </w:r>
      <w:r w:rsidR="008D139A">
        <w:rPr>
          <w:rFonts w:hint="cs"/>
          <w:rtl/>
        </w:rPr>
        <w:t>ב</w:t>
      </w:r>
      <w:r w:rsidR="008C4A06">
        <w:rPr>
          <w:rFonts w:hint="cs"/>
          <w:rtl/>
        </w:rPr>
        <w:t>ה</w:t>
      </w:r>
      <w:r w:rsidR="008D139A">
        <w:rPr>
          <w:rFonts w:hint="cs"/>
          <w:rtl/>
        </w:rPr>
        <w:t xml:space="preserve"> </w:t>
      </w:r>
      <w:r w:rsidR="00E90519">
        <w:rPr>
          <w:rFonts w:hint="cs"/>
          <w:rtl/>
        </w:rPr>
        <w:t xml:space="preserve">כדי לתת </w:t>
      </w:r>
      <w:r w:rsidR="008D139A">
        <w:rPr>
          <w:rFonts w:hint="cs"/>
          <w:rtl/>
        </w:rPr>
        <w:t xml:space="preserve">הסבר </w:t>
      </w:r>
      <w:r w:rsidR="00E90519">
        <w:rPr>
          <w:rFonts w:hint="cs"/>
          <w:rtl/>
        </w:rPr>
        <w:t>מתקבל על הדעת למעשהו.</w:t>
      </w:r>
    </w:p>
    <w:p w:rsidR="00E90519" w:rsidRDefault="0079407A" w:rsidP="008C4A06">
      <w:pPr>
        <w:rPr>
          <w:rtl/>
        </w:rPr>
      </w:pPr>
      <w:r>
        <w:rPr>
          <w:rFonts w:hint="cs"/>
          <w:rtl/>
        </w:rPr>
        <w:t xml:space="preserve">בראש הסעיף הסברנו כי </w:t>
      </w:r>
      <w:r w:rsidR="00E90519">
        <w:rPr>
          <w:rFonts w:hint="cs"/>
          <w:rtl/>
        </w:rPr>
        <w:t xml:space="preserve">ברדיפתו אחר אחזיה הנמלט בדרך בית הגן, </w:t>
      </w:r>
      <w:r w:rsidR="00B43776">
        <w:rPr>
          <w:rFonts w:hint="cs"/>
          <w:rtl/>
        </w:rPr>
        <w:t>העמיד</w:t>
      </w:r>
      <w:r w:rsidR="00E90519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יהו</w:t>
      </w:r>
      <w:r w:rsidR="00B43776">
        <w:rPr>
          <w:rFonts w:hint="cs"/>
          <w:rtl/>
        </w:rPr>
        <w:t>א</w:t>
      </w:r>
      <w:proofErr w:type="spellEnd"/>
      <w:r w:rsidR="00B43776">
        <w:rPr>
          <w:rFonts w:hint="cs"/>
          <w:rtl/>
        </w:rPr>
        <w:t xml:space="preserve"> בסכנה</w:t>
      </w:r>
      <w:r>
        <w:rPr>
          <w:rFonts w:hint="cs"/>
          <w:rtl/>
        </w:rPr>
        <w:t xml:space="preserve"> </w:t>
      </w:r>
      <w:r w:rsidR="00B43776">
        <w:rPr>
          <w:rFonts w:hint="cs"/>
          <w:rtl/>
        </w:rPr>
        <w:t xml:space="preserve">את </w:t>
      </w:r>
      <w:r w:rsidR="008C4A06">
        <w:rPr>
          <w:rFonts w:hint="cs"/>
          <w:rtl/>
        </w:rPr>
        <w:t>כניסתו החלקה לעיר יזרעאל</w:t>
      </w:r>
      <w:r>
        <w:rPr>
          <w:rFonts w:hint="cs"/>
          <w:rtl/>
        </w:rPr>
        <w:t xml:space="preserve">. המרדף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אחר אחזיה</w:t>
      </w:r>
      <w:r w:rsidR="00E90519">
        <w:rPr>
          <w:rFonts w:hint="cs"/>
          <w:rtl/>
        </w:rPr>
        <w:t xml:space="preserve"> הנמלט במרכבתו</w:t>
      </w:r>
      <w:r w:rsidR="001D6ADE">
        <w:rPr>
          <w:rFonts w:hint="cs"/>
          <w:rtl/>
        </w:rPr>
        <w:t xml:space="preserve"> הסיט אותו מיעדו</w:t>
      </w:r>
      <w:r w:rsidR="00E90519">
        <w:rPr>
          <w:rFonts w:hint="cs"/>
          <w:rtl/>
        </w:rPr>
        <w:t>, ו</w:t>
      </w:r>
      <w:r w:rsidR="001D6ADE">
        <w:rPr>
          <w:rFonts w:hint="cs"/>
          <w:rtl/>
        </w:rPr>
        <w:t>גרם לו לשוב</w:t>
      </w:r>
      <w:r w:rsidR="00E90519">
        <w:rPr>
          <w:rFonts w:hint="cs"/>
          <w:rtl/>
        </w:rPr>
        <w:t xml:space="preserve"> על עקבותיו ליזרעאל</w:t>
      </w:r>
      <w:r w:rsidR="008C4A06">
        <w:rPr>
          <w:rFonts w:hint="cs"/>
          <w:rtl/>
        </w:rPr>
        <w:t xml:space="preserve"> רק לאחר</w:t>
      </w:r>
      <w:r w:rsidR="001D6ADE">
        <w:rPr>
          <w:rFonts w:hint="cs"/>
          <w:rtl/>
        </w:rPr>
        <w:t xml:space="preserve"> </w:t>
      </w:r>
      <w:r w:rsidR="00E90519">
        <w:rPr>
          <w:rFonts w:hint="cs"/>
          <w:rtl/>
        </w:rPr>
        <w:t xml:space="preserve">שעות אחדות, שבהן יכלה העיר יזרעאל להתכונן לבואו של </w:t>
      </w:r>
      <w:proofErr w:type="spellStart"/>
      <w:r w:rsidR="00E90519">
        <w:rPr>
          <w:rFonts w:hint="cs"/>
          <w:rtl/>
        </w:rPr>
        <w:t>יהוא</w:t>
      </w:r>
      <w:proofErr w:type="spellEnd"/>
      <w:r w:rsidR="00E90519">
        <w:rPr>
          <w:rFonts w:hint="cs"/>
          <w:rtl/>
        </w:rPr>
        <w:t xml:space="preserve">. על כן מסתבר שהיו </w:t>
      </w:r>
      <w:proofErr w:type="spellStart"/>
      <w:r w:rsidR="00E90519">
        <w:rPr>
          <w:rFonts w:hint="cs"/>
          <w:rtl/>
        </w:rPr>
        <w:t>ל</w:t>
      </w:r>
      <w:r w:rsidR="001D6ADE">
        <w:rPr>
          <w:rFonts w:hint="cs"/>
          <w:rtl/>
        </w:rPr>
        <w:t>יהוא</w:t>
      </w:r>
      <w:proofErr w:type="spellEnd"/>
      <w:r w:rsidR="00E90519">
        <w:rPr>
          <w:rFonts w:hint="cs"/>
          <w:rtl/>
        </w:rPr>
        <w:t xml:space="preserve"> מניעים רציניים למרדף זה</w:t>
      </w:r>
      <w:r w:rsidR="001D6ADE">
        <w:rPr>
          <w:rFonts w:hint="cs"/>
          <w:rtl/>
        </w:rPr>
        <w:t xml:space="preserve"> לשם </w:t>
      </w:r>
      <w:r w:rsidR="00E90519">
        <w:rPr>
          <w:rFonts w:hint="cs"/>
          <w:rtl/>
        </w:rPr>
        <w:t>הריגת אחזיהו. ובכן, מה היו מניעיו?</w:t>
      </w:r>
    </w:p>
    <w:p w:rsidR="00E90519" w:rsidRDefault="00E90519" w:rsidP="00B43776">
      <w:pPr>
        <w:rPr>
          <w:rtl/>
        </w:rPr>
      </w:pPr>
      <w:r>
        <w:rPr>
          <w:rFonts w:hint="cs"/>
          <w:rtl/>
        </w:rPr>
        <w:t>נראה כי התשובה על כך היא שמניעיו היו פוליטיים-צבאיים. הבה נבהיר זאת: יהושפט מלך יהודה ואחאב מלך ישראל הפכו</w:t>
      </w:r>
      <w:r w:rsidR="001D6ADE">
        <w:rPr>
          <w:rFonts w:hint="cs"/>
          <w:rtl/>
        </w:rPr>
        <w:t xml:space="preserve"> את</w:t>
      </w:r>
      <w:r>
        <w:rPr>
          <w:rFonts w:hint="cs"/>
          <w:rtl/>
        </w:rPr>
        <w:t xml:space="preserve"> ממלכת יהודה וממלכת ישראל לבנות ברית. כאשר השיא יהושפט את יורם בנו בכורו ויורש העצר לעתליה בתו של אחאב</w:t>
      </w:r>
      <w:r>
        <w:rPr>
          <w:rStyle w:val="a9"/>
          <w:rtl/>
        </w:rPr>
        <w:footnoteReference w:id="9"/>
      </w:r>
      <w:r>
        <w:rPr>
          <w:rFonts w:hint="cs"/>
          <w:rtl/>
        </w:rPr>
        <w:t xml:space="preserve">, </w:t>
      </w:r>
      <w:r w:rsidR="001D6ADE">
        <w:rPr>
          <w:rFonts w:hint="cs"/>
          <w:rtl/>
        </w:rPr>
        <w:t>התאחדו</w:t>
      </w:r>
      <w:r>
        <w:rPr>
          <w:rFonts w:hint="cs"/>
          <w:rtl/>
        </w:rPr>
        <w:t xml:space="preserve"> שני בתי המלוכה למשפחה אחת ממש. בדור שבו מתרחש סיפורנו מולכים הן בירושלים והן בשומרון צאצאיו של אחאב</w:t>
      </w:r>
      <w:r w:rsidR="001D6ADE">
        <w:rPr>
          <w:rFonts w:hint="cs"/>
          <w:rtl/>
        </w:rPr>
        <w:t>,</w:t>
      </w:r>
      <w:r>
        <w:rPr>
          <w:rFonts w:hint="cs"/>
          <w:rtl/>
        </w:rPr>
        <w:t xml:space="preserve"> והשיתוף בין שני בתי המלוכה אינו רק </w:t>
      </w:r>
      <w:r w:rsidR="00B43776">
        <w:rPr>
          <w:rFonts w:hint="cs"/>
          <w:rtl/>
        </w:rPr>
        <w:t>משפחתי, צבאי ו</w:t>
      </w:r>
      <w:r>
        <w:rPr>
          <w:rFonts w:hint="cs"/>
          <w:rtl/>
        </w:rPr>
        <w:t>פוליטי, אלא גם דתי-תרבותי</w:t>
      </w:r>
      <w:r>
        <w:rPr>
          <w:rStyle w:val="a9"/>
          <w:rtl/>
        </w:rPr>
        <w:footnoteReference w:id="10"/>
      </w:r>
      <w:r w:rsidR="0062161D">
        <w:rPr>
          <w:rFonts w:hint="cs"/>
          <w:rtl/>
        </w:rPr>
        <w:t>.</w:t>
      </w:r>
    </w:p>
    <w:p w:rsidR="0062161D" w:rsidRDefault="0062161D" w:rsidP="00952D52">
      <w:pPr>
        <w:rPr>
          <w:rtl/>
        </w:rPr>
      </w:pPr>
      <w:r>
        <w:rPr>
          <w:rFonts w:hint="cs"/>
          <w:rtl/>
        </w:rPr>
        <w:lastRenderedPageBreak/>
        <w:t xml:space="preserve">כל ה'אידיליה' הזאת ששררה בין שתי הממלכות פקעה בבת אחת עם פרוץ המרד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. משעה </w:t>
      </w:r>
      <w:proofErr w:type="spellStart"/>
      <w:r>
        <w:rPr>
          <w:rFonts w:hint="cs"/>
          <w:rtl/>
        </w:rPr>
        <w:t>שיהוא</w:t>
      </w:r>
      <w:proofErr w:type="spellEnd"/>
      <w:r>
        <w:rPr>
          <w:rFonts w:hint="cs"/>
          <w:rtl/>
        </w:rPr>
        <w:t xml:space="preserve"> הרג את יורם בן אחאב הפך עצמו לאויב מר של בית המלוכה הירושלמי, שהמלך המולך ב</w:t>
      </w:r>
      <w:r w:rsidR="001D6ADE">
        <w:rPr>
          <w:rFonts w:hint="cs"/>
          <w:rtl/>
        </w:rPr>
        <w:t>ו</w:t>
      </w:r>
      <w:r>
        <w:rPr>
          <w:rFonts w:hint="cs"/>
          <w:rtl/>
        </w:rPr>
        <w:t xml:space="preserve"> הוא נכדו של אחאב ואחיינו של יורם בנו, והגבירה בממלכה היא עתליה בת אחאב. </w:t>
      </w:r>
      <w:r w:rsidR="001D6ADE">
        <w:rPr>
          <w:rFonts w:hint="cs"/>
          <w:rtl/>
        </w:rPr>
        <w:t xml:space="preserve">מרדו של </w:t>
      </w:r>
      <w:proofErr w:type="spellStart"/>
      <w:r w:rsidR="001D6ADE">
        <w:rPr>
          <w:rFonts w:hint="cs"/>
          <w:rtl/>
        </w:rPr>
        <w:t>יהוא</w:t>
      </w:r>
      <w:proofErr w:type="spellEnd"/>
      <w:r w:rsidR="001D6ADE">
        <w:rPr>
          <w:rFonts w:hint="cs"/>
          <w:rtl/>
        </w:rPr>
        <w:t xml:space="preserve"> ביורם מלך ישראל </w:t>
      </w:r>
      <w:r w:rsidR="00952D52">
        <w:rPr>
          <w:rFonts w:hint="cs"/>
          <w:rtl/>
        </w:rPr>
        <w:t>נבע מהתנגדות ל</w:t>
      </w:r>
      <w:r>
        <w:rPr>
          <w:rFonts w:hint="cs"/>
          <w:rtl/>
        </w:rPr>
        <w:t>מעשים מן התחום הדתי שעשה בית אחאב בישראל</w:t>
      </w:r>
      <w:r w:rsidR="00952D52">
        <w:rPr>
          <w:rFonts w:hint="cs"/>
          <w:rtl/>
        </w:rPr>
        <w:t xml:space="preserve">. </w:t>
      </w:r>
      <w:r w:rsidR="001D6ADE">
        <w:rPr>
          <w:rFonts w:hint="cs"/>
          <w:rtl/>
        </w:rPr>
        <w:t>ממילא התפרש המרד כא</w:t>
      </w:r>
      <w:r>
        <w:rPr>
          <w:rFonts w:hint="cs"/>
          <w:rtl/>
        </w:rPr>
        <w:t>יום אף על ממלכת יהודה, שבה עשו יורם ואחזיה בנו ועתליה הגבירה בירושלים כמעשי איזבל בשומרון.</w:t>
      </w:r>
    </w:p>
    <w:p w:rsidR="005C1EE5" w:rsidRDefault="0062161D" w:rsidP="00952D52">
      <w:pPr>
        <w:rPr>
          <w:rtl/>
        </w:rPr>
      </w:pPr>
      <w:r>
        <w:rPr>
          <w:rFonts w:hint="cs"/>
          <w:rtl/>
        </w:rPr>
        <w:t xml:space="preserve">הדבר המתבקש </w:t>
      </w:r>
      <w:r w:rsidR="001D6ADE">
        <w:rPr>
          <w:rFonts w:hint="cs"/>
          <w:rtl/>
        </w:rPr>
        <w:t xml:space="preserve">לאחר מרד </w:t>
      </w:r>
      <w:proofErr w:type="spellStart"/>
      <w:r w:rsidR="001D6ADE"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הוא שממלכת יהודה תפעיל את כוחה הצבאי כנגד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המורד, ומתוך שיתוף פעולה עם נאמני בית אחאב שבישראל ינסו שני כוחות ההתנגדות הללו לעצור את המרד ולחסל את העומד בראשו.</w:t>
      </w:r>
      <w:r>
        <w:rPr>
          <w:rStyle w:val="a9"/>
          <w:rtl/>
        </w:rPr>
        <w:footnoteReference w:id="11"/>
      </w:r>
      <w:r w:rsidR="005C1EE5">
        <w:rPr>
          <w:rFonts w:hint="cs"/>
          <w:rtl/>
        </w:rPr>
        <w:t xml:space="preserve"> </w:t>
      </w:r>
      <w:proofErr w:type="spellStart"/>
      <w:r w:rsidR="005C1EE5">
        <w:rPr>
          <w:rFonts w:hint="cs"/>
          <w:rtl/>
        </w:rPr>
        <w:t>י</w:t>
      </w:r>
      <w:r>
        <w:rPr>
          <w:rFonts w:hint="cs"/>
          <w:rtl/>
        </w:rPr>
        <w:t>הו</w:t>
      </w:r>
      <w:r w:rsidR="005C1EE5">
        <w:rPr>
          <w:rFonts w:hint="cs"/>
          <w:rtl/>
        </w:rPr>
        <w:t>א</w:t>
      </w:r>
      <w:proofErr w:type="spellEnd"/>
      <w:r w:rsidR="005C1EE5">
        <w:rPr>
          <w:rFonts w:hint="cs"/>
          <w:rtl/>
        </w:rPr>
        <w:t xml:space="preserve"> מבין כי עליו לנטרל </w:t>
      </w:r>
      <w:r w:rsidR="00B43776">
        <w:rPr>
          <w:rFonts w:hint="cs"/>
          <w:rtl/>
        </w:rPr>
        <w:t xml:space="preserve">במהירות האפשרית </w:t>
      </w:r>
      <w:r w:rsidR="005C1EE5">
        <w:rPr>
          <w:rFonts w:hint="cs"/>
          <w:rtl/>
        </w:rPr>
        <w:t>את כל הכוחות התומכים בבית אחאב.</w:t>
      </w:r>
      <w:r>
        <w:rPr>
          <w:rFonts w:hint="cs"/>
          <w:rtl/>
        </w:rPr>
        <w:t xml:space="preserve"> הריגת אחזי</w:t>
      </w:r>
      <w:r w:rsidR="002D3F14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952D52">
        <w:rPr>
          <w:rFonts w:hint="cs"/>
          <w:rtl/>
        </w:rPr>
        <w:t>ת</w:t>
      </w:r>
      <w:r>
        <w:rPr>
          <w:rFonts w:hint="cs"/>
          <w:rtl/>
        </w:rPr>
        <w:t xml:space="preserve">בטיח את הצלחת המרד בהמשך, </w:t>
      </w:r>
      <w:r w:rsidR="00952D52">
        <w:rPr>
          <w:rFonts w:hint="cs"/>
          <w:rtl/>
        </w:rPr>
        <w:t>בכך ש</w:t>
      </w:r>
      <w:r>
        <w:rPr>
          <w:rFonts w:hint="cs"/>
          <w:rtl/>
        </w:rPr>
        <w:t xml:space="preserve">תמנע איום מצד קרוביו ובני בריתו של יורם מלך ישראל המצויים ביהודה. </w:t>
      </w:r>
      <w:r w:rsidR="00B43776">
        <w:rPr>
          <w:rFonts w:hint="cs"/>
          <w:rtl/>
        </w:rPr>
        <w:t>בכך יז</w:t>
      </w:r>
      <w:r w:rsidR="005C1EE5">
        <w:rPr>
          <w:rFonts w:hint="cs"/>
          <w:rtl/>
        </w:rPr>
        <w:t xml:space="preserve">רע </w:t>
      </w:r>
      <w:proofErr w:type="spellStart"/>
      <w:r w:rsidR="00B43776">
        <w:rPr>
          <w:rFonts w:hint="cs"/>
          <w:rtl/>
        </w:rPr>
        <w:t>יהוא</w:t>
      </w:r>
      <w:proofErr w:type="spellEnd"/>
      <w:r w:rsidR="00B43776">
        <w:rPr>
          <w:rFonts w:hint="cs"/>
          <w:rtl/>
        </w:rPr>
        <w:t xml:space="preserve"> בירושלים </w:t>
      </w:r>
      <w:r w:rsidR="005C1EE5">
        <w:rPr>
          <w:rFonts w:hint="cs"/>
          <w:rtl/>
        </w:rPr>
        <w:t xml:space="preserve">פחד ובלבול </w:t>
      </w:r>
      <w:r w:rsidR="00B43776">
        <w:rPr>
          <w:rFonts w:hint="cs"/>
          <w:rtl/>
        </w:rPr>
        <w:t>(כפי שאכן קרה), וי</w:t>
      </w:r>
      <w:r w:rsidR="005C1EE5">
        <w:rPr>
          <w:rFonts w:hint="cs"/>
          <w:rtl/>
        </w:rPr>
        <w:t xml:space="preserve">שתק כל פעילות אפשרית ביהודה כנגד </w:t>
      </w:r>
      <w:proofErr w:type="spellStart"/>
      <w:r w:rsidR="005C1EE5">
        <w:rPr>
          <w:rFonts w:hint="cs"/>
          <w:rtl/>
        </w:rPr>
        <w:t>יהוא</w:t>
      </w:r>
      <w:proofErr w:type="spellEnd"/>
      <w:r w:rsidR="005C1EE5">
        <w:rPr>
          <w:rFonts w:hint="cs"/>
          <w:rtl/>
        </w:rPr>
        <w:t xml:space="preserve"> ומרדו. </w:t>
      </w:r>
    </w:p>
    <w:p w:rsidR="0062161D" w:rsidRDefault="005C1EE5" w:rsidP="002D3F14">
      <w:pPr>
        <w:rPr>
          <w:rtl/>
        </w:rPr>
      </w:pPr>
      <w:r>
        <w:rPr>
          <w:rFonts w:hint="cs"/>
          <w:rtl/>
        </w:rPr>
        <w:t xml:space="preserve">והנה, זומנו </w:t>
      </w:r>
      <w:proofErr w:type="spellStart"/>
      <w:r>
        <w:rPr>
          <w:rFonts w:hint="cs"/>
          <w:rtl/>
        </w:rPr>
        <w:t>ליהוא</w:t>
      </w:r>
      <w:proofErr w:type="spellEnd"/>
      <w:r>
        <w:rPr>
          <w:rFonts w:hint="cs"/>
          <w:rtl/>
        </w:rPr>
        <w:t xml:space="preserve"> בבואו ליזרעאל שני המלכים, של ישראל ושל יהודה, במקום אחד. אילולא היה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הורגו בהזדמנות זו, היה </w:t>
      </w:r>
      <w:r w:rsidR="002D3F14">
        <w:rPr>
          <w:rFonts w:hint="cs"/>
          <w:rtl/>
        </w:rPr>
        <w:t>אחזיה שב ל</w:t>
      </w:r>
      <w:r w:rsidR="0062161D">
        <w:rPr>
          <w:rFonts w:hint="cs"/>
          <w:rtl/>
        </w:rPr>
        <w:t>ירושלים,</w:t>
      </w:r>
      <w:r w:rsidR="00A2271D">
        <w:rPr>
          <w:rFonts w:hint="cs"/>
          <w:rtl/>
        </w:rPr>
        <w:t xml:space="preserve"> מ</w:t>
      </w:r>
      <w:r w:rsidR="0062161D">
        <w:rPr>
          <w:rFonts w:hint="cs"/>
          <w:rtl/>
        </w:rPr>
        <w:t xml:space="preserve">ארגן </w:t>
      </w:r>
      <w:r w:rsidR="00A2271D">
        <w:rPr>
          <w:rFonts w:hint="cs"/>
          <w:rtl/>
        </w:rPr>
        <w:t xml:space="preserve">את </w:t>
      </w:r>
      <w:r w:rsidR="0062161D">
        <w:rPr>
          <w:rFonts w:hint="cs"/>
          <w:rtl/>
        </w:rPr>
        <w:t xml:space="preserve">צבאו </w:t>
      </w:r>
      <w:r w:rsidR="002D3F14">
        <w:rPr>
          <w:rFonts w:hint="cs"/>
          <w:rtl/>
        </w:rPr>
        <w:t xml:space="preserve">ויוצא </w:t>
      </w:r>
      <w:r w:rsidR="0062161D">
        <w:rPr>
          <w:rFonts w:hint="cs"/>
          <w:rtl/>
        </w:rPr>
        <w:t xml:space="preserve">למלחמה </w:t>
      </w:r>
      <w:proofErr w:type="spellStart"/>
      <w:r w:rsidR="0062161D">
        <w:rPr>
          <w:rFonts w:hint="cs"/>
          <w:rtl/>
        </w:rPr>
        <w:t>ביהוא</w:t>
      </w:r>
      <w:proofErr w:type="spellEnd"/>
      <w:r w:rsidR="0062161D">
        <w:rPr>
          <w:rFonts w:hint="cs"/>
          <w:rtl/>
        </w:rPr>
        <w:t xml:space="preserve"> ובאנשיו. ואת זאת בדיוק חפץ </w:t>
      </w:r>
      <w:proofErr w:type="spellStart"/>
      <w:r w:rsidR="0062161D">
        <w:rPr>
          <w:rFonts w:hint="cs"/>
          <w:rtl/>
        </w:rPr>
        <w:t>יהוא</w:t>
      </w:r>
      <w:proofErr w:type="spellEnd"/>
      <w:r w:rsidR="0062161D">
        <w:rPr>
          <w:rFonts w:hint="cs"/>
          <w:rtl/>
        </w:rPr>
        <w:t xml:space="preserve"> למנוע באמצעות הריגת אחזיהו</w:t>
      </w:r>
      <w:r w:rsidR="00A2271D">
        <w:rPr>
          <w:rFonts w:hint="cs"/>
          <w:rtl/>
        </w:rPr>
        <w:t xml:space="preserve"> יחד עם יורם</w:t>
      </w:r>
      <w:r w:rsidR="0062161D">
        <w:rPr>
          <w:rFonts w:hint="cs"/>
          <w:rtl/>
        </w:rPr>
        <w:t>.</w:t>
      </w:r>
    </w:p>
    <w:p w:rsidR="0062161D" w:rsidRDefault="0062161D" w:rsidP="002D3F14">
      <w:pPr>
        <w:rPr>
          <w:rtl/>
        </w:rPr>
      </w:pPr>
      <w:r>
        <w:rPr>
          <w:rFonts w:hint="cs"/>
          <w:rtl/>
        </w:rPr>
        <w:t xml:space="preserve">נראה שחפצו זה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צלח בידו: בירושלים התקבלה הידיעה בדבר הירצחו של אחזיהו בהפתעה, ועתליה תפס</w:t>
      </w:r>
      <w:r w:rsidR="002D3F14">
        <w:rPr>
          <w:rFonts w:hint="cs"/>
          <w:rtl/>
        </w:rPr>
        <w:t>ה</w:t>
      </w:r>
      <w:r>
        <w:rPr>
          <w:rFonts w:hint="cs"/>
          <w:rtl/>
        </w:rPr>
        <w:t xml:space="preserve"> את המלוכה, תוך שהיא משמידה את בית המלוכה </w:t>
      </w:r>
      <w:r>
        <w:rPr>
          <w:rtl/>
        </w:rPr>
        <w:t>–</w:t>
      </w:r>
      <w:r>
        <w:rPr>
          <w:rFonts w:hint="cs"/>
          <w:rtl/>
        </w:rPr>
        <w:t xml:space="preserve"> צאצאי אחזיה בנה. במצב דברים זה, לא היה בכוחה של יהודה להתנגד </w:t>
      </w:r>
      <w:proofErr w:type="spellStart"/>
      <w:r>
        <w:rPr>
          <w:rFonts w:hint="cs"/>
          <w:rtl/>
        </w:rPr>
        <w:t>ליהוא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ויהוא</w:t>
      </w:r>
      <w:proofErr w:type="spellEnd"/>
      <w:r>
        <w:rPr>
          <w:rFonts w:hint="cs"/>
          <w:rtl/>
        </w:rPr>
        <w:t xml:space="preserve"> הצליח להמשיך במרדו ללא הפרעה מבפנים </w:t>
      </w:r>
      <w:r w:rsidR="00952D52">
        <w:rPr>
          <w:rFonts w:hint="cs"/>
          <w:rtl/>
        </w:rPr>
        <w:t>א</w:t>
      </w:r>
      <w:r>
        <w:rPr>
          <w:rFonts w:hint="cs"/>
          <w:rtl/>
        </w:rPr>
        <w:t>ו</w:t>
      </w:r>
      <w:r w:rsidR="00952D52">
        <w:rPr>
          <w:rFonts w:hint="cs"/>
          <w:rtl/>
        </w:rPr>
        <w:t xml:space="preserve"> </w:t>
      </w:r>
      <w:r>
        <w:rPr>
          <w:rFonts w:hint="cs"/>
          <w:rtl/>
        </w:rPr>
        <w:t>מבחוץ.</w:t>
      </w:r>
    </w:p>
    <w:p w:rsidR="0062161D" w:rsidRDefault="0062161D" w:rsidP="00E90519">
      <w:pPr>
        <w:rPr>
          <w:rtl/>
        </w:rPr>
      </w:pPr>
    </w:p>
    <w:p w:rsidR="0062161D" w:rsidRDefault="0062161D" w:rsidP="002D3F14">
      <w:pPr>
        <w:rPr>
          <w:rtl/>
        </w:rPr>
      </w:pPr>
      <w:r>
        <w:rPr>
          <w:rFonts w:hint="cs"/>
          <w:rtl/>
        </w:rPr>
        <w:t>אם</w:t>
      </w:r>
      <w:r w:rsidR="002D3F14">
        <w:rPr>
          <w:rFonts w:hint="cs"/>
          <w:rtl/>
        </w:rPr>
        <w:t xml:space="preserve"> </w:t>
      </w:r>
      <w:r>
        <w:rPr>
          <w:rFonts w:hint="cs"/>
          <w:rtl/>
        </w:rPr>
        <w:t>אכן אלו הי</w:t>
      </w:r>
      <w:r w:rsidR="00333F90">
        <w:rPr>
          <w:rFonts w:hint="cs"/>
          <w:rtl/>
        </w:rPr>
        <w:t xml:space="preserve">ו מניעיו של </w:t>
      </w:r>
      <w:proofErr w:type="spellStart"/>
      <w:r w:rsidR="00333F90">
        <w:rPr>
          <w:rFonts w:hint="cs"/>
          <w:rtl/>
        </w:rPr>
        <w:t>יהוא</w:t>
      </w:r>
      <w:proofErr w:type="spellEnd"/>
      <w:r w:rsidR="00333F90">
        <w:rPr>
          <w:rFonts w:hint="cs"/>
          <w:rtl/>
        </w:rPr>
        <w:t xml:space="preserve"> להרוג את אחזיה</w:t>
      </w:r>
      <w:r>
        <w:rPr>
          <w:rFonts w:hint="cs"/>
          <w:rtl/>
        </w:rPr>
        <w:t xml:space="preserve">, </w:t>
      </w:r>
      <w:r w:rsidR="002D3F14">
        <w:rPr>
          <w:rFonts w:hint="cs"/>
          <w:rtl/>
        </w:rPr>
        <w:t>נוכל להבין</w:t>
      </w:r>
      <w:r>
        <w:rPr>
          <w:rFonts w:hint="cs"/>
          <w:rtl/>
        </w:rPr>
        <w:t xml:space="preserve"> שני דברים שצוינו בדברינו למעלה:</w:t>
      </w:r>
    </w:p>
    <w:p w:rsidR="0062161D" w:rsidRDefault="0062161D" w:rsidP="00952D52">
      <w:pPr>
        <w:rPr>
          <w:rtl/>
        </w:rPr>
      </w:pPr>
      <w:r>
        <w:rPr>
          <w:rFonts w:hint="cs"/>
          <w:rtl/>
        </w:rPr>
        <w:t xml:space="preserve">ראשית, מובנת נכונותו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להתעכב שעות אחדות בכניסתו לעיר יזרעאל, מעשה שיש בו סיכון מסוים, כדי להרוג את אחזיה כאן ועכשיו, ולא לתת לו להתחמק ולהגיע לירושלים. הסכנה</w:t>
      </w:r>
      <w:r w:rsidR="002D3F14">
        <w:rPr>
          <w:rFonts w:hint="cs"/>
          <w:rtl/>
        </w:rPr>
        <w:t xml:space="preserve"> הנשקפת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ליהוא</w:t>
      </w:r>
      <w:proofErr w:type="spellEnd"/>
      <w:r>
        <w:rPr>
          <w:rFonts w:hint="cs"/>
          <w:rtl/>
        </w:rPr>
        <w:t xml:space="preserve"> </w:t>
      </w:r>
      <w:r w:rsidR="002D3F14">
        <w:rPr>
          <w:rFonts w:hint="cs"/>
          <w:rtl/>
        </w:rPr>
        <w:t>מהתארגנות צבאית של אחזיה ב</w:t>
      </w:r>
      <w:r>
        <w:rPr>
          <w:rFonts w:hint="cs"/>
          <w:rtl/>
        </w:rPr>
        <w:t xml:space="preserve">ירושלים </w:t>
      </w:r>
      <w:r w:rsidR="002D3F14">
        <w:rPr>
          <w:rFonts w:hint="cs"/>
          <w:rtl/>
        </w:rPr>
        <w:t>גדולה</w:t>
      </w:r>
      <w:r>
        <w:rPr>
          <w:rFonts w:hint="cs"/>
          <w:rtl/>
        </w:rPr>
        <w:t xml:space="preserve"> לאין שיעור מהחשש למה שיתרחש בעיר יזרעאל. את העיר יזרעאל יוכל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להכניע בכל מקרה, והשאלה </w:t>
      </w:r>
      <w:r w:rsidRPr="002D3F14">
        <w:rPr>
          <w:rFonts w:hint="cs"/>
          <w:rtl/>
        </w:rPr>
        <w:t xml:space="preserve">היא רק </w:t>
      </w:r>
      <w:r w:rsidR="00952D52">
        <w:rPr>
          <w:rFonts w:hint="cs"/>
          <w:rtl/>
        </w:rPr>
        <w:t>ה</w:t>
      </w:r>
      <w:r w:rsidRPr="002D3F14">
        <w:rPr>
          <w:rFonts w:hint="cs"/>
          <w:rtl/>
        </w:rPr>
        <w:t xml:space="preserve">אם </w:t>
      </w:r>
      <w:r>
        <w:rPr>
          <w:rFonts w:hint="cs"/>
          <w:rtl/>
        </w:rPr>
        <w:t xml:space="preserve">ייכנס אליה באין מפריע. אולם אם יצטרך </w:t>
      </w:r>
      <w:proofErr w:type="spellStart"/>
      <w:r>
        <w:rPr>
          <w:rFonts w:hint="cs"/>
          <w:rtl/>
        </w:rPr>
        <w:t>יהו</w:t>
      </w:r>
      <w:r w:rsidR="002D3F14">
        <w:rPr>
          <w:rFonts w:hint="cs"/>
          <w:rtl/>
        </w:rPr>
        <w:t>א</w:t>
      </w:r>
      <w:proofErr w:type="spellEnd"/>
      <w:r w:rsidR="002D3F14">
        <w:rPr>
          <w:rFonts w:hint="cs"/>
          <w:rtl/>
        </w:rPr>
        <w:t xml:space="preserve"> </w:t>
      </w:r>
      <w:r w:rsidR="0019481A">
        <w:rPr>
          <w:rFonts w:hint="cs"/>
          <w:rtl/>
        </w:rPr>
        <w:t xml:space="preserve">להילחם </w:t>
      </w:r>
      <w:r w:rsidR="002D3F14">
        <w:rPr>
          <w:rFonts w:hint="cs"/>
          <w:rtl/>
        </w:rPr>
        <w:t>עם צבאו של אחזיה</w:t>
      </w:r>
      <w:r>
        <w:rPr>
          <w:rFonts w:hint="cs"/>
          <w:rtl/>
        </w:rPr>
        <w:t xml:space="preserve"> ועם תומכי בית אחאב שבישראל, </w:t>
      </w:r>
      <w:r w:rsidR="0019481A">
        <w:rPr>
          <w:rFonts w:hint="cs"/>
          <w:rtl/>
        </w:rPr>
        <w:t xml:space="preserve">יש </w:t>
      </w:r>
      <w:r w:rsidR="00952D52">
        <w:rPr>
          <w:rFonts w:hint="cs"/>
          <w:rtl/>
        </w:rPr>
        <w:t>חשש לכך</w:t>
      </w:r>
      <w:r w:rsidR="0019481A">
        <w:rPr>
          <w:rFonts w:hint="cs"/>
          <w:rtl/>
        </w:rPr>
        <w:t xml:space="preserve"> ש</w:t>
      </w:r>
      <w:r>
        <w:rPr>
          <w:rFonts w:hint="cs"/>
          <w:rtl/>
        </w:rPr>
        <w:t xml:space="preserve">המרד </w:t>
      </w:r>
      <w:r w:rsidR="0019481A">
        <w:rPr>
          <w:rFonts w:hint="cs"/>
          <w:rtl/>
        </w:rPr>
        <w:t>ייכשל</w:t>
      </w:r>
      <w:r>
        <w:rPr>
          <w:rFonts w:hint="cs"/>
          <w:rtl/>
        </w:rPr>
        <w:t>, ועל כל פנים תתרחש בישראל מלחמת אחים רבת דמים.</w:t>
      </w:r>
    </w:p>
    <w:p w:rsidR="0062161D" w:rsidRDefault="0062161D" w:rsidP="0019481A">
      <w:pPr>
        <w:rPr>
          <w:rtl/>
        </w:rPr>
      </w:pPr>
      <w:r>
        <w:rPr>
          <w:rFonts w:hint="cs"/>
          <w:rtl/>
        </w:rPr>
        <w:t xml:space="preserve">שנית, מובנת שתיקתו של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סביב מעשה הריגתו של אחזיהו: מעשה זה אינו חלק מן החובה המוטלת על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לקיום דבר ה' כנגד בית אחאב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אינו יכול לצטט נבואה המחייבת את הריגת אחזיהו. אך מאידך, השיקול להריגת אחזיהו בהחלט קשור בקיום הנבואה</w:t>
      </w:r>
      <w:r w:rsidR="0019481A">
        <w:rPr>
          <w:rFonts w:hint="cs"/>
          <w:rtl/>
        </w:rPr>
        <w:t xml:space="preserve"> ותורם למימושה</w:t>
      </w:r>
      <w:r>
        <w:rPr>
          <w:rFonts w:hint="cs"/>
          <w:rtl/>
        </w:rPr>
        <w:t xml:space="preserve">, ועל כן </w:t>
      </w:r>
      <w:r w:rsidR="0019481A">
        <w:rPr>
          <w:rFonts w:hint="cs"/>
          <w:rtl/>
        </w:rPr>
        <w:t xml:space="preserve">בצוותו על הריגת אחזיה </w:t>
      </w:r>
      <w:r>
        <w:rPr>
          <w:rFonts w:hint="cs"/>
          <w:rtl/>
        </w:rPr>
        <w:t xml:space="preserve">מדמה </w:t>
      </w:r>
      <w:r w:rsidR="0019481A">
        <w:rPr>
          <w:rFonts w:hint="cs"/>
          <w:rtl/>
        </w:rPr>
        <w:t xml:space="preserve">זאת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להריגת יורם: "</w:t>
      </w:r>
      <w:r w:rsidR="00DE728F" w:rsidRPr="0019481A">
        <w:rPr>
          <w:rFonts w:hint="cs"/>
          <w:b/>
          <w:bCs/>
          <w:rtl/>
        </w:rPr>
        <w:t>גַּם</w:t>
      </w:r>
      <w:r w:rsidR="00DE728F" w:rsidRPr="00DE728F">
        <w:rPr>
          <w:rtl/>
        </w:rPr>
        <w:t xml:space="preserve"> </w:t>
      </w:r>
      <w:r w:rsidR="00DE728F" w:rsidRPr="00DE728F">
        <w:rPr>
          <w:rFonts w:hint="cs"/>
          <w:rtl/>
        </w:rPr>
        <w:t>אֹתוֹ</w:t>
      </w:r>
      <w:r w:rsidR="00DE728F" w:rsidRPr="00DE728F">
        <w:rPr>
          <w:rtl/>
        </w:rPr>
        <w:t xml:space="preserve"> </w:t>
      </w:r>
      <w:r w:rsidR="00DE728F" w:rsidRPr="00DE728F">
        <w:rPr>
          <w:rFonts w:hint="cs"/>
          <w:rtl/>
        </w:rPr>
        <w:t>הַכֻּהוּ</w:t>
      </w:r>
      <w:r w:rsidR="00DE728F" w:rsidRPr="00DE728F">
        <w:rPr>
          <w:rtl/>
        </w:rPr>
        <w:t xml:space="preserve"> </w:t>
      </w:r>
      <w:r w:rsidR="00DE728F" w:rsidRPr="00DE728F">
        <w:rPr>
          <w:rFonts w:hint="cs"/>
          <w:rtl/>
        </w:rPr>
        <w:t>אֶל</w:t>
      </w:r>
      <w:r w:rsidR="00DE728F" w:rsidRPr="00DE728F">
        <w:rPr>
          <w:rtl/>
        </w:rPr>
        <w:t xml:space="preserve"> </w:t>
      </w:r>
      <w:r w:rsidR="00DE728F" w:rsidRPr="00DE728F">
        <w:rPr>
          <w:rFonts w:hint="cs"/>
          <w:rtl/>
        </w:rPr>
        <w:t>הַמֶּרְכָּבָה</w:t>
      </w:r>
      <w:r w:rsidR="00DE728F">
        <w:rPr>
          <w:rFonts w:hint="cs"/>
          <w:rtl/>
        </w:rPr>
        <w:t xml:space="preserve">" (פס' </w:t>
      </w:r>
      <w:proofErr w:type="spellStart"/>
      <w:r w:rsidR="00DE728F">
        <w:rPr>
          <w:rFonts w:hint="cs"/>
          <w:rtl/>
        </w:rPr>
        <w:t>כג</w:t>
      </w:r>
      <w:proofErr w:type="spellEnd"/>
      <w:r w:rsidR="00DE728F">
        <w:rPr>
          <w:rFonts w:hint="cs"/>
          <w:rtl/>
        </w:rPr>
        <w:t>).</w:t>
      </w:r>
    </w:p>
    <w:p w:rsidR="00DE728F" w:rsidRDefault="00DE728F" w:rsidP="00952D52">
      <w:pPr>
        <w:rPr>
          <w:rFonts w:hint="cs"/>
          <w:rtl/>
        </w:rPr>
      </w:pPr>
      <w:r>
        <w:rPr>
          <w:rFonts w:hint="cs"/>
          <w:rtl/>
        </w:rPr>
        <w:t xml:space="preserve">ומעתה עלינו לשוב אל שאלת השיפוט הערכי של מעשה הריגת אחזיהו. לא נוכל עתה להסכים עם פירושו של ר' אליעזר </w:t>
      </w:r>
      <w:proofErr w:type="spellStart"/>
      <w:r>
        <w:rPr>
          <w:rFonts w:hint="cs"/>
          <w:rtl/>
        </w:rPr>
        <w:t>מבלגנצי</w:t>
      </w:r>
      <w:proofErr w:type="spellEnd"/>
      <w:r>
        <w:rPr>
          <w:rFonts w:hint="cs"/>
          <w:rtl/>
        </w:rPr>
        <w:t xml:space="preserve"> כי מעשה זה נחשב לשפיכות דמים אסורה, וכי לכך מתכוון הנביא הושע בנבואתו "</w:t>
      </w:r>
      <w:r w:rsidRPr="00DE728F">
        <w:rPr>
          <w:rFonts w:hint="cs"/>
          <w:rtl/>
        </w:rPr>
        <w:t>וּפָקַדְתִּי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אֶת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דְּמֵי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יִזְרְעֶאל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עַל</w:t>
      </w:r>
      <w:r w:rsidRPr="00DE728F">
        <w:rPr>
          <w:rtl/>
        </w:rPr>
        <w:t xml:space="preserve"> </w:t>
      </w:r>
      <w:r w:rsidRPr="00DE728F">
        <w:rPr>
          <w:rFonts w:hint="cs"/>
          <w:rtl/>
        </w:rPr>
        <w:t>בֵּית</w:t>
      </w:r>
      <w:r w:rsidRPr="00DE728F">
        <w:rPr>
          <w:rtl/>
        </w:rPr>
        <w:t xml:space="preserve"> </w:t>
      </w:r>
      <w:proofErr w:type="spellStart"/>
      <w:r w:rsidRPr="00DE728F">
        <w:rPr>
          <w:rFonts w:hint="cs"/>
          <w:rtl/>
        </w:rPr>
        <w:t>יֵהוּא</w:t>
      </w:r>
      <w:proofErr w:type="spellEnd"/>
      <w:r>
        <w:rPr>
          <w:rFonts w:hint="cs"/>
          <w:rtl/>
        </w:rPr>
        <w:t>".</w:t>
      </w:r>
      <w:r w:rsidR="0019481A">
        <w:rPr>
          <w:rStyle w:val="a9"/>
          <w:rtl/>
        </w:rPr>
        <w:footnoteReference w:id="12"/>
      </w:r>
      <w:r>
        <w:rPr>
          <w:rFonts w:hint="cs"/>
          <w:rtl/>
        </w:rPr>
        <w:t xml:space="preserve"> השיקול שבגללו הרג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את אחזיהו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9481A">
        <w:rPr>
          <w:rFonts w:hint="cs"/>
          <w:rtl/>
        </w:rPr>
        <w:t xml:space="preserve">היה </w:t>
      </w:r>
      <w:r>
        <w:rPr>
          <w:rFonts w:hint="cs"/>
          <w:rtl/>
        </w:rPr>
        <w:t>שיקול רציני ומוצדק. ואף אם צודק פרשן זה באמרו "כי לא אמר לו הנביא להכרית, כי אם מזרע אחאב", וצודק הוא גם בכך שאחזיה אינו כלול בז</w:t>
      </w:r>
      <w:r w:rsidR="0019481A">
        <w:rPr>
          <w:rFonts w:hint="cs"/>
          <w:rtl/>
        </w:rPr>
        <w:t>רע אחאב, הרי שהריגתו הייתה מחוי</w:t>
      </w:r>
      <w:r>
        <w:rPr>
          <w:rFonts w:hint="cs"/>
          <w:rtl/>
        </w:rPr>
        <w:t xml:space="preserve">בת המציאות, הן לשם הצלחת המרד שעליו נצטווה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והן כדי למנוע שפיכות דמים רחבה במסגרת מלחמת אחים</w:t>
      </w:r>
      <w:r w:rsidR="00952D52">
        <w:rPr>
          <w:rFonts w:hint="cs"/>
          <w:rtl/>
        </w:rPr>
        <w:t>,</w:t>
      </w:r>
      <w:r>
        <w:rPr>
          <w:rFonts w:hint="cs"/>
          <w:rtl/>
        </w:rPr>
        <w:t xml:space="preserve"> שעשויה </w:t>
      </w:r>
      <w:r w:rsidR="00952D52">
        <w:rPr>
          <w:rFonts w:hint="cs"/>
          <w:rtl/>
        </w:rPr>
        <w:t>הייתה להתפתח לו היה אחזיה חוזר לירושלים</w:t>
      </w:r>
      <w:r>
        <w:rPr>
          <w:rFonts w:hint="cs"/>
          <w:rtl/>
        </w:rPr>
        <w:t>.</w:t>
      </w:r>
    </w:p>
    <w:p w:rsidR="00952D52" w:rsidRDefault="00952D52" w:rsidP="00952D52">
      <w:pPr>
        <w:rPr>
          <w:rFonts w:hint="cs"/>
          <w:rtl/>
        </w:rPr>
      </w:pPr>
    </w:p>
    <w:p w:rsidR="00952D52" w:rsidRDefault="00952D52" w:rsidP="00952D52">
      <w:pPr>
        <w:jc w:val="right"/>
        <w:rPr>
          <w:rFonts w:hint="cs"/>
          <w:rtl/>
        </w:rPr>
      </w:pPr>
      <w:r>
        <w:rPr>
          <w:rFonts w:hint="cs"/>
          <w:rtl/>
        </w:rPr>
        <w:t>(סיום העיון יישלח בשבוע הבא)</w:t>
      </w:r>
    </w:p>
    <w:p w:rsidR="00952D52" w:rsidRDefault="00952D52" w:rsidP="00952D52">
      <w:pPr>
        <w:jc w:val="right"/>
        <w:rPr>
          <w:rFonts w:hint="cs"/>
          <w:rtl/>
        </w:rPr>
      </w:pPr>
    </w:p>
    <w:p w:rsidR="00952D52" w:rsidRDefault="00952D52" w:rsidP="00952D52">
      <w:pPr>
        <w:jc w:val="right"/>
        <w:rPr>
          <w:rFonts w:hint="cs"/>
          <w:rtl/>
        </w:rPr>
      </w:pPr>
    </w:p>
    <w:p w:rsidR="00952D52" w:rsidRDefault="00952D52" w:rsidP="00952D52">
      <w:pPr>
        <w:jc w:val="right"/>
        <w:rPr>
          <w:rtl/>
        </w:rPr>
      </w:pPr>
    </w:p>
    <w:tbl>
      <w:tblPr>
        <w:tblW w:w="0" w:type="auto"/>
        <w:tblInd w:w="2539" w:type="dxa"/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283"/>
      </w:tblGrid>
      <w:tr w:rsidR="0072464C" w:rsidRPr="0072464C" w:rsidTr="005E312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jc w:val="center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</w:tr>
      <w:tr w:rsidR="0072464C" w:rsidRPr="0072464C" w:rsidTr="005E312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FB6F17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כל הזכויות שמורות לישיבת הר עציון ולרב אלחנן סמט, תש</w:t>
            </w:r>
            <w:r w:rsidR="00E26A0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ע</w:t>
            </w:r>
            <w:bookmarkStart w:id="0" w:name="_GoBack"/>
            <w:r w:rsidR="00E26A0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"</w:t>
            </w:r>
            <w:r w:rsidR="00FB6F17" w:rsidRPr="00FB6F17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ח</w:t>
            </w:r>
            <w:bookmarkEnd w:id="0"/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עורכת: </w:t>
            </w:r>
            <w:r w:rsidRPr="0072464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 xml:space="preserve">נחמה בן אדרת  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בית המדרש הוירטואלי שליד ישיבת הר עציון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בעברית: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11" w:history="1"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</w:t>
              </w:r>
              <w:proofErr w:type="spellStart"/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www.etzion.org.il</w:t>
              </w:r>
              <w:proofErr w:type="spellEnd"/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/</w:t>
              </w:r>
              <w:proofErr w:type="spellStart"/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vbm</w:t>
              </w:r>
              <w:proofErr w:type="spellEnd"/>
            </w:hyperlink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האתר באנגלית: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ab/>
            </w:r>
            <w:hyperlink r:id="rId12" w:history="1"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http://</w:t>
              </w:r>
              <w:proofErr w:type="spellStart"/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www.vbm-torah.org</w:t>
              </w:r>
              <w:proofErr w:type="spellEnd"/>
            </w:hyperlink>
          </w:p>
          <w:p w:rsidR="0072464C" w:rsidRPr="0072464C" w:rsidRDefault="0072464C" w:rsidP="00E26A0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משרדי בית המדרש הוירטואלי: 02-</w:t>
            </w:r>
            <w:r w:rsidR="00E26A0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9937300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 שלוחה 5 </w:t>
            </w:r>
          </w:p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דוא</w:t>
            </w:r>
            <w:r w:rsidRPr="0072464C">
              <w:rPr>
                <w:rFonts w:ascii="Arial" w:eastAsia="Times New Roman" w:hAnsi="Arial" w:cs="Narkisim" w:hint="cs"/>
                <w:b/>
                <w:bCs/>
                <w:sz w:val="16"/>
                <w:szCs w:val="16"/>
                <w:rtl/>
              </w:rPr>
              <w:t>"</w:t>
            </w: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ל: </w:t>
            </w:r>
            <w:hyperlink r:id="rId13" w:history="1">
              <w:proofErr w:type="spellStart"/>
              <w:r w:rsidRPr="0072464C">
                <w:rPr>
                  <w:rFonts w:ascii="Arial" w:eastAsia="Times New Roman" w:hAnsi="Arial" w:cs="Narkisim"/>
                  <w:b/>
                  <w:bCs/>
                  <w:color w:val="0000FF"/>
                  <w:sz w:val="16"/>
                  <w:szCs w:val="16"/>
                  <w:u w:val="single"/>
                  <w:lang w:val="x-none" w:eastAsia="x-none"/>
                </w:rPr>
                <w:t>office@etzion.org.il</w:t>
              </w:r>
              <w:proofErr w:type="spellEnd"/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 xml:space="preserve">* * * * * * * * </w:t>
            </w:r>
          </w:p>
        </w:tc>
      </w:tr>
      <w:tr w:rsidR="0072464C" w:rsidRPr="0072464C" w:rsidTr="005E312A">
        <w:trPr>
          <w:trHeight w:val="1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2464C" w:rsidRPr="0072464C" w:rsidRDefault="0072464C" w:rsidP="0072464C">
            <w:pPr>
              <w:tabs>
                <w:tab w:val="right" w:pos="3895"/>
              </w:tabs>
              <w:autoSpaceDE w:val="0"/>
              <w:autoSpaceDN w:val="0"/>
              <w:spacing w:after="0" w:line="288" w:lineRule="auto"/>
              <w:ind w:firstLine="0"/>
              <w:rPr>
                <w:rFonts w:ascii="Arial" w:eastAsia="Times New Roman" w:hAnsi="Arial" w:cs="Narkisim"/>
                <w:b/>
                <w:bCs/>
                <w:sz w:val="16"/>
                <w:szCs w:val="16"/>
              </w:rPr>
            </w:pPr>
            <w:r w:rsidRPr="0072464C">
              <w:rPr>
                <w:rFonts w:ascii="Arial" w:eastAsia="Times New Roman" w:hAnsi="Arial" w:cs="Narkisim"/>
                <w:b/>
                <w:bCs/>
                <w:sz w:val="16"/>
                <w:szCs w:val="16"/>
                <w:rtl/>
              </w:rPr>
              <w:t>*</w:t>
            </w:r>
          </w:p>
        </w:tc>
      </w:tr>
    </w:tbl>
    <w:p w:rsidR="00D13394" w:rsidRDefault="00D13394" w:rsidP="0072464C"/>
    <w:sectPr w:rsidR="00D13394" w:rsidSect="00BC4313">
      <w:headerReference w:type="default" r:id="rId14"/>
      <w:headerReference w:type="first" r:id="rId15"/>
      <w:pgSz w:w="11906" w:h="16838"/>
      <w:pgMar w:top="1440" w:right="1080" w:bottom="144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1E" w:rsidRDefault="0060421E" w:rsidP="0072464C">
      <w:r>
        <w:separator/>
      </w:r>
    </w:p>
  </w:endnote>
  <w:endnote w:type="continuationSeparator" w:id="0">
    <w:p w:rsidR="0060421E" w:rsidRDefault="0060421E" w:rsidP="007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1E" w:rsidRDefault="0060421E" w:rsidP="0072464C">
      <w:r>
        <w:separator/>
      </w:r>
    </w:p>
  </w:footnote>
  <w:footnote w:type="continuationSeparator" w:id="0">
    <w:p w:rsidR="0060421E" w:rsidRDefault="0060421E" w:rsidP="0072464C">
      <w:r>
        <w:continuationSeparator/>
      </w:r>
    </w:p>
  </w:footnote>
  <w:footnote w:id="1">
    <w:p w:rsidR="00BC121E" w:rsidRDefault="00BC121E" w:rsidP="00BC121E">
      <w:pPr>
        <w:pStyle w:val="a7"/>
        <w:rPr>
          <w:rFonts w:hint="cs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BC121E">
        <w:rPr>
          <w:rFonts w:hint="cs"/>
          <w:rtl/>
        </w:rPr>
        <w:t xml:space="preserve">אנו משתמשים כאן במונח 'נכד' כשימושו בעברית החדשה </w:t>
      </w:r>
      <w:r w:rsidRPr="00BC121E">
        <w:rPr>
          <w:rtl/>
        </w:rPr>
        <w:t>–</w:t>
      </w:r>
      <w:r w:rsidRPr="00BC121E">
        <w:rPr>
          <w:rFonts w:hint="cs"/>
          <w:rtl/>
        </w:rPr>
        <w:t xml:space="preserve"> בן בנו או בן בתו של אדם. אך אין זו משמעות המילה במקרא.</w:t>
      </w:r>
    </w:p>
  </w:footnote>
  <w:footnote w:id="2">
    <w:p w:rsidR="00110C19" w:rsidRDefault="00110C19" w:rsidP="00E4769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עתליה היא מקרה יוצא דופן של </w:t>
      </w:r>
      <w:proofErr w:type="spellStart"/>
      <w:r>
        <w:rPr>
          <w:rFonts w:hint="cs"/>
          <w:rtl/>
        </w:rPr>
        <w:t>התמלכות</w:t>
      </w:r>
      <w:proofErr w:type="spellEnd"/>
      <w:r>
        <w:rPr>
          <w:rFonts w:hint="cs"/>
          <w:rtl/>
        </w:rPr>
        <w:t xml:space="preserve"> אישה ביהודה. אולם </w:t>
      </w:r>
      <w:r w:rsidR="00E4769B">
        <w:rPr>
          <w:rFonts w:hint="cs"/>
          <w:rtl/>
        </w:rPr>
        <w:t>עתליה</w:t>
      </w:r>
      <w:r>
        <w:rPr>
          <w:rFonts w:hint="cs"/>
          <w:rtl/>
        </w:rPr>
        <w:t xml:space="preserve"> </w:t>
      </w:r>
      <w:r w:rsidR="00E4769B">
        <w:rPr>
          <w:rFonts w:hint="cs"/>
          <w:rtl/>
        </w:rPr>
        <w:t>לא עלתה למלוכה כיורשת חוקית</w:t>
      </w:r>
      <w:r>
        <w:rPr>
          <w:rFonts w:hint="cs"/>
          <w:rtl/>
        </w:rPr>
        <w:t xml:space="preserve"> (לא מצד אחאב אביה שהיה מלך ישראל, ולא מצד יורם בעלה), אלא תפסה את המלוכה בכוח</w:t>
      </w:r>
      <w:r w:rsidR="00E4769B">
        <w:rPr>
          <w:rFonts w:hint="cs"/>
          <w:rtl/>
        </w:rPr>
        <w:t xml:space="preserve"> הזרוע</w:t>
      </w:r>
      <w:r>
        <w:rPr>
          <w:rFonts w:hint="cs"/>
          <w:rtl/>
        </w:rPr>
        <w:t>. וא</w:t>
      </w:r>
      <w:r w:rsidR="00E4769B">
        <w:rPr>
          <w:rFonts w:hint="cs"/>
          <w:rtl/>
        </w:rPr>
        <w:t xml:space="preserve">דרבה, </w:t>
      </w:r>
      <w:r>
        <w:rPr>
          <w:rFonts w:hint="cs"/>
          <w:rtl/>
        </w:rPr>
        <w:t>היא הרגה את נכדיה, בניו של אחזיה, היורשים הלגיטימיים של מלכות אביהם</w:t>
      </w:r>
      <w:r w:rsidR="00E4769B">
        <w:rPr>
          <w:rFonts w:hint="cs"/>
          <w:rtl/>
        </w:rPr>
        <w:t>,</w:t>
      </w:r>
      <w:r w:rsidR="00E4769B" w:rsidRPr="00E4769B">
        <w:rPr>
          <w:rFonts w:hint="cs"/>
          <w:rtl/>
        </w:rPr>
        <w:t xml:space="preserve"> </w:t>
      </w:r>
      <w:r w:rsidR="00E4769B">
        <w:rPr>
          <w:rFonts w:hint="cs"/>
          <w:rtl/>
        </w:rPr>
        <w:t>כדי למנוע כל תביעה לסילוקה מן המלוכה</w:t>
      </w:r>
      <w:r>
        <w:rPr>
          <w:rFonts w:hint="cs"/>
          <w:rtl/>
        </w:rPr>
        <w:t>.</w:t>
      </w:r>
    </w:p>
  </w:footnote>
  <w:footnote w:id="3">
    <w:p w:rsidR="00AD36AB" w:rsidRDefault="00AD36AB" w:rsidP="00E4769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הציווי על הריגת איזבל אכן אינו מנומק בשייכותה ל</w:t>
      </w:r>
      <w:r w:rsidR="00E4769B">
        <w:rPr>
          <w:rFonts w:hint="cs"/>
          <w:rtl/>
        </w:rPr>
        <w:t>'בית אחאב'</w:t>
      </w:r>
      <w:r>
        <w:rPr>
          <w:rFonts w:hint="cs"/>
          <w:rtl/>
        </w:rPr>
        <w:t>, אלא בחטאי</w:t>
      </w:r>
      <w:r w:rsidR="00E4769B">
        <w:rPr>
          <w:rFonts w:hint="cs"/>
          <w:rtl/>
        </w:rPr>
        <w:t>ם שחטאה</w:t>
      </w:r>
      <w:r>
        <w:rPr>
          <w:rFonts w:hint="cs"/>
          <w:rtl/>
        </w:rPr>
        <w:t xml:space="preserve"> (פס' ז): "</w:t>
      </w:r>
      <w:r w:rsidRPr="008D1A61">
        <w:rPr>
          <w:rFonts w:hint="cs"/>
          <w:rtl/>
        </w:rPr>
        <w:t>וְנִקַּמְתִּי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דְּמֵי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עֲבָדַי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הַנְּבִיאִים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וּדְמֵי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כָּל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עַבְדֵי</w:t>
      </w:r>
      <w:r w:rsidRPr="008D1A61">
        <w:rPr>
          <w:rtl/>
        </w:rPr>
        <w:t xml:space="preserve"> </w:t>
      </w:r>
      <w:r>
        <w:rPr>
          <w:rFonts w:hint="cs"/>
          <w:rtl/>
        </w:rPr>
        <w:t>ה'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מִיַּד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אִיזָבֶל</w:t>
      </w:r>
      <w:r>
        <w:rPr>
          <w:rFonts w:hint="cs"/>
          <w:rtl/>
        </w:rPr>
        <w:t>."</w:t>
      </w:r>
    </w:p>
  </w:footnote>
  <w:footnote w:id="4">
    <w:p w:rsidR="00AD36AB" w:rsidRDefault="00AD36AB" w:rsidP="00A517E4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אף לפני הריגת יורם הוא רומז לטעם הריגתו בפסוק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>: "</w:t>
      </w:r>
      <w:r w:rsidRPr="008D1A61">
        <w:rPr>
          <w:rFonts w:hint="cs"/>
          <w:rtl/>
        </w:rPr>
        <w:t>מָה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הַשָּׁלוֹם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עַד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זְנוּנֵי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אִיזֶבֶל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אִמְּךָ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וּכְשָׁפֶיהָ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הָרַבִּים</w:t>
      </w:r>
      <w:r w:rsidRPr="008D1A61">
        <w:rPr>
          <w:rtl/>
        </w:rPr>
        <w:t>.</w:t>
      </w:r>
      <w:r>
        <w:rPr>
          <w:rFonts w:hint="cs"/>
          <w:rtl/>
        </w:rPr>
        <w:t>"</w:t>
      </w:r>
      <w:r w:rsidR="00A517E4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הנאום </w:t>
      </w:r>
      <w:proofErr w:type="spellStart"/>
      <w:r>
        <w:rPr>
          <w:rFonts w:hint="cs"/>
          <w:rtl/>
        </w:rPr>
        <w:t>שיהוא</w:t>
      </w:r>
      <w:proofErr w:type="spellEnd"/>
      <w:r>
        <w:rPr>
          <w:rFonts w:hint="cs"/>
          <w:rtl/>
        </w:rPr>
        <w:t xml:space="preserve"> נושא לפני בדקר, ראה עיון ח "נאום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בסמוך לחלקת נבות".</w:t>
      </w:r>
    </w:p>
  </w:footnote>
  <w:footnote w:id="5">
    <w:p w:rsidR="00AD36AB" w:rsidRDefault="00AD36A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ראה עיון 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 xml:space="preserve"> "נאום המלך".</w:t>
      </w:r>
    </w:p>
  </w:footnote>
  <w:footnote w:id="6">
    <w:p w:rsidR="00AD36AB" w:rsidRDefault="00AD36AB" w:rsidP="007E4972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לכאורה, ההערכה החיובית שלה זוכה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מפי נביא בסיום סיפורנו (</w:t>
      </w:r>
      <w:r w:rsidR="007E4972">
        <w:rPr>
          <w:rFonts w:hint="cs"/>
          <w:rtl/>
        </w:rPr>
        <w:t xml:space="preserve">י', </w:t>
      </w:r>
      <w:r>
        <w:rPr>
          <w:rFonts w:hint="cs"/>
          <w:rtl/>
        </w:rPr>
        <w:t>ל): "...</w:t>
      </w:r>
      <w:r w:rsidRPr="008D1A61">
        <w:rPr>
          <w:rtl/>
        </w:rPr>
        <w:t xml:space="preserve"> </w:t>
      </w:r>
      <w:proofErr w:type="spellStart"/>
      <w:r w:rsidRPr="008D1A61">
        <w:rPr>
          <w:rFonts w:hint="cs"/>
          <w:rtl/>
        </w:rPr>
        <w:t>הֱטִיבֹת</w:t>
      </w:r>
      <w:proofErr w:type="spellEnd"/>
      <w:r w:rsidRPr="008D1A61">
        <w:rPr>
          <w:rFonts w:hint="cs"/>
          <w:rtl/>
        </w:rPr>
        <w:t>ָ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לַעֲשׂוֹת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הַיָּשָׁר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בְּעֵינַי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כְּכֹל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אֲשֶׁר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בִּלְבָבִי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עָשִׂיתָ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לְבֵית</w:t>
      </w:r>
      <w:r w:rsidRPr="008D1A61">
        <w:rPr>
          <w:rtl/>
        </w:rPr>
        <w:t xml:space="preserve"> </w:t>
      </w:r>
      <w:r w:rsidRPr="008D1A61">
        <w:rPr>
          <w:rFonts w:hint="cs"/>
          <w:rtl/>
        </w:rPr>
        <w:t>אַחְאָב</w:t>
      </w:r>
      <w:r>
        <w:rPr>
          <w:rFonts w:hint="cs"/>
          <w:rtl/>
        </w:rPr>
        <w:t xml:space="preserve">", שוללת אפשרות של ביקורת מצד המקרא על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>, שהרג את אחזיה ואת ארבעים ושני</w:t>
      </w:r>
      <w:r w:rsidR="007E4972">
        <w:rPr>
          <w:rFonts w:hint="cs"/>
          <w:rtl/>
        </w:rPr>
        <w:t>י</w:t>
      </w:r>
      <w:r>
        <w:rPr>
          <w:rFonts w:hint="cs"/>
          <w:rtl/>
        </w:rPr>
        <w:t xml:space="preserve">ם אחיו. אלא שדבר זה אינו מוכרע בוודאות: אפשר שהנביא משבח את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על </w:t>
      </w:r>
      <w:proofErr w:type="spellStart"/>
      <w:r>
        <w:rPr>
          <w:rFonts w:hint="cs"/>
          <w:rtl/>
        </w:rPr>
        <w:t>הכרתת</w:t>
      </w:r>
      <w:proofErr w:type="spellEnd"/>
      <w:r>
        <w:rPr>
          <w:rFonts w:hint="cs"/>
          <w:rtl/>
        </w:rPr>
        <w:t xml:space="preserve"> בית אחאב, אך נמנע </w:t>
      </w:r>
      <w:proofErr w:type="spellStart"/>
      <w:r>
        <w:rPr>
          <w:rFonts w:hint="cs"/>
          <w:rtl/>
        </w:rPr>
        <w:t>מלגנותו</w:t>
      </w:r>
      <w:proofErr w:type="spellEnd"/>
      <w:r>
        <w:rPr>
          <w:rFonts w:hint="cs"/>
          <w:rtl/>
        </w:rPr>
        <w:t xml:space="preserve"> על מעשים שעשה מעבר לכך שלא כדין, מטעם כזה או אחר. </w:t>
      </w:r>
      <w:r w:rsidR="008C4A06">
        <w:rPr>
          <w:rFonts w:hint="cs"/>
          <w:rtl/>
        </w:rPr>
        <w:t xml:space="preserve">ממילא </w:t>
      </w:r>
      <w:r>
        <w:rPr>
          <w:rFonts w:hint="cs"/>
          <w:rtl/>
        </w:rPr>
        <w:t xml:space="preserve">אם יימצא מקום שבו המקרא מגנה את </w:t>
      </w:r>
      <w:proofErr w:type="spellStart"/>
      <w:r>
        <w:rPr>
          <w:rFonts w:hint="cs"/>
          <w:rtl/>
        </w:rPr>
        <w:t>יהוא</w:t>
      </w:r>
      <w:proofErr w:type="spellEnd"/>
      <w:r>
        <w:rPr>
          <w:rFonts w:hint="cs"/>
          <w:rtl/>
        </w:rPr>
        <w:t xml:space="preserve"> על כך, לא יהא בכך סתירה לפסוק החותם את סיפור המרד.</w:t>
      </w:r>
    </w:p>
  </w:footnote>
  <w:footnote w:id="7">
    <w:p w:rsidR="00AD36AB" w:rsidRDefault="00AD36A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פרשן המקרא ר' אליעזר, בן העיר </w:t>
      </w:r>
      <w:proofErr w:type="spellStart"/>
      <w:r>
        <w:rPr>
          <w:rFonts w:hint="cs"/>
          <w:rtl/>
        </w:rPr>
        <w:t>בלגנצי</w:t>
      </w:r>
      <w:proofErr w:type="spellEnd"/>
      <w:r>
        <w:rPr>
          <w:rFonts w:hint="cs"/>
          <w:rtl/>
        </w:rPr>
        <w:t xml:space="preserve"> בצפון צרפת, היה בן דורם של בעלי התוספות הראשונים נכדיו של רש"י, בראשית המאה </w:t>
      </w:r>
      <w:proofErr w:type="spellStart"/>
      <w:r>
        <w:rPr>
          <w:rFonts w:hint="cs"/>
          <w:rtl/>
        </w:rPr>
        <w:t>הי"ב</w:t>
      </w:r>
      <w:proofErr w:type="spellEnd"/>
      <w:r>
        <w:rPr>
          <w:rFonts w:hint="cs"/>
          <w:rtl/>
        </w:rPr>
        <w:t>. מבין פירושיו לספרי המקרא שרדו פירושיו לישעיהו</w:t>
      </w:r>
      <w:r w:rsidR="007E4972">
        <w:rPr>
          <w:rFonts w:hint="cs"/>
          <w:rtl/>
        </w:rPr>
        <w:t>,</w:t>
      </w:r>
      <w:r>
        <w:rPr>
          <w:rFonts w:hint="cs"/>
          <w:rtl/>
        </w:rPr>
        <w:t xml:space="preserve"> ליחזקאל ולתרי עשר. היה מחשובי </w:t>
      </w:r>
      <w:proofErr w:type="spellStart"/>
      <w:r>
        <w:rPr>
          <w:rFonts w:hint="cs"/>
          <w:rtl/>
        </w:rPr>
        <w:t>הפשטנים</w:t>
      </w:r>
      <w:proofErr w:type="spellEnd"/>
      <w:r>
        <w:rPr>
          <w:rFonts w:hint="cs"/>
          <w:rtl/>
        </w:rPr>
        <w:t xml:space="preserve"> בצרפת.</w:t>
      </w:r>
    </w:p>
  </w:footnote>
  <w:footnote w:id="8">
    <w:p w:rsidR="00AD36AB" w:rsidRDefault="00AD36A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קשה לתאר שהפרשן מתכוון לעובדי הבעל: הללו נהרגו בשומרון, ולא ביזרעאל, והריגתם לאחר סיום המרד נעשתה כדין, על עבודת הבעל שעבדו.</w:t>
      </w:r>
    </w:p>
  </w:footnote>
  <w:footnote w:id="9">
    <w:p w:rsidR="00AD36AB" w:rsidRDefault="00AD36A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כאמור בדהי"ב י"ח, א "</w:t>
      </w:r>
      <w:r w:rsidRPr="00652028">
        <w:rPr>
          <w:rFonts w:hint="cs"/>
          <w:rtl/>
        </w:rPr>
        <w:t>וַיְהִי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לִיהוֹשָׁפָט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עֹשֶׁר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וְכָבוֹד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לָרֹב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וַיִּתְחַתֵּן</w:t>
      </w:r>
      <w:r w:rsidRPr="00652028">
        <w:rPr>
          <w:rtl/>
        </w:rPr>
        <w:t xml:space="preserve"> </w:t>
      </w:r>
      <w:r w:rsidRPr="00652028">
        <w:rPr>
          <w:rFonts w:hint="cs"/>
          <w:rtl/>
        </w:rPr>
        <w:t>לְאַחְאָב</w:t>
      </w:r>
      <w:r w:rsidRPr="00652028">
        <w:rPr>
          <w:rtl/>
        </w:rPr>
        <w:t>.</w:t>
      </w:r>
      <w:r>
        <w:rPr>
          <w:rFonts w:hint="cs"/>
          <w:rtl/>
        </w:rPr>
        <w:t>"</w:t>
      </w:r>
    </w:p>
  </w:footnote>
  <w:footnote w:id="10">
    <w:p w:rsidR="00AD36AB" w:rsidRDefault="00AD36AB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ח',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 xml:space="preserve">; שם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 xml:space="preserve">; י"א,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.</w:t>
      </w:r>
    </w:p>
  </w:footnote>
  <w:footnote w:id="11">
    <w:p w:rsidR="00AD36AB" w:rsidRDefault="00AD36AB" w:rsidP="00952D52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האפשרות הזאת מזכירה את ההתרחשות באירופה בשנים האחרונות של המאה </w:t>
      </w:r>
      <w:proofErr w:type="spellStart"/>
      <w:r>
        <w:rPr>
          <w:rFonts w:hint="cs"/>
          <w:rtl/>
        </w:rPr>
        <w:t>הי"ח</w:t>
      </w:r>
      <w:proofErr w:type="spellEnd"/>
      <w:r>
        <w:rPr>
          <w:rFonts w:hint="cs"/>
          <w:rtl/>
        </w:rPr>
        <w:t xml:space="preserve"> לנוכח המהפכה הצרפתית: מלכים שונים באירופה, שחלקם היו קרובי משפחה של לואי הש</w:t>
      </w:r>
      <w:r w:rsidR="001D6ADE">
        <w:rPr>
          <w:rFonts w:hint="cs"/>
          <w:rtl/>
        </w:rPr>
        <w:t>י</w:t>
      </w:r>
      <w:r>
        <w:rPr>
          <w:rFonts w:hint="cs"/>
          <w:rtl/>
        </w:rPr>
        <w:t xml:space="preserve">שה עשר, חברו להילחם בצרפת הנתונה בידי כוחות המהפכה, וזאת בשיתוף פעולה עם המלוכנים בצרפת עצמה. </w:t>
      </w:r>
      <w:r>
        <w:rPr>
          <w:rFonts w:hint="cs"/>
          <w:rtl/>
        </w:rPr>
        <w:t>הסיבה לכך הייתה תחושתם של אותם מלכים כי המהפכה הצרפתית והאידאולוגיה שלה מסכנות את כ</w:t>
      </w:r>
      <w:r w:rsidR="001D6ADE">
        <w:rPr>
          <w:rFonts w:hint="cs"/>
          <w:rtl/>
        </w:rPr>
        <w:t>י</w:t>
      </w:r>
      <w:r>
        <w:rPr>
          <w:rFonts w:hint="cs"/>
          <w:rtl/>
        </w:rPr>
        <w:t xml:space="preserve">סאם שלהם, שכן רעיונות המהפכה </w:t>
      </w:r>
      <w:r w:rsidR="001D6ADE">
        <w:rPr>
          <w:rFonts w:hint="cs"/>
          <w:rtl/>
        </w:rPr>
        <w:t>עמדו כנגד</w:t>
      </w:r>
      <w:r>
        <w:rPr>
          <w:rFonts w:hint="cs"/>
          <w:rtl/>
        </w:rPr>
        <w:t xml:space="preserve"> את המקובל במשטרי המלוכה המסורתיים באירופה.</w:t>
      </w:r>
    </w:p>
  </w:footnote>
  <w:footnote w:id="12">
    <w:p w:rsidR="0019481A" w:rsidRPr="0019481A" w:rsidRDefault="0019481A" w:rsidP="0019481A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19481A">
        <w:rPr>
          <w:rFonts w:hint="cs"/>
          <w:rtl/>
        </w:rPr>
        <w:t>על הפסוק בספר הושע עוד נדון בעיון בפני עצמו, ושם ייבחנו פירושים שונים שנאמרו לנבואה זו.</w:t>
      </w:r>
    </w:p>
    <w:p w:rsidR="0019481A" w:rsidRDefault="0019481A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16210262"/>
      <w:docPartObj>
        <w:docPartGallery w:val="Page Numbers (Top of Page)"/>
        <w:docPartUnique/>
      </w:docPartObj>
    </w:sdtPr>
    <w:sdtEndPr>
      <w:rPr>
        <w:b/>
        <w:bCs/>
        <w:sz w:val="24"/>
        <w:szCs w:val="24"/>
        <w:cs/>
      </w:rPr>
    </w:sdtEndPr>
    <w:sdtContent>
      <w:p w:rsidR="00AD36AB" w:rsidRPr="00BC4313" w:rsidRDefault="00AD36AB">
        <w:pPr>
          <w:pStyle w:val="a3"/>
          <w:jc w:val="center"/>
          <w:rPr>
            <w:b/>
            <w:bCs/>
            <w:sz w:val="24"/>
            <w:szCs w:val="24"/>
            <w:rtl/>
            <w:cs/>
          </w:rPr>
        </w:pPr>
        <w:r w:rsidRPr="00BC4313">
          <w:rPr>
            <w:b/>
            <w:bCs/>
            <w:sz w:val="24"/>
            <w:szCs w:val="24"/>
          </w:rPr>
          <w:fldChar w:fldCharType="begin"/>
        </w:r>
        <w:r w:rsidRPr="00BC4313">
          <w:rPr>
            <w:b/>
            <w:bCs/>
            <w:sz w:val="24"/>
            <w:szCs w:val="24"/>
            <w:rtl/>
            <w:cs/>
          </w:rPr>
          <w:instrText>PAGE   \* MERGEFORMAT</w:instrText>
        </w:r>
        <w:r w:rsidRPr="00BC4313">
          <w:rPr>
            <w:b/>
            <w:bCs/>
            <w:sz w:val="24"/>
            <w:szCs w:val="24"/>
          </w:rPr>
          <w:fldChar w:fldCharType="separate"/>
        </w:r>
        <w:r w:rsidR="00FB6F17" w:rsidRPr="00FB6F17">
          <w:rPr>
            <w:b/>
            <w:bCs/>
            <w:noProof/>
            <w:sz w:val="24"/>
            <w:szCs w:val="24"/>
            <w:rtl/>
            <w:lang w:val="he-IL"/>
          </w:rPr>
          <w:t>5</w:t>
        </w:r>
        <w:r w:rsidRPr="00BC4313">
          <w:rPr>
            <w:b/>
            <w:bCs/>
            <w:sz w:val="24"/>
            <w:szCs w:val="24"/>
          </w:rPr>
          <w:fldChar w:fldCharType="end"/>
        </w:r>
      </w:p>
    </w:sdtContent>
  </w:sdt>
  <w:p w:rsidR="00AD36AB" w:rsidRDefault="00AD36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456"/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AD36AB" w:rsidRPr="00BC4313" w:rsidTr="005E312A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AD36AB" w:rsidRPr="00BC4313" w:rsidRDefault="00AD36A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>בית המדרש הוירטואלי (</w:t>
          </w:r>
          <w:proofErr w:type="spellStart"/>
          <w:r w:rsidRPr="00BC4313">
            <w:rPr>
              <w:rFonts w:ascii="Times New Roman" w:eastAsia="Times New Roman" w:hAnsi="Times New Roman"/>
              <w:sz w:val="20"/>
            </w:rPr>
            <w:t>V.B.M</w:t>
          </w:r>
          <w:proofErr w:type="spellEnd"/>
          <w:r w:rsidRPr="00BC4313">
            <w:rPr>
              <w:rFonts w:ascii="Times New Roman" w:eastAsia="Times New Roman" w:hAnsi="Times New Roman"/>
              <w:rtl/>
            </w:rPr>
            <w:t>) שליד ישיבת הר עציון</w:t>
          </w:r>
        </w:p>
        <w:p w:rsidR="00AD36AB" w:rsidRDefault="00AD36A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 w:rsidRPr="00BC4313">
            <w:rPr>
              <w:rFonts w:ascii="Times New Roman" w:eastAsia="Times New Roman" w:hAnsi="Times New Roman"/>
              <w:rtl/>
            </w:rPr>
            <w:t xml:space="preserve">שיעורים בתנ"ך – </w:t>
          </w:r>
          <w:r w:rsidRPr="00BC4313">
            <w:rPr>
              <w:rFonts w:ascii="Times New Roman" w:eastAsia="Times New Roman" w:hAnsi="Times New Roman" w:hint="cs"/>
              <w:rtl/>
            </w:rPr>
            <w:t>פרקי נביאים בספר מלכים</w:t>
          </w:r>
        </w:p>
        <w:p w:rsidR="00B6246F" w:rsidRPr="00BC4313" w:rsidRDefault="00B6246F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  <w:rtl/>
            </w:rPr>
          </w:pPr>
          <w:r>
            <w:rPr>
              <w:rFonts w:ascii="Times New Roman" w:eastAsia="Times New Roman" w:hAnsi="Times New Roman" w:hint="cs"/>
              <w:rtl/>
            </w:rPr>
            <w:t>שיעור</w:t>
          </w:r>
          <w:r w:rsidR="00850866">
            <w:rPr>
              <w:rFonts w:ascii="Times New Roman" w:eastAsia="Times New Roman" w:hAnsi="Times New Roman" w:hint="cs"/>
              <w:rtl/>
            </w:rPr>
            <w:t xml:space="preserve"> 80</w:t>
          </w:r>
        </w:p>
        <w:p w:rsidR="00AD36AB" w:rsidRPr="00BC4313" w:rsidRDefault="00AD36AB" w:rsidP="00BC4313">
          <w:pPr>
            <w:tabs>
              <w:tab w:val="center" w:pos="4818"/>
              <w:tab w:val="right" w:pos="8220"/>
            </w:tabs>
            <w:autoSpaceDE w:val="0"/>
            <w:autoSpaceDN w:val="0"/>
            <w:spacing w:after="0" w:line="240" w:lineRule="auto"/>
            <w:ind w:firstLine="0"/>
            <w:rPr>
              <w:rFonts w:ascii="Times New Roman" w:eastAsia="Times New Roman" w:hAnsi="Times New Roman"/>
            </w:rPr>
          </w:pPr>
          <w:r w:rsidRPr="00BC4313">
            <w:rPr>
              <w:rFonts w:ascii="Times New Roman" w:eastAsia="Times New Roman" w:hAnsi="Times New Roman"/>
              <w:rtl/>
            </w:rPr>
            <w:t>מאת הרב אלחנן סמט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AD36AB" w:rsidRPr="00BC4313" w:rsidRDefault="00AD36AB" w:rsidP="00BC4313">
          <w:pPr>
            <w:tabs>
              <w:tab w:val="right" w:pos="8220"/>
            </w:tabs>
            <w:autoSpaceDE w:val="0"/>
            <w:autoSpaceDN w:val="0"/>
            <w:bidi w:val="0"/>
            <w:spacing w:after="0" w:line="240" w:lineRule="auto"/>
            <w:ind w:firstLine="0"/>
            <w:jc w:val="left"/>
            <w:rPr>
              <w:rFonts w:ascii="Times New Roman" w:eastAsia="Times New Roman" w:hAnsi="Times New Roman"/>
              <w:sz w:val="28"/>
              <w:szCs w:val="28"/>
            </w:rPr>
          </w:pPr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http://</w:t>
          </w:r>
          <w:proofErr w:type="spellStart"/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www.etzion.org.il</w:t>
          </w:r>
          <w:proofErr w:type="spellEnd"/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/</w:t>
          </w:r>
          <w:proofErr w:type="spellStart"/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vbm</w:t>
          </w:r>
          <w:proofErr w:type="spellEnd"/>
          <w:r w:rsidRPr="00BC4313">
            <w:rPr>
              <w:rFonts w:ascii="Times New Roman" w:eastAsia="Times New Roman" w:hAnsi="Times New Roman"/>
              <w:b/>
              <w:bCs/>
              <w:sz w:val="28"/>
              <w:szCs w:val="28"/>
            </w:rPr>
            <w:t>/</w:t>
          </w:r>
        </w:p>
      </w:tc>
    </w:tr>
  </w:tbl>
  <w:p w:rsidR="00AD36AB" w:rsidRPr="00BC4313" w:rsidRDefault="00AD36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1110"/>
    <w:multiLevelType w:val="hybridMultilevel"/>
    <w:tmpl w:val="B0FE93FA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27285123"/>
    <w:multiLevelType w:val="hybridMultilevel"/>
    <w:tmpl w:val="1880613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0665DBC"/>
    <w:multiLevelType w:val="hybridMultilevel"/>
    <w:tmpl w:val="4CA264A4"/>
    <w:lvl w:ilvl="0" w:tplc="7AE05FE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4BB347F5"/>
    <w:multiLevelType w:val="hybridMultilevel"/>
    <w:tmpl w:val="E9AC118E"/>
    <w:lvl w:ilvl="0" w:tplc="E188A0DE">
      <w:start w:val="1"/>
      <w:numFmt w:val="hebrew1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2A"/>
    <w:rsid w:val="00002726"/>
    <w:rsid w:val="00020CF6"/>
    <w:rsid w:val="00047F88"/>
    <w:rsid w:val="00061AD4"/>
    <w:rsid w:val="00094311"/>
    <w:rsid w:val="000951F3"/>
    <w:rsid w:val="000C1B83"/>
    <w:rsid w:val="000F0B55"/>
    <w:rsid w:val="00110C19"/>
    <w:rsid w:val="0019481A"/>
    <w:rsid w:val="001D6ADE"/>
    <w:rsid w:val="00247B8E"/>
    <w:rsid w:val="00286810"/>
    <w:rsid w:val="002B45F5"/>
    <w:rsid w:val="002D3F14"/>
    <w:rsid w:val="00302715"/>
    <w:rsid w:val="00333F90"/>
    <w:rsid w:val="00361B52"/>
    <w:rsid w:val="0036381A"/>
    <w:rsid w:val="003712E6"/>
    <w:rsid w:val="003766F2"/>
    <w:rsid w:val="00380529"/>
    <w:rsid w:val="00380812"/>
    <w:rsid w:val="003E62E1"/>
    <w:rsid w:val="00401A69"/>
    <w:rsid w:val="00406BE6"/>
    <w:rsid w:val="00510848"/>
    <w:rsid w:val="0052226C"/>
    <w:rsid w:val="00554069"/>
    <w:rsid w:val="005C1EE5"/>
    <w:rsid w:val="005C5A0B"/>
    <w:rsid w:val="005D0507"/>
    <w:rsid w:val="005E312A"/>
    <w:rsid w:val="006025BF"/>
    <w:rsid w:val="0060421E"/>
    <w:rsid w:val="0062161D"/>
    <w:rsid w:val="00652028"/>
    <w:rsid w:val="006A2B62"/>
    <w:rsid w:val="006B586E"/>
    <w:rsid w:val="006D3B2A"/>
    <w:rsid w:val="00710DEB"/>
    <w:rsid w:val="0072464C"/>
    <w:rsid w:val="00753E6A"/>
    <w:rsid w:val="00782394"/>
    <w:rsid w:val="0079407A"/>
    <w:rsid w:val="007C26E2"/>
    <w:rsid w:val="007E4972"/>
    <w:rsid w:val="007F407C"/>
    <w:rsid w:val="00817911"/>
    <w:rsid w:val="008237E0"/>
    <w:rsid w:val="00850866"/>
    <w:rsid w:val="00853B5A"/>
    <w:rsid w:val="0087166D"/>
    <w:rsid w:val="00880E69"/>
    <w:rsid w:val="00893DE5"/>
    <w:rsid w:val="00897671"/>
    <w:rsid w:val="008B0BAB"/>
    <w:rsid w:val="008C4A06"/>
    <w:rsid w:val="008C7B65"/>
    <w:rsid w:val="008D139A"/>
    <w:rsid w:val="008D1A61"/>
    <w:rsid w:val="008D4241"/>
    <w:rsid w:val="00952D52"/>
    <w:rsid w:val="00977795"/>
    <w:rsid w:val="009D1FD4"/>
    <w:rsid w:val="009F01A8"/>
    <w:rsid w:val="00A2271D"/>
    <w:rsid w:val="00A23B10"/>
    <w:rsid w:val="00A517E4"/>
    <w:rsid w:val="00AA1BBA"/>
    <w:rsid w:val="00AC530E"/>
    <w:rsid w:val="00AD36AB"/>
    <w:rsid w:val="00B33EB7"/>
    <w:rsid w:val="00B37167"/>
    <w:rsid w:val="00B43776"/>
    <w:rsid w:val="00B6246F"/>
    <w:rsid w:val="00B730A0"/>
    <w:rsid w:val="00BA7FA5"/>
    <w:rsid w:val="00BB0541"/>
    <w:rsid w:val="00BC01F0"/>
    <w:rsid w:val="00BC121E"/>
    <w:rsid w:val="00BC4313"/>
    <w:rsid w:val="00BD7EB2"/>
    <w:rsid w:val="00C0223E"/>
    <w:rsid w:val="00C1728A"/>
    <w:rsid w:val="00C56858"/>
    <w:rsid w:val="00C70733"/>
    <w:rsid w:val="00CA1921"/>
    <w:rsid w:val="00CB2C7E"/>
    <w:rsid w:val="00CF726E"/>
    <w:rsid w:val="00D000F4"/>
    <w:rsid w:val="00D13394"/>
    <w:rsid w:val="00D304D4"/>
    <w:rsid w:val="00DD2D1E"/>
    <w:rsid w:val="00DD3620"/>
    <w:rsid w:val="00DE728F"/>
    <w:rsid w:val="00E26A0C"/>
    <w:rsid w:val="00E30D3B"/>
    <w:rsid w:val="00E4769B"/>
    <w:rsid w:val="00E654C1"/>
    <w:rsid w:val="00E90519"/>
    <w:rsid w:val="00EC33B2"/>
    <w:rsid w:val="00EC3C79"/>
    <w:rsid w:val="00EE4CC7"/>
    <w:rsid w:val="00EE4D41"/>
    <w:rsid w:val="00F452B1"/>
    <w:rsid w:val="00F70D68"/>
    <w:rsid w:val="00FA0440"/>
    <w:rsid w:val="00FB6F1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1">
    <w:name w:val="heading 1"/>
    <w:basedOn w:val="a"/>
    <w:next w:val="a"/>
    <w:link w:val="10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464C"/>
  </w:style>
  <w:style w:type="paragraph" w:styleId="a5">
    <w:name w:val="footer"/>
    <w:basedOn w:val="a"/>
    <w:link w:val="a6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464C"/>
  </w:style>
  <w:style w:type="paragraph" w:styleId="a7">
    <w:name w:val="footnote text"/>
    <w:basedOn w:val="a"/>
    <w:link w:val="a8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464C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2464C"/>
    <w:rPr>
      <w:rFonts w:ascii="Calibri" w:eastAsia="Calibri" w:hAnsi="Calibri" w:cs="David"/>
      <w:b/>
      <w:bCs/>
    </w:rPr>
  </w:style>
  <w:style w:type="character" w:customStyle="1" w:styleId="40">
    <w:name w:val="כותרת 4 תו"/>
    <w:basedOn w:val="a0"/>
    <w:link w:val="4"/>
    <w:uiPriority w:val="9"/>
    <w:rsid w:val="0072464C"/>
    <w:rPr>
      <w:rFonts w:ascii="Calibri" w:eastAsia="Calibri" w:hAnsi="Calibri" w:cs="David"/>
      <w:b/>
      <w:bCs/>
    </w:rPr>
  </w:style>
  <w:style w:type="paragraph" w:styleId="aa">
    <w:name w:val="List Paragraph"/>
    <w:basedOn w:val="a"/>
    <w:uiPriority w:val="34"/>
    <w:qFormat/>
    <w:rsid w:val="0072464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2464C"/>
    <w:pPr>
      <w:spacing w:after="0"/>
      <w:ind w:left="720" w:firstLine="0"/>
    </w:pPr>
  </w:style>
  <w:style w:type="character" w:customStyle="1" w:styleId="ac">
    <w:name w:val="ציטוט תו"/>
    <w:basedOn w:val="a0"/>
    <w:link w:val="ab"/>
    <w:uiPriority w:val="29"/>
    <w:rsid w:val="0072464C"/>
    <w:rPr>
      <w:rFonts w:ascii="Calibri" w:eastAsia="Calibri" w:hAnsi="Calibri" w:cs="David"/>
    </w:rPr>
  </w:style>
  <w:style w:type="paragraph" w:styleId="ad">
    <w:name w:val="Intense Quote"/>
    <w:basedOn w:val="a"/>
    <w:next w:val="a"/>
    <w:link w:val="ae"/>
    <w:uiPriority w:val="30"/>
    <w:qFormat/>
    <w:rsid w:val="0072464C"/>
    <w:pPr>
      <w:ind w:firstLine="720"/>
    </w:pPr>
  </w:style>
  <w:style w:type="character" w:customStyle="1" w:styleId="ae">
    <w:name w:val="ציטוט חזק תו"/>
    <w:basedOn w:val="a0"/>
    <w:link w:val="ad"/>
    <w:uiPriority w:val="30"/>
    <w:rsid w:val="0072464C"/>
    <w:rPr>
      <w:rFonts w:ascii="Calibri" w:eastAsia="Calibri" w:hAnsi="Calibri" w:cs="David"/>
    </w:rPr>
  </w:style>
  <w:style w:type="character" w:styleId="Hyperlink">
    <w:name w:val="Hyperlink"/>
    <w:basedOn w:val="a0"/>
    <w:uiPriority w:val="99"/>
    <w:semiHidden/>
    <w:unhideWhenUsed/>
    <w:rsid w:val="00753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4C"/>
    <w:pPr>
      <w:bidi/>
      <w:spacing w:after="60" w:line="324" w:lineRule="auto"/>
      <w:ind w:firstLine="227"/>
      <w:jc w:val="both"/>
    </w:pPr>
    <w:rPr>
      <w:rFonts w:ascii="Calibri" w:eastAsia="Calibri" w:hAnsi="Calibri" w:cs="David"/>
    </w:rPr>
  </w:style>
  <w:style w:type="paragraph" w:styleId="1">
    <w:name w:val="heading 1"/>
    <w:basedOn w:val="a"/>
    <w:next w:val="a"/>
    <w:link w:val="10"/>
    <w:uiPriority w:val="9"/>
    <w:qFormat/>
    <w:rsid w:val="0072464C"/>
    <w:pPr>
      <w:spacing w:before="240" w:after="120" w:line="360" w:lineRule="auto"/>
      <w:ind w:left="22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2464C"/>
    <w:pPr>
      <w:spacing w:before="120" w:after="120"/>
      <w:ind w:left="2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64C"/>
    <w:pPr>
      <w:spacing w:before="120" w:after="120" w:line="360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2464C"/>
    <w:pPr>
      <w:spacing w:before="120" w:after="0" w:line="360" w:lineRule="auto"/>
      <w:ind w:firstLine="72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464C"/>
  </w:style>
  <w:style w:type="paragraph" w:styleId="a5">
    <w:name w:val="footer"/>
    <w:basedOn w:val="a"/>
    <w:link w:val="a6"/>
    <w:uiPriority w:val="99"/>
    <w:unhideWhenUsed/>
    <w:rsid w:val="007246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464C"/>
  </w:style>
  <w:style w:type="paragraph" w:styleId="a7">
    <w:name w:val="footnote text"/>
    <w:basedOn w:val="a"/>
    <w:link w:val="a8"/>
    <w:uiPriority w:val="99"/>
    <w:unhideWhenUsed/>
    <w:rsid w:val="0072464C"/>
    <w:pPr>
      <w:spacing w:after="40" w:line="300" w:lineRule="auto"/>
      <w:ind w:firstLine="0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2464C"/>
    <w:rPr>
      <w:rFonts w:ascii="Calibri" w:eastAsia="Calibri" w:hAnsi="Calibri" w:cs="David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2464C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72464C"/>
    <w:rPr>
      <w:rFonts w:ascii="Calibri" w:eastAsia="Calibri" w:hAnsi="Calibri" w:cs="David"/>
      <w:b/>
      <w:bCs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72464C"/>
    <w:rPr>
      <w:rFonts w:ascii="Calibri" w:eastAsia="Calibri" w:hAnsi="Calibri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72464C"/>
    <w:rPr>
      <w:rFonts w:ascii="Calibri" w:eastAsia="Calibri" w:hAnsi="Calibri" w:cs="David"/>
      <w:b/>
      <w:bCs/>
    </w:rPr>
  </w:style>
  <w:style w:type="character" w:customStyle="1" w:styleId="40">
    <w:name w:val="כותרת 4 תו"/>
    <w:basedOn w:val="a0"/>
    <w:link w:val="4"/>
    <w:uiPriority w:val="9"/>
    <w:rsid w:val="0072464C"/>
    <w:rPr>
      <w:rFonts w:ascii="Calibri" w:eastAsia="Calibri" w:hAnsi="Calibri" w:cs="David"/>
      <w:b/>
      <w:bCs/>
    </w:rPr>
  </w:style>
  <w:style w:type="paragraph" w:styleId="aa">
    <w:name w:val="List Paragraph"/>
    <w:basedOn w:val="a"/>
    <w:uiPriority w:val="34"/>
    <w:qFormat/>
    <w:rsid w:val="0072464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2464C"/>
    <w:pPr>
      <w:spacing w:after="0"/>
      <w:ind w:left="720" w:firstLine="0"/>
    </w:pPr>
  </w:style>
  <w:style w:type="character" w:customStyle="1" w:styleId="ac">
    <w:name w:val="ציטוט תו"/>
    <w:basedOn w:val="a0"/>
    <w:link w:val="ab"/>
    <w:uiPriority w:val="29"/>
    <w:rsid w:val="0072464C"/>
    <w:rPr>
      <w:rFonts w:ascii="Calibri" w:eastAsia="Calibri" w:hAnsi="Calibri" w:cs="David"/>
    </w:rPr>
  </w:style>
  <w:style w:type="paragraph" w:styleId="ad">
    <w:name w:val="Intense Quote"/>
    <w:basedOn w:val="a"/>
    <w:next w:val="a"/>
    <w:link w:val="ae"/>
    <w:uiPriority w:val="30"/>
    <w:qFormat/>
    <w:rsid w:val="0072464C"/>
    <w:pPr>
      <w:ind w:firstLine="720"/>
    </w:pPr>
  </w:style>
  <w:style w:type="character" w:customStyle="1" w:styleId="ae">
    <w:name w:val="ציטוט חזק תו"/>
    <w:basedOn w:val="a0"/>
    <w:link w:val="ad"/>
    <w:uiPriority w:val="30"/>
    <w:rsid w:val="0072464C"/>
    <w:rPr>
      <w:rFonts w:ascii="Calibri" w:eastAsia="Calibri" w:hAnsi="Calibri" w:cs="David"/>
    </w:rPr>
  </w:style>
  <w:style w:type="character" w:styleId="Hyperlink">
    <w:name w:val="Hyperlink"/>
    <w:basedOn w:val="a0"/>
    <w:uiPriority w:val="99"/>
    <w:semiHidden/>
    <w:unhideWhenUsed/>
    <w:rsid w:val="00753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etzion.org.i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bm-torah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zion.org.il/vb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he.wikisource.org/wiki/%D7%A7%D7%98%D7%92%D7%95%D7%A8%D7%99%D7%94:%D7%9E%D7%9C%D7%9B%D7%99%D7%9D_%D7%91_%D7%98_%D7%9B%D7%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e.wikisource.org/wiki/%D7%A7%D7%98%D7%92%D7%95%D7%A8%D7%99%D7%94:%D7%9E%D7%9C%D7%9B%D7%99%D7%9D_%D7%91_%D7%98_%D7%9B%D7%9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AppData\Roaming\Microsoft\Templates\&#1514;&#1489;&#1504;&#1497;&#1514;%20&#1500;&#1508;&#1512;&#1511;&#1497;%20&#1504;&#1489;&#1497;&#1488;&#1497;&#1501;%20&#1489;&#1505;&#1508;&#1512;%20&#1502;&#1500;&#149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7F5371-ED2A-42C1-9F60-46477D06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לפרקי נביאים בספר מלכים.dotx</Template>
  <TotalTime>1497</TotalTime>
  <Pages>5</Pages>
  <Words>2014</Words>
  <Characters>10073</Characters>
  <Application>Microsoft Office Word</Application>
  <DocSecurity>0</DocSecurity>
  <Lines>83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2018-02-17T23:24:00Z</dcterms:created>
  <dcterms:modified xsi:type="dcterms:W3CDTF">2018-02-21T09:18:00Z</dcterms:modified>
</cp:coreProperties>
</file>