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DAC4F" w14:textId="77777777" w:rsidR="009020B1" w:rsidRPr="00C24E9B" w:rsidRDefault="009020B1" w:rsidP="009020B1">
      <w:pPr>
        <w:pStyle w:val="af1"/>
        <w:spacing w:line="240" w:lineRule="auto"/>
        <w:ind w:left="0"/>
        <w:jc w:val="center"/>
        <w:rPr>
          <w:rFonts w:ascii="Arial" w:hAnsi="Arial" w:cs="Arial"/>
          <w:sz w:val="24"/>
          <w:szCs w:val="24"/>
        </w:rPr>
      </w:pPr>
      <w:r w:rsidRPr="00C24E9B">
        <w:rPr>
          <w:rFonts w:ascii="Arial" w:hAnsi="Arial" w:cs="Arial"/>
          <w:sz w:val="24"/>
          <w:szCs w:val="24"/>
          <w:lang w:val="en-GB"/>
        </w:rPr>
        <w:t>YESHIVAT HAR ETZION</w:t>
      </w:r>
    </w:p>
    <w:p w14:paraId="571853E0" w14:textId="77777777" w:rsidR="009020B1" w:rsidRPr="00C24E9B" w:rsidRDefault="009020B1" w:rsidP="009020B1">
      <w:pPr>
        <w:pStyle w:val="af1"/>
        <w:spacing w:line="240" w:lineRule="auto"/>
        <w:ind w:left="0"/>
        <w:jc w:val="center"/>
        <w:rPr>
          <w:rFonts w:ascii="Arial" w:hAnsi="Arial" w:cs="Arial"/>
          <w:sz w:val="24"/>
          <w:szCs w:val="24"/>
          <w:lang w:val="en-GB"/>
        </w:rPr>
      </w:pPr>
      <w:r w:rsidRPr="00C24E9B">
        <w:rPr>
          <w:rFonts w:ascii="Arial" w:hAnsi="Arial" w:cs="Arial"/>
          <w:sz w:val="24"/>
          <w:szCs w:val="24"/>
          <w:lang w:val="en-GB"/>
        </w:rPr>
        <w:t>ISRAEL KOSCHITZKY VIRTUAL BEIT MIDRASH (VBM)</w:t>
      </w:r>
    </w:p>
    <w:p w14:paraId="5B5697E8" w14:textId="77777777" w:rsidR="009020B1" w:rsidRPr="00C24E9B" w:rsidRDefault="009020B1" w:rsidP="009020B1">
      <w:pPr>
        <w:pStyle w:val="af1"/>
        <w:spacing w:line="240" w:lineRule="auto"/>
        <w:ind w:left="0"/>
        <w:jc w:val="center"/>
        <w:rPr>
          <w:rFonts w:ascii="Arial" w:hAnsi="Arial" w:cs="Arial"/>
          <w:i/>
          <w:iCs/>
          <w:sz w:val="24"/>
          <w:szCs w:val="24"/>
        </w:rPr>
      </w:pPr>
      <w:r w:rsidRPr="00C24E9B">
        <w:rPr>
          <w:rFonts w:ascii="Arial" w:hAnsi="Arial" w:cs="Arial"/>
          <w:sz w:val="24"/>
          <w:szCs w:val="24"/>
          <w:lang w:val="en-GB"/>
        </w:rPr>
        <w:t>*****************************************************</w:t>
      </w:r>
    </w:p>
    <w:p w14:paraId="240E8FD3" w14:textId="77777777" w:rsidR="009020B1" w:rsidRPr="00C24E9B" w:rsidRDefault="009020B1" w:rsidP="009020B1">
      <w:pPr>
        <w:pStyle w:val="af1"/>
        <w:spacing w:line="240" w:lineRule="auto"/>
        <w:ind w:left="0"/>
        <w:jc w:val="center"/>
        <w:rPr>
          <w:rFonts w:ascii="Arial" w:hAnsi="Arial" w:cs="Arial"/>
          <w:b/>
          <w:bCs/>
          <w:caps/>
          <w:sz w:val="24"/>
          <w:szCs w:val="24"/>
        </w:rPr>
      </w:pPr>
    </w:p>
    <w:p w14:paraId="018A7E1A" w14:textId="10E78067" w:rsidR="00E71F73" w:rsidRDefault="00053912" w:rsidP="009020B1">
      <w:pPr>
        <w:spacing w:after="0" w:line="240" w:lineRule="auto"/>
        <w:jc w:val="center"/>
        <w:rPr>
          <w:rFonts w:asciiTheme="minorBidi" w:eastAsia="Times New Roman" w:hAnsiTheme="minorBidi" w:cstheme="minorBidi"/>
          <w:b/>
          <w:iCs/>
          <w:sz w:val="24"/>
          <w:szCs w:val="24"/>
        </w:rPr>
      </w:pPr>
      <w:r>
        <w:rPr>
          <w:rFonts w:asciiTheme="minorBidi" w:eastAsia="Times New Roman" w:hAnsiTheme="minorBidi" w:cstheme="minorBidi"/>
          <w:b/>
          <w:iCs/>
          <w:sz w:val="24"/>
          <w:szCs w:val="24"/>
        </w:rPr>
        <w:t xml:space="preserve">Special </w:t>
      </w:r>
      <w:bookmarkStart w:id="0" w:name="_GoBack"/>
      <w:bookmarkEnd w:id="0"/>
      <w:r>
        <w:rPr>
          <w:rFonts w:asciiTheme="minorBidi" w:eastAsia="Times New Roman" w:hAnsiTheme="minorBidi" w:cstheme="minorBidi"/>
          <w:b/>
          <w:iCs/>
          <w:sz w:val="24"/>
          <w:szCs w:val="24"/>
        </w:rPr>
        <w:t>Elul Shiur</w:t>
      </w:r>
    </w:p>
    <w:p w14:paraId="32FDF88C" w14:textId="77777777" w:rsidR="00053912" w:rsidRPr="009020B1" w:rsidRDefault="00053912" w:rsidP="009020B1">
      <w:pPr>
        <w:spacing w:after="0" w:line="240" w:lineRule="auto"/>
        <w:jc w:val="center"/>
        <w:rPr>
          <w:rFonts w:asciiTheme="minorBidi" w:eastAsia="Times New Roman" w:hAnsiTheme="minorBidi" w:cstheme="minorBidi"/>
          <w:b/>
          <w:iCs/>
          <w:sz w:val="24"/>
          <w:szCs w:val="24"/>
        </w:rPr>
      </w:pPr>
    </w:p>
    <w:p w14:paraId="00000001" w14:textId="34B487BB" w:rsidR="006C3C9B" w:rsidRDefault="001004B5" w:rsidP="009020B1">
      <w:pPr>
        <w:spacing w:after="0" w:line="240" w:lineRule="auto"/>
        <w:jc w:val="center"/>
        <w:rPr>
          <w:rFonts w:asciiTheme="minorBidi" w:eastAsia="Times New Roman" w:hAnsiTheme="minorBidi" w:cstheme="minorBidi"/>
          <w:b/>
          <w:iCs/>
          <w:sz w:val="24"/>
          <w:szCs w:val="24"/>
        </w:rPr>
      </w:pPr>
      <w:r w:rsidRPr="00456C12">
        <w:rPr>
          <w:rFonts w:asciiTheme="minorBidi" w:eastAsia="Times New Roman" w:hAnsiTheme="minorBidi" w:cstheme="minorBidi"/>
          <w:b/>
          <w:i/>
          <w:sz w:val="24"/>
          <w:szCs w:val="24"/>
        </w:rPr>
        <w:t>Ani Le-Dodi Ve-Dodi Li</w:t>
      </w:r>
      <w:r w:rsidRPr="00456C12">
        <w:rPr>
          <w:rFonts w:asciiTheme="minorBidi" w:eastAsia="Times New Roman" w:hAnsiTheme="minorBidi" w:cstheme="minorBidi"/>
          <w:b/>
          <w:sz w:val="24"/>
          <w:szCs w:val="24"/>
        </w:rPr>
        <w:t xml:space="preserve">: The Relationship </w:t>
      </w:r>
      <w:proofErr w:type="gramStart"/>
      <w:r w:rsidRPr="00456C12">
        <w:rPr>
          <w:rFonts w:asciiTheme="minorBidi" w:eastAsia="Times New Roman" w:hAnsiTheme="minorBidi" w:cstheme="minorBidi"/>
          <w:b/>
          <w:sz w:val="24"/>
          <w:szCs w:val="24"/>
        </w:rPr>
        <w:t>Between</w:t>
      </w:r>
      <w:proofErr w:type="gramEnd"/>
      <w:r w:rsidRPr="00456C12">
        <w:rPr>
          <w:rFonts w:asciiTheme="minorBidi" w:eastAsia="Times New Roman" w:hAnsiTheme="minorBidi" w:cstheme="minorBidi"/>
          <w:b/>
          <w:sz w:val="24"/>
          <w:szCs w:val="24"/>
        </w:rPr>
        <w:t xml:space="preserve"> </w:t>
      </w:r>
      <w:r w:rsidR="007533D6" w:rsidRPr="00456C12">
        <w:rPr>
          <w:rFonts w:asciiTheme="minorBidi" w:eastAsia="Times New Roman" w:hAnsiTheme="minorBidi" w:cstheme="minorBidi"/>
          <w:b/>
          <w:sz w:val="24"/>
          <w:szCs w:val="24"/>
        </w:rPr>
        <w:t xml:space="preserve">God </w:t>
      </w:r>
      <w:r w:rsidRPr="00456C12">
        <w:rPr>
          <w:rFonts w:asciiTheme="minorBidi" w:eastAsia="Times New Roman" w:hAnsiTheme="minorBidi" w:cstheme="minorBidi"/>
          <w:b/>
          <w:sz w:val="24"/>
          <w:szCs w:val="24"/>
        </w:rPr>
        <w:t xml:space="preserve">and </w:t>
      </w:r>
      <w:r w:rsidR="0044268D" w:rsidRPr="00456C12">
        <w:rPr>
          <w:rFonts w:asciiTheme="minorBidi" w:eastAsia="Times New Roman" w:hAnsiTheme="minorBidi" w:cstheme="minorBidi"/>
          <w:b/>
          <w:iCs/>
          <w:sz w:val="24"/>
          <w:szCs w:val="24"/>
        </w:rPr>
        <w:t>the Jewish People</w:t>
      </w:r>
    </w:p>
    <w:p w14:paraId="248E59A7" w14:textId="77777777" w:rsidR="009020B1" w:rsidRPr="00456C12" w:rsidRDefault="009020B1" w:rsidP="009020B1">
      <w:pPr>
        <w:spacing w:after="0" w:line="240" w:lineRule="auto"/>
        <w:jc w:val="center"/>
        <w:rPr>
          <w:rFonts w:asciiTheme="minorBidi" w:eastAsia="Times New Roman" w:hAnsiTheme="minorBidi" w:cstheme="minorBidi"/>
          <w:b/>
          <w:i/>
          <w:sz w:val="24"/>
          <w:szCs w:val="24"/>
        </w:rPr>
      </w:pPr>
    </w:p>
    <w:p w14:paraId="00000002" w14:textId="0CC7DF2A" w:rsidR="006C3C9B" w:rsidRPr="009020B1" w:rsidRDefault="001004B5" w:rsidP="009020B1">
      <w:pPr>
        <w:spacing w:after="0" w:line="240" w:lineRule="auto"/>
        <w:jc w:val="center"/>
        <w:rPr>
          <w:rFonts w:asciiTheme="minorBidi" w:eastAsia="Times New Roman" w:hAnsiTheme="minorBidi" w:cstheme="minorBidi"/>
          <w:b/>
          <w:bCs/>
          <w:sz w:val="24"/>
          <w:szCs w:val="24"/>
        </w:rPr>
      </w:pPr>
      <w:r w:rsidRPr="009020B1">
        <w:rPr>
          <w:rFonts w:asciiTheme="minorBidi" w:eastAsia="Times New Roman" w:hAnsiTheme="minorBidi" w:cstheme="minorBidi"/>
          <w:b/>
          <w:bCs/>
          <w:sz w:val="24"/>
          <w:szCs w:val="24"/>
        </w:rPr>
        <w:t xml:space="preserve">By </w:t>
      </w:r>
      <w:r w:rsidR="00F06062" w:rsidRPr="009020B1">
        <w:rPr>
          <w:rFonts w:asciiTheme="minorBidi" w:eastAsia="Times New Roman" w:hAnsiTheme="minorBidi" w:cstheme="minorBidi"/>
          <w:b/>
          <w:bCs/>
          <w:sz w:val="24"/>
          <w:szCs w:val="24"/>
        </w:rPr>
        <w:t xml:space="preserve">Rav </w:t>
      </w:r>
      <w:r w:rsidRPr="009020B1">
        <w:rPr>
          <w:rFonts w:asciiTheme="minorBidi" w:eastAsia="Times New Roman" w:hAnsiTheme="minorBidi" w:cstheme="minorBidi"/>
          <w:b/>
          <w:bCs/>
          <w:sz w:val="24"/>
          <w:szCs w:val="24"/>
        </w:rPr>
        <w:t>Michael Rosensweig</w:t>
      </w:r>
    </w:p>
    <w:p w14:paraId="40A69402" w14:textId="77777777" w:rsidR="00F06062" w:rsidRDefault="00F06062" w:rsidP="009020B1">
      <w:pPr>
        <w:spacing w:after="0" w:line="240" w:lineRule="auto"/>
        <w:jc w:val="center"/>
        <w:rPr>
          <w:rFonts w:asciiTheme="minorBidi" w:eastAsia="Times New Roman" w:hAnsiTheme="minorBidi" w:cstheme="minorBidi"/>
          <w:i/>
          <w:sz w:val="24"/>
          <w:szCs w:val="24"/>
        </w:rPr>
      </w:pPr>
    </w:p>
    <w:p w14:paraId="1CE57460" w14:textId="77777777" w:rsidR="009020B1" w:rsidRPr="00456C12" w:rsidRDefault="009020B1" w:rsidP="009020B1">
      <w:pPr>
        <w:spacing w:after="0" w:line="240" w:lineRule="auto"/>
        <w:jc w:val="center"/>
        <w:rPr>
          <w:rFonts w:asciiTheme="minorBidi" w:eastAsia="Times New Roman" w:hAnsiTheme="minorBidi" w:cstheme="minorBidi"/>
          <w:i/>
          <w:sz w:val="24"/>
          <w:szCs w:val="24"/>
        </w:rPr>
      </w:pPr>
    </w:p>
    <w:p w14:paraId="00000003" w14:textId="2A0EB9AB" w:rsidR="006C3C9B"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 xml:space="preserve">The </w:t>
      </w:r>
      <w:r w:rsidR="007533D6" w:rsidRPr="00456C12">
        <w:rPr>
          <w:rFonts w:asciiTheme="minorBidi" w:eastAsia="Times New Roman" w:hAnsiTheme="minorBidi" w:cstheme="minorBidi"/>
          <w:i/>
          <w:iCs/>
          <w:sz w:val="24"/>
          <w:szCs w:val="24"/>
        </w:rPr>
        <w:t>g</w:t>
      </w:r>
      <w:r w:rsidRPr="00456C12">
        <w:rPr>
          <w:rFonts w:asciiTheme="minorBidi" w:eastAsia="Times New Roman" w:hAnsiTheme="minorBidi" w:cstheme="minorBidi"/>
          <w:i/>
          <w:iCs/>
          <w:sz w:val="24"/>
          <w:szCs w:val="24"/>
        </w:rPr>
        <w:t>emara</w:t>
      </w:r>
      <w:r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i/>
          <w:sz w:val="24"/>
          <w:szCs w:val="24"/>
        </w:rPr>
        <w:t>Gittin</w:t>
      </w:r>
      <w:r w:rsidRPr="00456C12">
        <w:rPr>
          <w:rFonts w:asciiTheme="minorBidi" w:eastAsia="Times New Roman" w:hAnsiTheme="minorBidi" w:cstheme="minorBidi"/>
          <w:sz w:val="24"/>
          <w:szCs w:val="24"/>
        </w:rPr>
        <w:t xml:space="preserve"> 90b, </w:t>
      </w:r>
      <w:r w:rsidRPr="00456C12">
        <w:rPr>
          <w:rFonts w:asciiTheme="minorBidi" w:eastAsia="Times New Roman" w:hAnsiTheme="minorBidi" w:cstheme="minorBidi"/>
          <w:i/>
          <w:sz w:val="24"/>
          <w:szCs w:val="24"/>
        </w:rPr>
        <w:t xml:space="preserve">Sanhedrin </w:t>
      </w:r>
      <w:r w:rsidRPr="00456C12">
        <w:rPr>
          <w:rFonts w:asciiTheme="minorBidi" w:eastAsia="Times New Roman" w:hAnsiTheme="minorBidi" w:cstheme="minorBidi"/>
          <w:sz w:val="24"/>
          <w:szCs w:val="24"/>
        </w:rPr>
        <w:t xml:space="preserve">22a) cites R. Elazar’s comment that </w:t>
      </w:r>
      <w:r w:rsidR="007533D6" w:rsidRPr="00456C12">
        <w:rPr>
          <w:rFonts w:asciiTheme="minorBidi" w:eastAsia="Times New Roman" w:hAnsiTheme="minorBidi" w:cstheme="minorBidi"/>
          <w:sz w:val="24"/>
          <w:szCs w:val="24"/>
        </w:rPr>
        <w:t xml:space="preserve">whenever a </w:t>
      </w:r>
      <w:r w:rsidR="007533D6" w:rsidRPr="00456C12">
        <w:rPr>
          <w:rFonts w:asciiTheme="minorBidi" w:eastAsia="Times New Roman" w:hAnsiTheme="minorBidi" w:cstheme="minorBidi"/>
          <w:i/>
          <w:sz w:val="24"/>
          <w:szCs w:val="24"/>
        </w:rPr>
        <w:t xml:space="preserve">zivug rishon </w:t>
      </w:r>
      <w:r w:rsidR="007533D6" w:rsidRPr="00456C12">
        <w:rPr>
          <w:rFonts w:asciiTheme="minorBidi" w:eastAsia="Times New Roman" w:hAnsiTheme="minorBidi" w:cstheme="minorBidi"/>
          <w:sz w:val="24"/>
          <w:szCs w:val="24"/>
        </w:rPr>
        <w:t xml:space="preserve">(first marriage) ends in divorce, </w:t>
      </w:r>
      <w:r w:rsidRPr="00456C12">
        <w:rPr>
          <w:rFonts w:asciiTheme="minorBidi" w:eastAsia="Times New Roman" w:hAnsiTheme="minorBidi" w:cstheme="minorBidi"/>
          <w:sz w:val="24"/>
          <w:szCs w:val="24"/>
        </w:rPr>
        <w:t>the Temple altar sheds tears:</w:t>
      </w:r>
    </w:p>
    <w:p w14:paraId="42507B13" w14:textId="77777777" w:rsidR="009020B1" w:rsidRDefault="009020B1" w:rsidP="009020B1">
      <w:pPr>
        <w:spacing w:after="0" w:line="240" w:lineRule="auto"/>
        <w:ind w:firstLine="720"/>
        <w:jc w:val="both"/>
        <w:rPr>
          <w:rFonts w:asciiTheme="minorBidi" w:eastAsia="Times New Roman" w:hAnsiTheme="minorBidi" w:cstheme="minorBidi"/>
          <w:sz w:val="24"/>
          <w:szCs w:val="24"/>
        </w:rPr>
      </w:pPr>
    </w:p>
    <w:p w14:paraId="1BF1A426" w14:textId="21D4F9C5" w:rsidR="00557EB1" w:rsidRDefault="001004B5" w:rsidP="00116E0C">
      <w:pPr>
        <w:bidi/>
        <w:spacing w:after="0" w:line="240" w:lineRule="auto"/>
        <w:ind w:firstLine="720"/>
        <w:jc w:val="both"/>
        <w:rPr>
          <w:rFonts w:asciiTheme="minorBidi" w:eastAsia="Times New Roman" w:hAnsiTheme="minorBidi" w:cstheme="minorBidi"/>
          <w:sz w:val="24"/>
          <w:szCs w:val="24"/>
        </w:rPr>
      </w:pPr>
      <w:r w:rsidRPr="003633FE">
        <w:rPr>
          <w:rFonts w:asciiTheme="minorBidi" w:eastAsia="Times New Roman" w:hAnsiTheme="minorBidi" w:cstheme="minorBidi"/>
          <w:sz w:val="24"/>
          <w:szCs w:val="24"/>
          <w:rtl/>
        </w:rPr>
        <w:t>אמר ר' אלעזר כל המגרש אשתו ראשונה אפילו מזבח מוריד עליו דמעות</w:t>
      </w:r>
      <w:r w:rsidR="0044268D" w:rsidRPr="003633FE">
        <w:rPr>
          <w:rFonts w:asciiTheme="minorBidi" w:eastAsia="Times New Roman" w:hAnsiTheme="minorBidi" w:cstheme="minorBidi"/>
          <w:sz w:val="24"/>
          <w:szCs w:val="24"/>
          <w:rtl/>
        </w:rPr>
        <w:t>.</w:t>
      </w:r>
      <w:r w:rsidR="007533D6" w:rsidRPr="00456C12">
        <w:rPr>
          <w:rFonts w:asciiTheme="minorBidi" w:eastAsia="Times New Roman" w:hAnsiTheme="minorBidi" w:cstheme="minorBidi"/>
          <w:sz w:val="24"/>
          <w:szCs w:val="24"/>
        </w:rPr>
        <w:t xml:space="preserve"> </w:t>
      </w:r>
    </w:p>
    <w:p w14:paraId="44D5E4DD" w14:textId="77777777" w:rsidR="009020B1" w:rsidRPr="00456C12" w:rsidRDefault="009020B1" w:rsidP="009020B1">
      <w:pPr>
        <w:spacing w:after="0" w:line="240" w:lineRule="auto"/>
        <w:ind w:firstLine="720"/>
        <w:jc w:val="both"/>
        <w:rPr>
          <w:rFonts w:asciiTheme="minorBidi" w:eastAsia="Times New Roman" w:hAnsiTheme="minorBidi" w:cstheme="minorBidi"/>
          <w:sz w:val="24"/>
          <w:szCs w:val="24"/>
        </w:rPr>
      </w:pPr>
    </w:p>
    <w:p w14:paraId="00000005" w14:textId="3D1AFF08" w:rsidR="006C3C9B" w:rsidRDefault="007533D6" w:rsidP="009020B1">
      <w:pPr>
        <w:spacing w:after="0" w:line="240" w:lineRule="auto"/>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Wh</w:t>
      </w:r>
      <w:r w:rsidR="001004B5" w:rsidRPr="00456C12">
        <w:rPr>
          <w:rFonts w:asciiTheme="minorBidi" w:eastAsia="Times New Roman" w:hAnsiTheme="minorBidi" w:cstheme="minorBidi"/>
          <w:sz w:val="24"/>
          <w:szCs w:val="24"/>
        </w:rPr>
        <w:t xml:space="preserve">at is the </w:t>
      </w:r>
      <w:r w:rsidRPr="00456C12">
        <w:rPr>
          <w:rFonts w:asciiTheme="minorBidi" w:eastAsia="Times New Roman" w:hAnsiTheme="minorBidi" w:cstheme="minorBidi"/>
          <w:sz w:val="24"/>
          <w:szCs w:val="24"/>
        </w:rPr>
        <w:t xml:space="preserve">connection </w:t>
      </w:r>
      <w:r w:rsidR="001004B5" w:rsidRPr="00456C12">
        <w:rPr>
          <w:rFonts w:asciiTheme="minorBidi" w:eastAsia="Times New Roman" w:hAnsiTheme="minorBidi" w:cstheme="minorBidi"/>
          <w:sz w:val="24"/>
          <w:szCs w:val="24"/>
        </w:rPr>
        <w:t xml:space="preserve">between a </w:t>
      </w:r>
      <w:r w:rsidRPr="00456C12">
        <w:rPr>
          <w:rFonts w:asciiTheme="minorBidi" w:eastAsia="Times New Roman" w:hAnsiTheme="minorBidi" w:cstheme="minorBidi"/>
          <w:iCs/>
          <w:sz w:val="24"/>
          <w:szCs w:val="24"/>
        </w:rPr>
        <w:t>first marriage</w:t>
      </w:r>
      <w:r w:rsidR="001004B5" w:rsidRPr="00456C12">
        <w:rPr>
          <w:rFonts w:asciiTheme="minorBidi" w:eastAsia="Times New Roman" w:hAnsiTheme="minorBidi" w:cstheme="minorBidi"/>
          <w:sz w:val="24"/>
          <w:szCs w:val="24"/>
        </w:rPr>
        <w:t xml:space="preserve"> and the </w:t>
      </w:r>
      <w:r w:rsidRPr="00456C12">
        <w:rPr>
          <w:rFonts w:asciiTheme="minorBidi" w:eastAsia="Times New Roman" w:hAnsiTheme="minorBidi" w:cstheme="minorBidi"/>
          <w:iCs/>
          <w:sz w:val="24"/>
          <w:szCs w:val="24"/>
        </w:rPr>
        <w:t>altar</w:t>
      </w:r>
      <w:r w:rsidR="001004B5" w:rsidRPr="00456C12">
        <w:rPr>
          <w:rFonts w:asciiTheme="minorBidi" w:eastAsia="Times New Roman" w:hAnsiTheme="minorBidi" w:cstheme="minorBidi"/>
          <w:sz w:val="24"/>
          <w:szCs w:val="24"/>
        </w:rPr>
        <w:t xml:space="preserve"> that accounts for this emotional response? </w:t>
      </w:r>
    </w:p>
    <w:p w14:paraId="041215AB" w14:textId="77777777" w:rsidR="009020B1" w:rsidRPr="00456C12" w:rsidRDefault="009020B1" w:rsidP="009020B1">
      <w:pPr>
        <w:spacing w:after="0" w:line="240" w:lineRule="auto"/>
        <w:jc w:val="both"/>
        <w:rPr>
          <w:rFonts w:asciiTheme="minorBidi" w:eastAsia="Times New Roman" w:hAnsiTheme="minorBidi" w:cstheme="minorBidi"/>
          <w:sz w:val="24"/>
          <w:szCs w:val="24"/>
        </w:rPr>
      </w:pPr>
    </w:p>
    <w:p w14:paraId="00000006" w14:textId="1EE9FC96" w:rsidR="006C3C9B"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The Maharsha, in his novella</w:t>
      </w:r>
      <w:r w:rsidR="0044268D" w:rsidRPr="00456C12">
        <w:rPr>
          <w:rFonts w:asciiTheme="minorBidi" w:eastAsia="Times New Roman" w:hAnsiTheme="minorBidi" w:cstheme="minorBidi"/>
          <w:sz w:val="24"/>
          <w:szCs w:val="24"/>
        </w:rPr>
        <w:t>e</w:t>
      </w:r>
      <w:r w:rsidRPr="00456C12">
        <w:rPr>
          <w:rFonts w:asciiTheme="minorBidi" w:eastAsia="Times New Roman" w:hAnsiTheme="minorBidi" w:cstheme="minorBidi"/>
          <w:sz w:val="24"/>
          <w:szCs w:val="24"/>
        </w:rPr>
        <w:t xml:space="preserve"> to </w:t>
      </w:r>
      <w:r w:rsidRPr="00456C12">
        <w:rPr>
          <w:rFonts w:asciiTheme="minorBidi" w:eastAsia="Times New Roman" w:hAnsiTheme="minorBidi" w:cstheme="minorBidi"/>
          <w:i/>
          <w:iCs/>
          <w:sz w:val="24"/>
          <w:szCs w:val="24"/>
        </w:rPr>
        <w:t>Sanhedrin</w:t>
      </w:r>
      <w:r w:rsidRPr="00456C12">
        <w:rPr>
          <w:rFonts w:asciiTheme="minorBidi" w:eastAsia="Times New Roman" w:hAnsiTheme="minorBidi" w:cstheme="minorBidi"/>
          <w:sz w:val="24"/>
          <w:szCs w:val="24"/>
        </w:rPr>
        <w:t xml:space="preserve"> </w:t>
      </w:r>
      <w:r w:rsidR="007533D6" w:rsidRPr="00456C12">
        <w:rPr>
          <w:rFonts w:asciiTheme="minorBidi" w:eastAsia="Times New Roman" w:hAnsiTheme="minorBidi" w:cstheme="minorBidi"/>
          <w:sz w:val="24"/>
          <w:szCs w:val="24"/>
        </w:rPr>
        <w:t>(</w:t>
      </w:r>
      <w:r w:rsidR="007533D6" w:rsidRPr="00456C12">
        <w:rPr>
          <w:rFonts w:asciiTheme="minorBidi" w:eastAsia="Times New Roman" w:hAnsiTheme="minorBidi" w:cstheme="minorBidi"/>
          <w:i/>
          <w:iCs/>
          <w:sz w:val="24"/>
          <w:szCs w:val="24"/>
        </w:rPr>
        <w:t>C</w:t>
      </w:r>
      <w:r w:rsidR="007533D6" w:rsidRPr="00456C12">
        <w:rPr>
          <w:rFonts w:asciiTheme="minorBidi" w:eastAsia="Times New Roman" w:hAnsiTheme="minorBidi" w:cstheme="minorBidi"/>
          <w:i/>
          <w:sz w:val="24"/>
          <w:szCs w:val="24"/>
        </w:rPr>
        <w:t>h</w:t>
      </w:r>
      <w:r w:rsidRPr="00456C12">
        <w:rPr>
          <w:rFonts w:asciiTheme="minorBidi" w:eastAsia="Times New Roman" w:hAnsiTheme="minorBidi" w:cstheme="minorBidi"/>
          <w:i/>
          <w:sz w:val="24"/>
          <w:szCs w:val="24"/>
        </w:rPr>
        <w:t>iddushei Aggadot</w:t>
      </w:r>
      <w:r w:rsidR="007533D6" w:rsidRPr="00456C12">
        <w:rPr>
          <w:rFonts w:asciiTheme="minorBidi" w:eastAsia="Times New Roman" w:hAnsiTheme="minorBidi" w:cstheme="minorBidi"/>
          <w:iCs/>
          <w:sz w:val="24"/>
          <w:szCs w:val="24"/>
        </w:rPr>
        <w:t xml:space="preserve">, </w:t>
      </w:r>
      <w:r w:rsidR="007533D6" w:rsidRPr="00456C12">
        <w:rPr>
          <w:rFonts w:asciiTheme="minorBidi" w:eastAsia="Times New Roman" w:hAnsiTheme="minorBidi" w:cstheme="minorBidi"/>
          <w:i/>
          <w:sz w:val="24"/>
          <w:szCs w:val="24"/>
        </w:rPr>
        <w:t>Sanhedrin</w:t>
      </w:r>
      <w:r w:rsidRPr="00456C12">
        <w:rPr>
          <w:rFonts w:asciiTheme="minorBidi" w:eastAsia="Times New Roman" w:hAnsiTheme="minorBidi" w:cstheme="minorBidi"/>
          <w:sz w:val="24"/>
          <w:szCs w:val="24"/>
        </w:rPr>
        <w:t xml:space="preserve"> 22a)</w:t>
      </w:r>
      <w:r w:rsidR="00E61664"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offers a very technical explanation:</w:t>
      </w:r>
    </w:p>
    <w:p w14:paraId="5CB9BE69" w14:textId="77777777" w:rsidR="009020B1" w:rsidRPr="00456C12" w:rsidRDefault="009020B1" w:rsidP="009020B1">
      <w:pPr>
        <w:spacing w:after="0" w:line="240" w:lineRule="auto"/>
        <w:ind w:firstLine="720"/>
        <w:jc w:val="both"/>
        <w:rPr>
          <w:rFonts w:asciiTheme="minorBidi" w:eastAsia="Times New Roman" w:hAnsiTheme="minorBidi" w:cstheme="minorBidi"/>
          <w:sz w:val="24"/>
          <w:szCs w:val="24"/>
        </w:rPr>
      </w:pPr>
    </w:p>
    <w:p w14:paraId="59C65168" w14:textId="118BC523" w:rsidR="0044268D" w:rsidRPr="00456C12" w:rsidRDefault="001004B5" w:rsidP="00116E0C">
      <w:pPr>
        <w:bidi/>
        <w:spacing w:after="0" w:line="240" w:lineRule="auto"/>
        <w:ind w:left="720" w:right="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tl/>
        </w:rPr>
        <w:t>הוא משל כאלו המזבח בוכה עליו שהמגרש אשתו אשת נעורים ממעט אכילת זבחים דאשת הנעורים מצויה שמביאה קיני זיבה ולידה למזבח</w:t>
      </w:r>
      <w:r w:rsidR="0044268D" w:rsidRPr="00456C12">
        <w:rPr>
          <w:rFonts w:asciiTheme="minorBidi" w:eastAsia="Times New Roman" w:hAnsiTheme="minorBidi" w:cstheme="minorBidi"/>
          <w:sz w:val="24"/>
          <w:szCs w:val="24"/>
          <w:rtl/>
        </w:rPr>
        <w:t>.</w:t>
      </w:r>
      <w:r w:rsidRPr="00456C12">
        <w:rPr>
          <w:rFonts w:asciiTheme="minorBidi" w:eastAsia="Times New Roman" w:hAnsiTheme="minorBidi" w:cstheme="minorBidi"/>
          <w:sz w:val="24"/>
          <w:szCs w:val="24"/>
          <w:rtl/>
        </w:rPr>
        <w:t xml:space="preserve"> </w:t>
      </w:r>
    </w:p>
    <w:p w14:paraId="00000008" w14:textId="3A5E30A9" w:rsidR="006C3C9B" w:rsidRPr="00456C12" w:rsidRDefault="001004B5" w:rsidP="009020B1">
      <w:pPr>
        <w:spacing w:after="0" w:line="240" w:lineRule="auto"/>
        <w:ind w:left="720" w:right="720"/>
        <w:jc w:val="both"/>
        <w:rPr>
          <w:rFonts w:asciiTheme="minorBidi" w:eastAsia="Times New Roman" w:hAnsiTheme="minorBidi" w:cstheme="minorBidi"/>
          <w:i/>
          <w:sz w:val="24"/>
          <w:szCs w:val="24"/>
        </w:rPr>
      </w:pPr>
      <w:r w:rsidRPr="00456C12">
        <w:rPr>
          <w:rFonts w:asciiTheme="minorBidi" w:eastAsia="Times New Roman" w:hAnsiTheme="minorBidi" w:cstheme="minorBidi"/>
          <w:sz w:val="24"/>
          <w:szCs w:val="24"/>
        </w:rPr>
        <w:t>It is as if the altar itself cries because one who divorces his wife diminishes the amount of sacrificial offerings</w:t>
      </w:r>
      <w:r w:rsidR="007533D6"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because it is common for the </w:t>
      </w:r>
      <w:r w:rsidRPr="00456C12">
        <w:rPr>
          <w:rFonts w:asciiTheme="minorBidi" w:eastAsia="Times New Roman" w:hAnsiTheme="minorBidi" w:cstheme="minorBidi"/>
          <w:i/>
          <w:sz w:val="24"/>
          <w:szCs w:val="24"/>
        </w:rPr>
        <w:t>eshet ne’urim</w:t>
      </w:r>
      <w:r w:rsidRPr="00456C12">
        <w:rPr>
          <w:rFonts w:asciiTheme="minorBidi" w:eastAsia="Times New Roman" w:hAnsiTheme="minorBidi" w:cstheme="minorBidi"/>
          <w:sz w:val="24"/>
          <w:szCs w:val="24"/>
        </w:rPr>
        <w:t xml:space="preserve"> </w:t>
      </w:r>
      <w:r w:rsidR="007533D6" w:rsidRPr="00456C12">
        <w:rPr>
          <w:rFonts w:asciiTheme="minorBidi" w:eastAsia="Times New Roman" w:hAnsiTheme="minorBidi" w:cstheme="minorBidi"/>
          <w:sz w:val="24"/>
          <w:szCs w:val="24"/>
        </w:rPr>
        <w:t xml:space="preserve">(wife of one’s youth) </w:t>
      </w:r>
      <w:r w:rsidRPr="00456C12">
        <w:rPr>
          <w:rFonts w:asciiTheme="minorBidi" w:eastAsia="Times New Roman" w:hAnsiTheme="minorBidi" w:cstheme="minorBidi"/>
          <w:sz w:val="24"/>
          <w:szCs w:val="24"/>
        </w:rPr>
        <w:t xml:space="preserve">to bring childbirth and </w:t>
      </w:r>
      <w:r w:rsidRPr="00456C12">
        <w:rPr>
          <w:rFonts w:asciiTheme="minorBidi" w:eastAsia="Times New Roman" w:hAnsiTheme="minorBidi" w:cstheme="minorBidi"/>
          <w:i/>
          <w:sz w:val="24"/>
          <w:szCs w:val="24"/>
        </w:rPr>
        <w:t>zava</w:t>
      </w:r>
      <w:r w:rsidRPr="00456C12">
        <w:rPr>
          <w:rFonts w:asciiTheme="minorBidi" w:eastAsia="Times New Roman" w:hAnsiTheme="minorBidi" w:cstheme="minorBidi"/>
          <w:sz w:val="24"/>
          <w:szCs w:val="24"/>
        </w:rPr>
        <w:t xml:space="preserve"> offerings </w:t>
      </w:r>
      <w:r w:rsidR="007533D6" w:rsidRPr="00456C12">
        <w:rPr>
          <w:rFonts w:asciiTheme="minorBidi" w:eastAsia="Times New Roman" w:hAnsiTheme="minorBidi" w:cstheme="minorBidi"/>
          <w:sz w:val="24"/>
          <w:szCs w:val="24"/>
        </w:rPr>
        <w:t xml:space="preserve">on </w:t>
      </w:r>
      <w:r w:rsidRPr="00456C12">
        <w:rPr>
          <w:rFonts w:asciiTheme="minorBidi" w:eastAsia="Times New Roman" w:hAnsiTheme="minorBidi" w:cstheme="minorBidi"/>
          <w:sz w:val="24"/>
          <w:szCs w:val="24"/>
        </w:rPr>
        <w:t xml:space="preserve">the </w:t>
      </w:r>
      <w:r w:rsidR="0044268D" w:rsidRPr="00456C12">
        <w:rPr>
          <w:rFonts w:asciiTheme="minorBidi" w:eastAsia="Times New Roman" w:hAnsiTheme="minorBidi" w:cstheme="minorBidi"/>
          <w:sz w:val="24"/>
          <w:szCs w:val="24"/>
        </w:rPr>
        <w:t>altars</w:t>
      </w:r>
      <w:r w:rsidRPr="00456C12">
        <w:rPr>
          <w:rFonts w:asciiTheme="minorBidi" w:eastAsia="Times New Roman" w:hAnsiTheme="minorBidi" w:cstheme="minorBidi"/>
          <w:sz w:val="24"/>
          <w:szCs w:val="24"/>
        </w:rPr>
        <w:t xml:space="preserve">. </w:t>
      </w:r>
    </w:p>
    <w:p w14:paraId="5CCAB0F6" w14:textId="77777777" w:rsidR="009020B1" w:rsidRDefault="009020B1" w:rsidP="009020B1">
      <w:pPr>
        <w:spacing w:after="0" w:line="240" w:lineRule="auto"/>
        <w:jc w:val="both"/>
        <w:rPr>
          <w:rFonts w:asciiTheme="minorBidi" w:eastAsia="Times New Roman" w:hAnsiTheme="minorBidi" w:cstheme="minorBidi"/>
          <w:sz w:val="24"/>
          <w:szCs w:val="24"/>
        </w:rPr>
      </w:pPr>
    </w:p>
    <w:p w14:paraId="72457488" w14:textId="02CA620B" w:rsidR="007533D6" w:rsidRPr="00456C12" w:rsidRDefault="001004B5" w:rsidP="009020B1">
      <w:pPr>
        <w:spacing w:after="0" w:line="240" w:lineRule="auto"/>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 xml:space="preserve">Generally speaking, a first marriage is more likely to produce children; a divorce </w:t>
      </w:r>
      <w:r w:rsidR="007533D6" w:rsidRPr="00456C12">
        <w:rPr>
          <w:rFonts w:asciiTheme="minorBidi" w:eastAsia="Times New Roman" w:hAnsiTheme="minorBidi" w:cstheme="minorBidi"/>
          <w:sz w:val="24"/>
          <w:szCs w:val="24"/>
        </w:rPr>
        <w:t xml:space="preserve">thus </w:t>
      </w:r>
      <w:r w:rsidRPr="00456C12">
        <w:rPr>
          <w:rFonts w:asciiTheme="minorBidi" w:eastAsia="Times New Roman" w:hAnsiTheme="minorBidi" w:cstheme="minorBidi"/>
          <w:sz w:val="24"/>
          <w:szCs w:val="24"/>
        </w:rPr>
        <w:t xml:space="preserve">likely reduces the quantity of childbirth offerings, and </w:t>
      </w:r>
      <w:r w:rsidRPr="00456C12">
        <w:rPr>
          <w:rFonts w:asciiTheme="minorBidi" w:eastAsia="Times New Roman" w:hAnsiTheme="minorBidi" w:cstheme="minorBidi"/>
          <w:i/>
          <w:sz w:val="24"/>
          <w:szCs w:val="24"/>
        </w:rPr>
        <w:t xml:space="preserve">zava </w:t>
      </w:r>
      <w:r w:rsidRPr="00456C12">
        <w:rPr>
          <w:rFonts w:asciiTheme="minorBidi" w:eastAsia="Times New Roman" w:hAnsiTheme="minorBidi" w:cstheme="minorBidi"/>
          <w:sz w:val="24"/>
          <w:szCs w:val="24"/>
        </w:rPr>
        <w:t xml:space="preserve">offerings as well. In this respect, the </w:t>
      </w:r>
      <w:r w:rsidR="007533D6" w:rsidRPr="00456C12">
        <w:rPr>
          <w:rFonts w:asciiTheme="minorBidi" w:eastAsia="Times New Roman" w:hAnsiTheme="minorBidi" w:cstheme="minorBidi"/>
          <w:iCs/>
          <w:sz w:val="24"/>
          <w:szCs w:val="24"/>
        </w:rPr>
        <w:t>altar</w:t>
      </w:r>
      <w:r w:rsidR="007533D6"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sz w:val="24"/>
          <w:szCs w:val="24"/>
        </w:rPr>
        <w:t xml:space="preserve">is “upset,” as its activity is diminished when a first marriage concludes in divorce. </w:t>
      </w:r>
    </w:p>
    <w:p w14:paraId="66F3C001" w14:textId="77777777" w:rsidR="009020B1" w:rsidRDefault="009020B1" w:rsidP="009020B1">
      <w:pPr>
        <w:spacing w:after="0" w:line="240" w:lineRule="auto"/>
        <w:ind w:firstLine="720"/>
        <w:jc w:val="both"/>
        <w:rPr>
          <w:rFonts w:asciiTheme="minorBidi" w:eastAsia="Times New Roman" w:hAnsiTheme="minorBidi" w:cstheme="minorBidi"/>
          <w:sz w:val="24"/>
          <w:szCs w:val="24"/>
        </w:rPr>
      </w:pPr>
    </w:p>
    <w:p w14:paraId="0000000A" w14:textId="5B646E79" w:rsidR="006C3C9B" w:rsidRPr="00456C12"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While technically sound, this is obviously not a</w:t>
      </w:r>
      <w:r w:rsidR="007533D6" w:rsidRPr="00456C12">
        <w:rPr>
          <w:rFonts w:asciiTheme="minorBidi" w:eastAsia="Times New Roman" w:hAnsiTheme="minorBidi" w:cstheme="minorBidi"/>
          <w:sz w:val="24"/>
          <w:szCs w:val="24"/>
        </w:rPr>
        <w:t xml:space="preserve"> particularly</w:t>
      </w:r>
      <w:r w:rsidRPr="00456C12">
        <w:rPr>
          <w:rFonts w:asciiTheme="minorBidi" w:eastAsia="Times New Roman" w:hAnsiTheme="minorBidi" w:cstheme="minorBidi"/>
          <w:sz w:val="24"/>
          <w:szCs w:val="24"/>
        </w:rPr>
        <w:t xml:space="preserve"> inspirational explanation. In his comments to </w:t>
      </w:r>
      <w:r w:rsidRPr="00456C12">
        <w:rPr>
          <w:rFonts w:asciiTheme="minorBidi" w:eastAsia="Times New Roman" w:hAnsiTheme="minorBidi" w:cstheme="minorBidi"/>
          <w:i/>
          <w:sz w:val="24"/>
          <w:szCs w:val="24"/>
        </w:rPr>
        <w:t>Gittin</w:t>
      </w:r>
      <w:r w:rsidRPr="00456C12">
        <w:rPr>
          <w:rFonts w:asciiTheme="minorBidi" w:eastAsia="Times New Roman" w:hAnsiTheme="minorBidi" w:cstheme="minorBidi"/>
          <w:sz w:val="24"/>
          <w:szCs w:val="24"/>
        </w:rPr>
        <w:t xml:space="preserve"> (90b), the Maharsha provides a more edifying explanation. </w:t>
      </w:r>
      <w:r w:rsidR="007533D6" w:rsidRPr="00456C12">
        <w:rPr>
          <w:rFonts w:asciiTheme="minorBidi" w:eastAsia="Times New Roman" w:hAnsiTheme="minorBidi" w:cstheme="minorBidi"/>
          <w:sz w:val="24"/>
          <w:szCs w:val="24"/>
        </w:rPr>
        <w:t xml:space="preserve">The </w:t>
      </w:r>
      <w:r w:rsidRPr="00456C12">
        <w:rPr>
          <w:rFonts w:asciiTheme="minorBidi" w:eastAsia="Times New Roman" w:hAnsiTheme="minorBidi" w:cstheme="minorBidi"/>
          <w:i/>
          <w:iCs/>
          <w:sz w:val="24"/>
          <w:szCs w:val="24"/>
        </w:rPr>
        <w:t>Nevi’im</w:t>
      </w:r>
      <w:r w:rsidRPr="00456C12">
        <w:rPr>
          <w:rFonts w:asciiTheme="minorBidi" w:eastAsia="Times New Roman" w:hAnsiTheme="minorBidi" w:cstheme="minorBidi"/>
          <w:sz w:val="24"/>
          <w:szCs w:val="24"/>
        </w:rPr>
        <w:t xml:space="preserve"> and </w:t>
      </w:r>
      <w:r w:rsidRPr="00456C12">
        <w:rPr>
          <w:rFonts w:asciiTheme="minorBidi" w:eastAsia="Times New Roman" w:hAnsiTheme="minorBidi" w:cstheme="minorBidi"/>
          <w:i/>
          <w:iCs/>
          <w:sz w:val="24"/>
          <w:szCs w:val="24"/>
        </w:rPr>
        <w:t>Ketuvim</w:t>
      </w:r>
      <w:r w:rsidRPr="00456C12">
        <w:rPr>
          <w:rFonts w:asciiTheme="minorBidi" w:eastAsia="Times New Roman" w:hAnsiTheme="minorBidi" w:cstheme="minorBidi"/>
          <w:sz w:val="24"/>
          <w:szCs w:val="24"/>
        </w:rPr>
        <w:t xml:space="preserve"> often invoke the relationship between a husband and wife as a metaphor for the relationship between God and </w:t>
      </w:r>
      <w:r w:rsidRPr="00456C12">
        <w:rPr>
          <w:rFonts w:asciiTheme="minorBidi" w:eastAsia="Times New Roman" w:hAnsiTheme="minorBidi" w:cstheme="minorBidi"/>
          <w:i/>
          <w:sz w:val="24"/>
          <w:szCs w:val="24"/>
        </w:rPr>
        <w:t>Kenesset Yisrael</w:t>
      </w:r>
      <w:r w:rsidRPr="00456C12">
        <w:rPr>
          <w:rFonts w:asciiTheme="minorBidi" w:eastAsia="Times New Roman" w:hAnsiTheme="minorBidi" w:cstheme="minorBidi"/>
          <w:sz w:val="24"/>
          <w:szCs w:val="24"/>
        </w:rPr>
        <w:t xml:space="preserve">, the Jewish </w:t>
      </w:r>
      <w:r w:rsidR="0044268D" w:rsidRPr="00456C12">
        <w:rPr>
          <w:rFonts w:asciiTheme="minorBidi" w:eastAsia="Times New Roman" w:hAnsiTheme="minorBidi" w:cstheme="minorBidi"/>
          <w:sz w:val="24"/>
          <w:szCs w:val="24"/>
        </w:rPr>
        <w:t>People</w:t>
      </w:r>
      <w:r w:rsidRPr="00456C12">
        <w:rPr>
          <w:rFonts w:asciiTheme="minorBidi" w:eastAsia="Times New Roman" w:hAnsiTheme="minorBidi" w:cstheme="minorBidi"/>
          <w:sz w:val="24"/>
          <w:szCs w:val="24"/>
        </w:rPr>
        <w:t xml:space="preserve">. The Maharsha explains that </w:t>
      </w:r>
      <w:r w:rsidRPr="00456C12">
        <w:rPr>
          <w:rFonts w:asciiTheme="minorBidi" w:eastAsia="Times New Roman" w:hAnsiTheme="minorBidi" w:cstheme="minorBidi"/>
          <w:i/>
          <w:sz w:val="24"/>
          <w:szCs w:val="24"/>
        </w:rPr>
        <w:t>zivug rishon</w:t>
      </w:r>
      <w:r w:rsidRPr="00456C12">
        <w:rPr>
          <w:rFonts w:asciiTheme="minorBidi" w:eastAsia="Times New Roman" w:hAnsiTheme="minorBidi" w:cstheme="minorBidi"/>
          <w:sz w:val="24"/>
          <w:szCs w:val="24"/>
        </w:rPr>
        <w:t xml:space="preserve"> and </w:t>
      </w:r>
      <w:r w:rsidRPr="00456C12">
        <w:rPr>
          <w:rFonts w:asciiTheme="minorBidi" w:eastAsia="Times New Roman" w:hAnsiTheme="minorBidi" w:cstheme="minorBidi"/>
          <w:i/>
          <w:sz w:val="24"/>
          <w:szCs w:val="24"/>
        </w:rPr>
        <w:t>zivug sheni</w:t>
      </w:r>
      <w:r w:rsidRPr="00456C12">
        <w:rPr>
          <w:rFonts w:asciiTheme="minorBidi" w:eastAsia="Times New Roman" w:hAnsiTheme="minorBidi" w:cstheme="minorBidi"/>
          <w:sz w:val="24"/>
          <w:szCs w:val="24"/>
        </w:rPr>
        <w:t xml:space="preserve"> (a second marriage) parallel the First and Second Temples. The degree of </w:t>
      </w:r>
      <w:r w:rsidR="007533D6" w:rsidRPr="00456C12">
        <w:rPr>
          <w:rFonts w:asciiTheme="minorBidi" w:eastAsia="Times New Roman" w:hAnsiTheme="minorBidi" w:cstheme="minorBidi"/>
          <w:iCs/>
          <w:sz w:val="24"/>
          <w:szCs w:val="24"/>
        </w:rPr>
        <w:t>sanctity</w:t>
      </w:r>
      <w:r w:rsidR="007533D6"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sz w:val="24"/>
          <w:szCs w:val="24"/>
        </w:rPr>
        <w:t xml:space="preserve">and quantity of sacrificial activity in the First Temple far surpassed that of the Second Temple. This decline, </w:t>
      </w:r>
      <w:r w:rsidR="0044268D" w:rsidRPr="00456C12">
        <w:rPr>
          <w:rFonts w:asciiTheme="minorBidi" w:eastAsia="Times New Roman" w:hAnsiTheme="minorBidi" w:cstheme="minorBidi"/>
          <w:sz w:val="24"/>
          <w:szCs w:val="24"/>
        </w:rPr>
        <w:t xml:space="preserve">which is </w:t>
      </w:r>
      <w:r w:rsidRPr="00456C12">
        <w:rPr>
          <w:rFonts w:asciiTheme="minorBidi" w:eastAsia="Times New Roman" w:hAnsiTheme="minorBidi" w:cstheme="minorBidi"/>
          <w:sz w:val="24"/>
          <w:szCs w:val="24"/>
        </w:rPr>
        <w:t xml:space="preserve">emblematic of the very quality of this lofty relationship, prompts the </w:t>
      </w:r>
      <w:r w:rsidR="007533D6" w:rsidRPr="00456C12">
        <w:rPr>
          <w:rFonts w:asciiTheme="minorBidi" w:eastAsia="Times New Roman" w:hAnsiTheme="minorBidi" w:cstheme="minorBidi"/>
          <w:iCs/>
          <w:sz w:val="24"/>
          <w:szCs w:val="24"/>
        </w:rPr>
        <w:t>altar</w:t>
      </w:r>
      <w:r w:rsidR="007533D6"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sz w:val="24"/>
          <w:szCs w:val="24"/>
        </w:rPr>
        <w:t xml:space="preserve">to weep. </w:t>
      </w:r>
    </w:p>
    <w:p w14:paraId="3019E31F" w14:textId="77777777" w:rsidR="009020B1" w:rsidRDefault="009020B1" w:rsidP="009020B1">
      <w:pPr>
        <w:spacing w:after="0" w:line="240" w:lineRule="auto"/>
        <w:ind w:firstLine="720"/>
        <w:jc w:val="both"/>
        <w:rPr>
          <w:rFonts w:asciiTheme="minorBidi" w:eastAsia="Times New Roman" w:hAnsiTheme="minorBidi" w:cstheme="minorBidi"/>
          <w:sz w:val="24"/>
          <w:szCs w:val="24"/>
        </w:rPr>
      </w:pPr>
    </w:p>
    <w:p w14:paraId="0000000B" w14:textId="68919163" w:rsidR="006C3C9B" w:rsidRPr="00456C12"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 xml:space="preserve">In parallel fashion, it can be suggested that the </w:t>
      </w:r>
      <w:r w:rsidR="007533D6" w:rsidRPr="00456C12">
        <w:rPr>
          <w:rFonts w:asciiTheme="minorBidi" w:eastAsia="Times New Roman" w:hAnsiTheme="minorBidi" w:cstheme="minorBidi"/>
          <w:iCs/>
          <w:sz w:val="24"/>
          <w:szCs w:val="24"/>
        </w:rPr>
        <w:t>altar</w:t>
      </w:r>
      <w:r w:rsidR="007533D6" w:rsidRPr="00456C12">
        <w:rPr>
          <w:rFonts w:asciiTheme="minorBidi" w:eastAsia="Times New Roman" w:hAnsiTheme="minorBidi" w:cstheme="minorBidi"/>
          <w:i/>
          <w:sz w:val="24"/>
          <w:szCs w:val="24"/>
        </w:rPr>
        <w:t xml:space="preserve"> </w:t>
      </w:r>
      <w:r w:rsidRPr="00456C12">
        <w:rPr>
          <w:rFonts w:asciiTheme="minorBidi" w:eastAsia="Times New Roman" w:hAnsiTheme="minorBidi" w:cstheme="minorBidi"/>
          <w:sz w:val="24"/>
          <w:szCs w:val="24"/>
        </w:rPr>
        <w:t>bemoans</w:t>
      </w:r>
      <w:r w:rsidRPr="00456C12">
        <w:rPr>
          <w:rFonts w:asciiTheme="minorBidi" w:eastAsia="Times New Roman" w:hAnsiTheme="minorBidi" w:cstheme="minorBidi"/>
          <w:i/>
          <w:sz w:val="24"/>
          <w:szCs w:val="24"/>
        </w:rPr>
        <w:t xml:space="preserve"> </w:t>
      </w:r>
      <w:r w:rsidRPr="00456C12">
        <w:rPr>
          <w:rFonts w:asciiTheme="minorBidi" w:eastAsia="Times New Roman" w:hAnsiTheme="minorBidi" w:cstheme="minorBidi"/>
          <w:sz w:val="24"/>
          <w:szCs w:val="24"/>
        </w:rPr>
        <w:t xml:space="preserve">the tragedy of the </w:t>
      </w:r>
      <w:r w:rsidRPr="00456C12">
        <w:rPr>
          <w:rFonts w:asciiTheme="minorBidi" w:eastAsia="Times New Roman" w:hAnsiTheme="minorBidi" w:cstheme="minorBidi"/>
          <w:i/>
          <w:sz w:val="24"/>
          <w:szCs w:val="24"/>
        </w:rPr>
        <w:t>egel ha-zahav</w:t>
      </w:r>
      <w:r w:rsidRPr="00456C12">
        <w:rPr>
          <w:rFonts w:asciiTheme="minorBidi" w:eastAsia="Times New Roman" w:hAnsiTheme="minorBidi" w:cstheme="minorBidi"/>
          <w:sz w:val="24"/>
          <w:szCs w:val="24"/>
        </w:rPr>
        <w:t xml:space="preserve">, the </w:t>
      </w:r>
      <w:r w:rsidR="007533D6" w:rsidRPr="00456C12">
        <w:rPr>
          <w:rFonts w:asciiTheme="minorBidi" w:eastAsia="Times New Roman" w:hAnsiTheme="minorBidi" w:cstheme="minorBidi"/>
          <w:sz w:val="24"/>
          <w:szCs w:val="24"/>
        </w:rPr>
        <w:t>g</w:t>
      </w:r>
      <w:r w:rsidRPr="00456C12">
        <w:rPr>
          <w:rFonts w:asciiTheme="minorBidi" w:eastAsia="Times New Roman" w:hAnsiTheme="minorBidi" w:cstheme="minorBidi"/>
          <w:sz w:val="24"/>
          <w:szCs w:val="24"/>
        </w:rPr>
        <w:t xml:space="preserve">olden </w:t>
      </w:r>
      <w:r w:rsidR="007533D6" w:rsidRPr="00456C12">
        <w:rPr>
          <w:rFonts w:asciiTheme="minorBidi" w:eastAsia="Times New Roman" w:hAnsiTheme="minorBidi" w:cstheme="minorBidi"/>
          <w:sz w:val="24"/>
          <w:szCs w:val="24"/>
        </w:rPr>
        <w:t>c</w:t>
      </w:r>
      <w:r w:rsidRPr="00456C12">
        <w:rPr>
          <w:rFonts w:asciiTheme="minorBidi" w:eastAsia="Times New Roman" w:hAnsiTheme="minorBidi" w:cstheme="minorBidi"/>
          <w:sz w:val="24"/>
          <w:szCs w:val="24"/>
        </w:rPr>
        <w:t xml:space="preserve">alf, which marred the initial idealistic bond between </w:t>
      </w:r>
      <w:r w:rsidR="007533D6" w:rsidRPr="00456C12">
        <w:rPr>
          <w:rFonts w:asciiTheme="minorBidi" w:eastAsia="Times New Roman" w:hAnsiTheme="minorBidi" w:cstheme="minorBidi"/>
          <w:sz w:val="24"/>
          <w:szCs w:val="24"/>
        </w:rPr>
        <w:t xml:space="preserve">the Jewish </w:t>
      </w:r>
      <w:r w:rsidR="007533D6" w:rsidRPr="00456C12">
        <w:rPr>
          <w:rFonts w:asciiTheme="minorBidi" w:eastAsia="Times New Roman" w:hAnsiTheme="minorBidi" w:cstheme="minorBidi"/>
          <w:sz w:val="24"/>
          <w:szCs w:val="24"/>
        </w:rPr>
        <w:lastRenderedPageBreak/>
        <w:t>People and God</w:t>
      </w:r>
      <w:r w:rsidRPr="00456C12">
        <w:rPr>
          <w:rFonts w:asciiTheme="minorBidi" w:eastAsia="Times New Roman" w:hAnsiTheme="minorBidi" w:cstheme="minorBidi"/>
          <w:sz w:val="24"/>
          <w:szCs w:val="24"/>
        </w:rPr>
        <w:t xml:space="preserve">. At Sinai, </w:t>
      </w:r>
      <w:r w:rsidR="007533D6" w:rsidRPr="00456C12">
        <w:rPr>
          <w:rFonts w:asciiTheme="minorBidi" w:eastAsia="Times New Roman" w:hAnsiTheme="minorBidi" w:cstheme="minorBidi"/>
          <w:iCs/>
          <w:sz w:val="24"/>
          <w:szCs w:val="24"/>
        </w:rPr>
        <w:t>the Jewish People</w:t>
      </w:r>
      <w:r w:rsidRPr="00456C12">
        <w:rPr>
          <w:rFonts w:asciiTheme="minorBidi" w:eastAsia="Times New Roman" w:hAnsiTheme="minorBidi" w:cstheme="minorBidi"/>
          <w:sz w:val="24"/>
          <w:szCs w:val="24"/>
        </w:rPr>
        <w:t xml:space="preserve"> accepted the Torah</w:t>
      </w:r>
      <w:r w:rsidR="007533D6" w:rsidRPr="00456C12">
        <w:rPr>
          <w:rFonts w:asciiTheme="minorBidi" w:eastAsia="Times New Roman" w:hAnsiTheme="minorBidi" w:cstheme="minorBidi"/>
          <w:sz w:val="24"/>
          <w:szCs w:val="24"/>
        </w:rPr>
        <w:t>, and</w:t>
      </w:r>
      <w:r w:rsidRPr="00456C12">
        <w:rPr>
          <w:rFonts w:asciiTheme="minorBidi" w:eastAsia="Times New Roman" w:hAnsiTheme="minorBidi" w:cstheme="minorBidi"/>
          <w:sz w:val="24"/>
          <w:szCs w:val="24"/>
        </w:rPr>
        <w:t xml:space="preserve"> the building of the </w:t>
      </w:r>
      <w:r w:rsidR="007533D6" w:rsidRPr="00456C12">
        <w:rPr>
          <w:rFonts w:asciiTheme="minorBidi" w:eastAsia="Times New Roman" w:hAnsiTheme="minorBidi" w:cstheme="minorBidi"/>
          <w:i/>
          <w:sz w:val="24"/>
          <w:szCs w:val="24"/>
        </w:rPr>
        <w:t>M</w:t>
      </w:r>
      <w:r w:rsidRPr="00456C12">
        <w:rPr>
          <w:rFonts w:asciiTheme="minorBidi" w:eastAsia="Times New Roman" w:hAnsiTheme="minorBidi" w:cstheme="minorBidi"/>
          <w:i/>
          <w:sz w:val="24"/>
          <w:szCs w:val="24"/>
        </w:rPr>
        <w:t>ishkan</w:t>
      </w:r>
      <w:r w:rsidRPr="00456C12">
        <w:rPr>
          <w:rFonts w:asciiTheme="minorBidi" w:eastAsia="Times New Roman" w:hAnsiTheme="minorBidi" w:cstheme="minorBidi"/>
          <w:sz w:val="24"/>
          <w:szCs w:val="24"/>
        </w:rPr>
        <w:t xml:space="preserve"> was intended to be the marital </w:t>
      </w:r>
      <w:r w:rsidR="007533D6" w:rsidRPr="00456C12">
        <w:rPr>
          <w:rFonts w:asciiTheme="minorBidi" w:eastAsia="Times New Roman" w:hAnsiTheme="minorBidi" w:cstheme="minorBidi"/>
          <w:i/>
          <w:iCs/>
          <w:sz w:val="24"/>
          <w:szCs w:val="24"/>
        </w:rPr>
        <w:t>c</w:t>
      </w:r>
      <w:r w:rsidRPr="00456C12">
        <w:rPr>
          <w:rFonts w:asciiTheme="minorBidi" w:eastAsia="Times New Roman" w:hAnsiTheme="minorBidi" w:cstheme="minorBidi"/>
          <w:i/>
          <w:sz w:val="24"/>
          <w:szCs w:val="24"/>
        </w:rPr>
        <w:t>huppa</w:t>
      </w:r>
      <w:r w:rsidRPr="00456C12">
        <w:rPr>
          <w:rFonts w:asciiTheme="minorBidi" w:eastAsia="Times New Roman" w:hAnsiTheme="minorBidi" w:cstheme="minorBidi"/>
          <w:sz w:val="24"/>
          <w:szCs w:val="24"/>
        </w:rPr>
        <w:t xml:space="preserve"> and the</w:t>
      </w:r>
      <w:r w:rsidR="007533D6" w:rsidRPr="00456C12">
        <w:rPr>
          <w:rFonts w:asciiTheme="minorBidi" w:eastAsia="Times New Roman" w:hAnsiTheme="minorBidi" w:cstheme="minorBidi"/>
          <w:sz w:val="24"/>
          <w:szCs w:val="24"/>
        </w:rPr>
        <w:t>ir</w:t>
      </w:r>
      <w:r w:rsidRPr="00456C12">
        <w:rPr>
          <w:rFonts w:asciiTheme="minorBidi" w:eastAsia="Times New Roman" w:hAnsiTheme="minorBidi" w:cstheme="minorBidi"/>
          <w:sz w:val="24"/>
          <w:szCs w:val="24"/>
        </w:rPr>
        <w:t xml:space="preserve"> shared dwelling place. In the midst of the wedding itself, </w:t>
      </w:r>
      <w:r w:rsidR="007533D6" w:rsidRPr="00456C12">
        <w:rPr>
          <w:rFonts w:asciiTheme="minorBidi" w:eastAsia="Times New Roman" w:hAnsiTheme="minorBidi" w:cstheme="minorBidi"/>
          <w:iCs/>
          <w:sz w:val="24"/>
          <w:szCs w:val="24"/>
        </w:rPr>
        <w:t>the Jewish People</w:t>
      </w:r>
      <w:r w:rsidRPr="00456C12">
        <w:rPr>
          <w:rFonts w:asciiTheme="minorBidi" w:eastAsia="Times New Roman" w:hAnsiTheme="minorBidi" w:cstheme="minorBidi"/>
          <w:sz w:val="24"/>
          <w:szCs w:val="24"/>
        </w:rPr>
        <w:t xml:space="preserve"> sullied the fledgling relationship and desecrated that exclusive bond by constructing the </w:t>
      </w:r>
      <w:r w:rsidR="007533D6" w:rsidRPr="00456C12">
        <w:rPr>
          <w:rFonts w:asciiTheme="minorBidi" w:eastAsia="Times New Roman" w:hAnsiTheme="minorBidi" w:cstheme="minorBidi"/>
          <w:iCs/>
          <w:sz w:val="24"/>
          <w:szCs w:val="24"/>
        </w:rPr>
        <w:t>golden calf</w:t>
      </w:r>
      <w:r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vertAlign w:val="superscript"/>
        </w:rPr>
        <w:footnoteReference w:id="1"/>
      </w:r>
      <w:r w:rsidRPr="00456C12">
        <w:rPr>
          <w:rFonts w:asciiTheme="minorBidi" w:eastAsia="Times New Roman" w:hAnsiTheme="minorBidi" w:cstheme="minorBidi"/>
          <w:sz w:val="24"/>
          <w:szCs w:val="24"/>
        </w:rPr>
        <w:t xml:space="preserve"> In this metaphor, the distinction between </w:t>
      </w:r>
      <w:r w:rsidRPr="00456C12">
        <w:rPr>
          <w:rFonts w:asciiTheme="minorBidi" w:eastAsia="Times New Roman" w:hAnsiTheme="minorBidi" w:cstheme="minorBidi"/>
          <w:i/>
          <w:sz w:val="24"/>
          <w:szCs w:val="24"/>
        </w:rPr>
        <w:t>zivug rishon</w:t>
      </w:r>
      <w:r w:rsidRPr="00456C12">
        <w:rPr>
          <w:rFonts w:asciiTheme="minorBidi" w:eastAsia="Times New Roman" w:hAnsiTheme="minorBidi" w:cstheme="minorBidi"/>
          <w:sz w:val="24"/>
          <w:szCs w:val="24"/>
        </w:rPr>
        <w:t xml:space="preserve"> and </w:t>
      </w:r>
      <w:r w:rsidRPr="00456C12">
        <w:rPr>
          <w:rFonts w:asciiTheme="minorBidi" w:eastAsia="Times New Roman" w:hAnsiTheme="minorBidi" w:cstheme="minorBidi"/>
          <w:i/>
          <w:sz w:val="24"/>
          <w:szCs w:val="24"/>
        </w:rPr>
        <w:t>zivug sheni</w:t>
      </w:r>
      <w:r w:rsidRPr="00456C12">
        <w:rPr>
          <w:rFonts w:asciiTheme="minorBidi" w:eastAsia="Times New Roman" w:hAnsiTheme="minorBidi" w:cstheme="minorBidi"/>
          <w:sz w:val="24"/>
          <w:szCs w:val="24"/>
        </w:rPr>
        <w:t xml:space="preserve"> is a consequence of the sin of the betrayal</w:t>
      </w:r>
      <w:r w:rsidR="007533D6" w:rsidRPr="00456C12">
        <w:rPr>
          <w:rFonts w:asciiTheme="minorBidi" w:eastAsia="Times New Roman" w:hAnsiTheme="minorBidi" w:cstheme="minorBidi"/>
          <w:sz w:val="24"/>
          <w:szCs w:val="24"/>
        </w:rPr>
        <w:t xml:space="preserve"> at the golden calf</w:t>
      </w:r>
      <w:r w:rsidRPr="00456C12">
        <w:rPr>
          <w:rFonts w:asciiTheme="minorBidi" w:eastAsia="Times New Roman" w:hAnsiTheme="minorBidi" w:cstheme="minorBidi"/>
          <w:sz w:val="24"/>
          <w:szCs w:val="24"/>
        </w:rPr>
        <w:t xml:space="preserve">. </w:t>
      </w:r>
    </w:p>
    <w:p w14:paraId="4A3E0E66" w14:textId="77777777" w:rsidR="007533D6" w:rsidRPr="00456C12" w:rsidRDefault="007533D6" w:rsidP="009020B1">
      <w:pPr>
        <w:spacing w:after="0" w:line="240" w:lineRule="auto"/>
        <w:jc w:val="both"/>
        <w:rPr>
          <w:rFonts w:asciiTheme="minorBidi" w:eastAsia="Times New Roman" w:hAnsiTheme="minorBidi" w:cstheme="minorBidi"/>
          <w:b/>
          <w:sz w:val="24"/>
          <w:szCs w:val="24"/>
        </w:rPr>
      </w:pPr>
    </w:p>
    <w:p w14:paraId="0000000C" w14:textId="77777777" w:rsidR="006C3C9B" w:rsidRDefault="001004B5" w:rsidP="009020B1">
      <w:pPr>
        <w:spacing w:after="0" w:line="240" w:lineRule="auto"/>
        <w:jc w:val="both"/>
        <w:rPr>
          <w:rFonts w:asciiTheme="minorBidi" w:eastAsia="Times New Roman" w:hAnsiTheme="minorBidi" w:cstheme="minorBidi"/>
          <w:b/>
          <w:sz w:val="24"/>
          <w:szCs w:val="24"/>
        </w:rPr>
      </w:pPr>
      <w:r w:rsidRPr="00456C12">
        <w:rPr>
          <w:rFonts w:asciiTheme="minorBidi" w:eastAsia="Times New Roman" w:hAnsiTheme="minorBidi" w:cstheme="minorBidi"/>
          <w:b/>
          <w:sz w:val="24"/>
          <w:szCs w:val="24"/>
        </w:rPr>
        <w:t>The Broken Relationship</w:t>
      </w:r>
    </w:p>
    <w:p w14:paraId="6519A086" w14:textId="77777777" w:rsidR="003633FE" w:rsidRPr="00456C12" w:rsidRDefault="003633FE" w:rsidP="009020B1">
      <w:pPr>
        <w:spacing w:after="0" w:line="240" w:lineRule="auto"/>
        <w:jc w:val="both"/>
        <w:rPr>
          <w:rFonts w:asciiTheme="minorBidi" w:eastAsia="Times New Roman" w:hAnsiTheme="minorBidi" w:cstheme="minorBidi"/>
          <w:b/>
          <w:sz w:val="24"/>
          <w:szCs w:val="24"/>
        </w:rPr>
      </w:pPr>
    </w:p>
    <w:p w14:paraId="0FE97C68" w14:textId="1CFF7DED" w:rsidR="007533D6" w:rsidRDefault="001004B5" w:rsidP="009020B1">
      <w:pPr>
        <w:spacing w:after="0" w:line="240" w:lineRule="auto"/>
        <w:ind w:firstLine="720"/>
        <w:jc w:val="both"/>
        <w:rPr>
          <w:rFonts w:asciiTheme="minorBidi" w:eastAsia="Times New Roman" w:hAnsiTheme="minorBidi" w:cstheme="minorBidi"/>
          <w:sz w:val="24"/>
          <w:szCs w:val="24"/>
        </w:rPr>
      </w:pPr>
      <w:bookmarkStart w:id="1" w:name="_t4j2vdcd02nt" w:colFirst="0" w:colLast="0"/>
      <w:bookmarkEnd w:id="1"/>
      <w:r w:rsidRPr="00456C12">
        <w:rPr>
          <w:rFonts w:asciiTheme="minorBidi" w:eastAsia="Times New Roman" w:hAnsiTheme="minorBidi" w:cstheme="minorBidi"/>
          <w:sz w:val="24"/>
          <w:szCs w:val="24"/>
        </w:rPr>
        <w:t>The idea that discord between a husband and wife is symbolic of a disconnect</w:t>
      </w:r>
      <w:r w:rsidR="00522AC9"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sz w:val="24"/>
          <w:szCs w:val="24"/>
        </w:rPr>
        <w:t>–</w:t>
      </w:r>
      <w:r w:rsidR="00522AC9"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sz w:val="24"/>
          <w:szCs w:val="24"/>
        </w:rPr>
        <w:t>even a rupture</w:t>
      </w:r>
      <w:r w:rsidR="00522AC9"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sz w:val="24"/>
          <w:szCs w:val="24"/>
        </w:rPr>
        <w:t>–</w:t>
      </w:r>
      <w:r w:rsidR="00522AC9"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sz w:val="24"/>
          <w:szCs w:val="24"/>
        </w:rPr>
        <w:t xml:space="preserve">in the relationship between </w:t>
      </w:r>
      <w:r w:rsidR="007533D6" w:rsidRPr="00456C12">
        <w:rPr>
          <w:rFonts w:asciiTheme="minorBidi" w:eastAsia="Times New Roman" w:hAnsiTheme="minorBidi" w:cstheme="minorBidi"/>
          <w:sz w:val="24"/>
          <w:szCs w:val="24"/>
        </w:rPr>
        <w:t xml:space="preserve">God </w:t>
      </w:r>
      <w:r w:rsidRPr="00456C12">
        <w:rPr>
          <w:rFonts w:asciiTheme="minorBidi" w:eastAsia="Times New Roman" w:hAnsiTheme="minorBidi" w:cstheme="minorBidi"/>
          <w:sz w:val="24"/>
          <w:szCs w:val="24"/>
        </w:rPr>
        <w:t>and</w:t>
      </w:r>
      <w:r w:rsidR="007533D6" w:rsidRPr="00456C12">
        <w:rPr>
          <w:rFonts w:asciiTheme="minorBidi" w:eastAsia="Times New Roman" w:hAnsiTheme="minorBidi" w:cstheme="minorBidi"/>
          <w:sz w:val="24"/>
          <w:szCs w:val="24"/>
        </w:rPr>
        <w:t xml:space="preserve"> the Jewish People</w:t>
      </w:r>
      <w:r w:rsidRPr="00456C12">
        <w:rPr>
          <w:rFonts w:asciiTheme="minorBidi" w:eastAsia="Times New Roman" w:hAnsiTheme="minorBidi" w:cstheme="minorBidi"/>
          <w:sz w:val="24"/>
          <w:szCs w:val="24"/>
        </w:rPr>
        <w:t xml:space="preserve"> resonates throughout Jewish theology. The poignant metaphor of a wayward wife repentantly returning </w:t>
      </w:r>
      <w:r w:rsidRPr="00456C12">
        <w:rPr>
          <w:rFonts w:asciiTheme="minorBidi" w:eastAsia="Times New Roman" w:hAnsiTheme="minorBidi" w:cstheme="minorBidi"/>
          <w:i/>
          <w:sz w:val="24"/>
          <w:szCs w:val="24"/>
        </w:rPr>
        <w:t>le-ishah ha-rishon</w:t>
      </w:r>
      <w:r w:rsidRPr="00456C12">
        <w:rPr>
          <w:rFonts w:asciiTheme="minorBidi" w:eastAsia="Times New Roman" w:hAnsiTheme="minorBidi" w:cstheme="minorBidi"/>
          <w:sz w:val="24"/>
          <w:szCs w:val="24"/>
        </w:rPr>
        <w:t>, to her first husband</w:t>
      </w:r>
      <w:r w:rsidR="00522AC9" w:rsidRPr="00456C12">
        <w:rPr>
          <w:rFonts w:asciiTheme="minorBidi" w:eastAsia="Times New Roman" w:hAnsiTheme="minorBidi" w:cstheme="minorBidi"/>
          <w:sz w:val="24"/>
          <w:szCs w:val="24"/>
        </w:rPr>
        <w:t xml:space="preserve"> – </w:t>
      </w:r>
      <w:r w:rsidRPr="00456C12">
        <w:rPr>
          <w:rFonts w:asciiTheme="minorBidi" w:eastAsia="Times New Roman" w:hAnsiTheme="minorBidi" w:cstheme="minorBidi"/>
          <w:sz w:val="24"/>
          <w:szCs w:val="24"/>
        </w:rPr>
        <w:t xml:space="preserve">symbolically casting </w:t>
      </w:r>
      <w:r w:rsidRPr="00456C12">
        <w:rPr>
          <w:rFonts w:asciiTheme="minorBidi" w:eastAsia="Times New Roman" w:hAnsiTheme="minorBidi" w:cstheme="minorBidi"/>
          <w:i/>
          <w:sz w:val="24"/>
          <w:szCs w:val="24"/>
        </w:rPr>
        <w:t>Klal Yisrael</w:t>
      </w:r>
      <w:r w:rsidRPr="00456C12">
        <w:rPr>
          <w:rFonts w:asciiTheme="minorBidi" w:eastAsia="Times New Roman" w:hAnsiTheme="minorBidi" w:cstheme="minorBidi"/>
          <w:sz w:val="24"/>
          <w:szCs w:val="24"/>
        </w:rPr>
        <w:t xml:space="preserve"> as the wife who has betrayed God, her faithful husband</w:t>
      </w:r>
      <w:r w:rsidR="00522AC9" w:rsidRPr="00456C12">
        <w:rPr>
          <w:rFonts w:asciiTheme="minorBidi" w:eastAsia="Times New Roman" w:hAnsiTheme="minorBidi" w:cstheme="minorBidi"/>
          <w:sz w:val="24"/>
          <w:szCs w:val="24"/>
        </w:rPr>
        <w:t xml:space="preserve"> – </w:t>
      </w:r>
      <w:r w:rsidRPr="00456C12">
        <w:rPr>
          <w:rFonts w:asciiTheme="minorBidi" w:eastAsia="Times New Roman" w:hAnsiTheme="minorBidi" w:cstheme="minorBidi"/>
          <w:sz w:val="24"/>
          <w:szCs w:val="24"/>
        </w:rPr>
        <w:t xml:space="preserve">is quite prominent throughout </w:t>
      </w:r>
      <w:r w:rsidRPr="00456C12">
        <w:rPr>
          <w:rFonts w:asciiTheme="minorBidi" w:eastAsia="Times New Roman" w:hAnsiTheme="minorBidi" w:cstheme="minorBidi"/>
          <w:i/>
          <w:sz w:val="24"/>
          <w:szCs w:val="24"/>
        </w:rPr>
        <w:t>Tanakh</w:t>
      </w:r>
      <w:r w:rsidRPr="00456C12">
        <w:rPr>
          <w:rFonts w:asciiTheme="minorBidi" w:eastAsia="Times New Roman" w:hAnsiTheme="minorBidi" w:cstheme="minorBidi"/>
          <w:sz w:val="24"/>
          <w:szCs w:val="24"/>
        </w:rPr>
        <w:t>.</w:t>
      </w:r>
      <w:r w:rsidR="0044268D" w:rsidRPr="00456C12">
        <w:rPr>
          <w:rFonts w:asciiTheme="minorBidi" w:eastAsia="Times New Roman" w:hAnsiTheme="minorBidi" w:cstheme="minorBidi"/>
          <w:sz w:val="24"/>
          <w:szCs w:val="24"/>
          <w:vertAlign w:val="superscript"/>
        </w:rPr>
        <w:footnoteReference w:id="2"/>
      </w:r>
      <w:r w:rsidRPr="00456C12">
        <w:rPr>
          <w:rFonts w:asciiTheme="minorBidi" w:eastAsia="Times New Roman" w:hAnsiTheme="minorBidi" w:cstheme="minorBidi"/>
          <w:sz w:val="24"/>
          <w:szCs w:val="24"/>
        </w:rPr>
        <w:t xml:space="preserve"> </w:t>
      </w:r>
    </w:p>
    <w:p w14:paraId="333B03C3" w14:textId="77777777" w:rsidR="009020B1" w:rsidRPr="00456C12" w:rsidRDefault="009020B1" w:rsidP="009020B1">
      <w:pPr>
        <w:spacing w:after="0" w:line="240" w:lineRule="auto"/>
        <w:ind w:firstLine="720"/>
        <w:jc w:val="both"/>
        <w:rPr>
          <w:rFonts w:asciiTheme="minorBidi" w:eastAsia="Times New Roman" w:hAnsiTheme="minorBidi" w:cstheme="minorBidi"/>
          <w:sz w:val="24"/>
          <w:szCs w:val="24"/>
        </w:rPr>
      </w:pPr>
    </w:p>
    <w:p w14:paraId="3E6801E2" w14:textId="36A5F59C" w:rsidR="0044268D"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 xml:space="preserve">The marital bond paradigm of </w:t>
      </w:r>
      <w:r w:rsidR="0044268D" w:rsidRPr="00456C12">
        <w:rPr>
          <w:rFonts w:asciiTheme="minorBidi" w:eastAsia="Times New Roman" w:hAnsiTheme="minorBidi" w:cstheme="minorBidi"/>
          <w:sz w:val="24"/>
          <w:szCs w:val="24"/>
        </w:rPr>
        <w:t xml:space="preserve">God’s </w:t>
      </w:r>
      <w:r w:rsidRPr="00456C12">
        <w:rPr>
          <w:rFonts w:asciiTheme="minorBidi" w:eastAsia="Times New Roman" w:hAnsiTheme="minorBidi" w:cstheme="minorBidi"/>
          <w:sz w:val="24"/>
          <w:szCs w:val="24"/>
        </w:rPr>
        <w:t xml:space="preserve">relationship with </w:t>
      </w:r>
      <w:r w:rsidR="007533D6" w:rsidRPr="00456C12">
        <w:rPr>
          <w:rFonts w:asciiTheme="minorBidi" w:eastAsia="Times New Roman" w:hAnsiTheme="minorBidi" w:cstheme="minorBidi"/>
          <w:iCs/>
          <w:sz w:val="24"/>
          <w:szCs w:val="24"/>
        </w:rPr>
        <w:t>the Jewish People</w:t>
      </w:r>
      <w:r w:rsidRPr="00456C12">
        <w:rPr>
          <w:rFonts w:asciiTheme="minorBidi" w:eastAsia="Times New Roman" w:hAnsiTheme="minorBidi" w:cstheme="minorBidi"/>
          <w:sz w:val="24"/>
          <w:szCs w:val="24"/>
        </w:rPr>
        <w:t xml:space="preserve"> is, of course, the dominant metaphor of </w:t>
      </w:r>
      <w:r w:rsidRPr="00456C12">
        <w:rPr>
          <w:rFonts w:asciiTheme="minorBidi" w:eastAsia="Times New Roman" w:hAnsiTheme="minorBidi" w:cstheme="minorBidi"/>
          <w:i/>
          <w:sz w:val="24"/>
          <w:szCs w:val="24"/>
        </w:rPr>
        <w:t>Shir Ha-Shirim</w:t>
      </w:r>
      <w:r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vertAlign w:val="superscript"/>
        </w:rPr>
        <w:footnoteReference w:id="3"/>
      </w:r>
      <w:r w:rsidRPr="00456C12">
        <w:rPr>
          <w:rFonts w:asciiTheme="minorBidi" w:eastAsia="Times New Roman" w:hAnsiTheme="minorBidi" w:cstheme="minorBidi"/>
          <w:sz w:val="24"/>
          <w:szCs w:val="24"/>
        </w:rPr>
        <w:t xml:space="preserve"> It is therefore unsurprising that this </w:t>
      </w:r>
      <w:r w:rsidR="007533D6" w:rsidRPr="00456C12">
        <w:rPr>
          <w:rFonts w:asciiTheme="minorBidi" w:eastAsia="Times New Roman" w:hAnsiTheme="minorBidi" w:cstheme="minorBidi"/>
          <w:i/>
          <w:iCs/>
          <w:sz w:val="24"/>
          <w:szCs w:val="24"/>
        </w:rPr>
        <w:t>m</w:t>
      </w:r>
      <w:r w:rsidRPr="00456C12">
        <w:rPr>
          <w:rFonts w:asciiTheme="minorBidi" w:eastAsia="Times New Roman" w:hAnsiTheme="minorBidi" w:cstheme="minorBidi"/>
          <w:i/>
          <w:iCs/>
          <w:sz w:val="24"/>
          <w:szCs w:val="24"/>
        </w:rPr>
        <w:t>egilla</w:t>
      </w:r>
      <w:r w:rsidRPr="00456C12">
        <w:rPr>
          <w:rFonts w:asciiTheme="minorBidi" w:eastAsia="Times New Roman" w:hAnsiTheme="minorBidi" w:cstheme="minorBidi"/>
          <w:sz w:val="24"/>
          <w:szCs w:val="24"/>
        </w:rPr>
        <w:t xml:space="preserve"> is also perceived as a source that calls for introspection and </w:t>
      </w:r>
      <w:r w:rsidRPr="00456C12">
        <w:rPr>
          <w:rFonts w:asciiTheme="minorBidi" w:eastAsia="Times New Roman" w:hAnsiTheme="minorBidi" w:cstheme="minorBidi"/>
          <w:i/>
          <w:iCs/>
          <w:sz w:val="24"/>
          <w:szCs w:val="24"/>
        </w:rPr>
        <w:t>teshuva</w:t>
      </w:r>
      <w:r w:rsidRPr="00456C12">
        <w:rPr>
          <w:rFonts w:asciiTheme="minorBidi" w:eastAsia="Times New Roman" w:hAnsiTheme="minorBidi" w:cstheme="minorBidi"/>
          <w:sz w:val="24"/>
          <w:szCs w:val="24"/>
        </w:rPr>
        <w:t>, centering on the demands and opportunities of that relationship. In this context, we encounter the passionate declaration and articulation of devotion: “</w:t>
      </w:r>
      <w:r w:rsidRPr="00456C12">
        <w:rPr>
          <w:rFonts w:asciiTheme="minorBidi" w:eastAsia="Times New Roman" w:hAnsiTheme="minorBidi" w:cstheme="minorBidi"/>
          <w:i/>
          <w:sz w:val="24"/>
          <w:szCs w:val="24"/>
        </w:rPr>
        <w:t xml:space="preserve">Ani </w:t>
      </w:r>
      <w:r w:rsidR="007533D6" w:rsidRPr="00456C12">
        <w:rPr>
          <w:rFonts w:asciiTheme="minorBidi" w:eastAsia="Times New Roman" w:hAnsiTheme="minorBidi" w:cstheme="minorBidi"/>
          <w:i/>
          <w:sz w:val="24"/>
          <w:szCs w:val="24"/>
        </w:rPr>
        <w:t>l</w:t>
      </w:r>
      <w:r w:rsidRPr="00456C12">
        <w:rPr>
          <w:rFonts w:asciiTheme="minorBidi" w:eastAsia="Times New Roman" w:hAnsiTheme="minorBidi" w:cstheme="minorBidi"/>
          <w:i/>
          <w:sz w:val="24"/>
          <w:szCs w:val="24"/>
        </w:rPr>
        <w:t>e-</w:t>
      </w:r>
      <w:r w:rsidR="007533D6" w:rsidRPr="00456C12">
        <w:rPr>
          <w:rFonts w:asciiTheme="minorBidi" w:eastAsia="Times New Roman" w:hAnsiTheme="minorBidi" w:cstheme="minorBidi"/>
          <w:i/>
          <w:sz w:val="24"/>
          <w:szCs w:val="24"/>
        </w:rPr>
        <w:t>d</w:t>
      </w:r>
      <w:r w:rsidRPr="00456C12">
        <w:rPr>
          <w:rFonts w:asciiTheme="minorBidi" w:eastAsia="Times New Roman" w:hAnsiTheme="minorBidi" w:cstheme="minorBidi"/>
          <w:i/>
          <w:sz w:val="24"/>
          <w:szCs w:val="24"/>
        </w:rPr>
        <w:t xml:space="preserve">odi </w:t>
      </w:r>
      <w:r w:rsidR="007533D6" w:rsidRPr="00456C12">
        <w:rPr>
          <w:rFonts w:asciiTheme="minorBidi" w:eastAsia="Times New Roman" w:hAnsiTheme="minorBidi" w:cstheme="minorBidi"/>
          <w:i/>
          <w:sz w:val="24"/>
          <w:szCs w:val="24"/>
        </w:rPr>
        <w:t>v</w:t>
      </w:r>
      <w:r w:rsidRPr="00456C12">
        <w:rPr>
          <w:rFonts w:asciiTheme="minorBidi" w:eastAsia="Times New Roman" w:hAnsiTheme="minorBidi" w:cstheme="minorBidi"/>
          <w:i/>
          <w:sz w:val="24"/>
          <w:szCs w:val="24"/>
        </w:rPr>
        <w:t>e-</w:t>
      </w:r>
      <w:r w:rsidR="007533D6" w:rsidRPr="00456C12">
        <w:rPr>
          <w:rFonts w:asciiTheme="minorBidi" w:eastAsia="Times New Roman" w:hAnsiTheme="minorBidi" w:cstheme="minorBidi"/>
          <w:i/>
          <w:sz w:val="24"/>
          <w:szCs w:val="24"/>
        </w:rPr>
        <w:t>d</w:t>
      </w:r>
      <w:r w:rsidRPr="00456C12">
        <w:rPr>
          <w:rFonts w:asciiTheme="minorBidi" w:eastAsia="Times New Roman" w:hAnsiTheme="minorBidi" w:cstheme="minorBidi"/>
          <w:i/>
          <w:sz w:val="24"/>
          <w:szCs w:val="24"/>
        </w:rPr>
        <w:t xml:space="preserve">odi </w:t>
      </w:r>
      <w:r w:rsidR="007533D6" w:rsidRPr="00456C12">
        <w:rPr>
          <w:rFonts w:asciiTheme="minorBidi" w:eastAsia="Times New Roman" w:hAnsiTheme="minorBidi" w:cstheme="minorBidi"/>
          <w:i/>
          <w:sz w:val="24"/>
          <w:szCs w:val="24"/>
        </w:rPr>
        <w:t>l</w:t>
      </w:r>
      <w:r w:rsidRPr="00456C12">
        <w:rPr>
          <w:rFonts w:asciiTheme="minorBidi" w:eastAsia="Times New Roman" w:hAnsiTheme="minorBidi" w:cstheme="minorBidi"/>
          <w:i/>
          <w:sz w:val="24"/>
          <w:szCs w:val="24"/>
        </w:rPr>
        <w:t>i</w:t>
      </w:r>
      <w:r w:rsidRPr="00456C12">
        <w:rPr>
          <w:rFonts w:asciiTheme="minorBidi" w:eastAsia="Times New Roman" w:hAnsiTheme="minorBidi" w:cstheme="minorBidi"/>
          <w:sz w:val="24"/>
          <w:szCs w:val="24"/>
        </w:rPr>
        <w:t>, I am my beloved’s and my beloved is mine” (</w:t>
      </w:r>
      <w:r w:rsidR="007533D6" w:rsidRPr="00456C12">
        <w:rPr>
          <w:rFonts w:asciiTheme="minorBidi" w:eastAsia="Times New Roman" w:hAnsiTheme="minorBidi" w:cstheme="minorBidi"/>
          <w:i/>
          <w:iCs/>
          <w:sz w:val="24"/>
          <w:szCs w:val="24"/>
        </w:rPr>
        <w:t xml:space="preserve">Shir Ha-Shirim </w:t>
      </w:r>
      <w:r w:rsidRPr="00456C12">
        <w:rPr>
          <w:rFonts w:asciiTheme="minorBidi" w:eastAsia="Times New Roman" w:hAnsiTheme="minorBidi" w:cstheme="minorBidi"/>
          <w:sz w:val="24"/>
          <w:szCs w:val="24"/>
        </w:rPr>
        <w:t xml:space="preserve">6:3). Avudraham’s insight, </w:t>
      </w:r>
      <w:r w:rsidR="007533D6" w:rsidRPr="00456C12">
        <w:rPr>
          <w:rFonts w:asciiTheme="minorBidi" w:eastAsia="Times New Roman" w:hAnsiTheme="minorBidi" w:cstheme="minorBidi"/>
          <w:sz w:val="24"/>
          <w:szCs w:val="24"/>
        </w:rPr>
        <w:t>which was popular</w:t>
      </w:r>
      <w:r w:rsidR="0044268D" w:rsidRPr="00456C12">
        <w:rPr>
          <w:rFonts w:asciiTheme="minorBidi" w:eastAsia="Times New Roman" w:hAnsiTheme="minorBidi" w:cstheme="minorBidi"/>
          <w:sz w:val="24"/>
          <w:szCs w:val="24"/>
        </w:rPr>
        <w:t>ly cited</w:t>
      </w:r>
      <w:r w:rsidR="007533D6" w:rsidRPr="00456C12">
        <w:rPr>
          <w:rFonts w:asciiTheme="minorBidi" w:eastAsia="Times New Roman" w:hAnsiTheme="minorBidi" w:cstheme="minorBidi"/>
          <w:sz w:val="24"/>
          <w:szCs w:val="24"/>
        </w:rPr>
        <w:t xml:space="preserve"> </w:t>
      </w:r>
      <w:r w:rsidR="0044268D" w:rsidRPr="00456C12">
        <w:rPr>
          <w:rFonts w:asciiTheme="minorBidi" w:eastAsia="Times New Roman" w:hAnsiTheme="minorBidi" w:cstheme="minorBidi"/>
          <w:sz w:val="24"/>
          <w:szCs w:val="24"/>
        </w:rPr>
        <w:t>by</w:t>
      </w:r>
      <w:r w:rsidRPr="00456C12">
        <w:rPr>
          <w:rFonts w:asciiTheme="minorBidi" w:eastAsia="Times New Roman" w:hAnsiTheme="minorBidi" w:cstheme="minorBidi"/>
          <w:sz w:val="24"/>
          <w:szCs w:val="24"/>
        </w:rPr>
        <w:t xml:space="preserve"> subsequent halakhic thinkers, is that the first letters of each word </w:t>
      </w:r>
      <w:r w:rsidR="007533D6" w:rsidRPr="00456C12">
        <w:rPr>
          <w:rFonts w:asciiTheme="minorBidi" w:eastAsia="Times New Roman" w:hAnsiTheme="minorBidi" w:cstheme="minorBidi"/>
          <w:sz w:val="24"/>
          <w:szCs w:val="24"/>
        </w:rPr>
        <w:t xml:space="preserve">form </w:t>
      </w:r>
      <w:r w:rsidRPr="00456C12">
        <w:rPr>
          <w:rFonts w:asciiTheme="minorBidi" w:eastAsia="Times New Roman" w:hAnsiTheme="minorBidi" w:cstheme="minorBidi"/>
          <w:sz w:val="24"/>
          <w:szCs w:val="24"/>
        </w:rPr>
        <w:t xml:space="preserve">an acronym for </w:t>
      </w:r>
      <w:r w:rsidRPr="00456C12">
        <w:rPr>
          <w:rFonts w:asciiTheme="minorBidi" w:eastAsia="Times New Roman" w:hAnsiTheme="minorBidi" w:cstheme="minorBidi"/>
          <w:iCs/>
          <w:sz w:val="24"/>
          <w:szCs w:val="24"/>
        </w:rPr>
        <w:t>Elul</w:t>
      </w:r>
      <w:r w:rsidRPr="00456C12">
        <w:rPr>
          <w:rFonts w:asciiTheme="minorBidi" w:eastAsia="Times New Roman" w:hAnsiTheme="minorBidi" w:cstheme="minorBidi"/>
          <w:sz w:val="24"/>
          <w:szCs w:val="24"/>
        </w:rPr>
        <w:t>, the period that initiates intense reassessment of this special bond, thereby reinforcing this theme.</w:t>
      </w:r>
      <w:r w:rsidRPr="00456C12">
        <w:rPr>
          <w:rFonts w:asciiTheme="minorBidi" w:eastAsia="Times New Roman" w:hAnsiTheme="minorBidi" w:cstheme="minorBidi"/>
          <w:sz w:val="24"/>
          <w:szCs w:val="24"/>
          <w:vertAlign w:val="superscript"/>
        </w:rPr>
        <w:footnoteReference w:id="4"/>
      </w:r>
      <w:r w:rsidRPr="00456C12">
        <w:rPr>
          <w:rFonts w:asciiTheme="minorBidi" w:eastAsia="Times New Roman" w:hAnsiTheme="minorBidi" w:cstheme="minorBidi"/>
          <w:sz w:val="24"/>
          <w:szCs w:val="24"/>
        </w:rPr>
        <w:t xml:space="preserve"> Furthermore, the conceptual basis for the halakhic construct of </w:t>
      </w:r>
      <w:r w:rsidRPr="00456C12">
        <w:rPr>
          <w:rFonts w:asciiTheme="minorBidi" w:eastAsia="Times New Roman" w:hAnsiTheme="minorBidi" w:cstheme="minorBidi"/>
          <w:i/>
          <w:sz w:val="24"/>
          <w:szCs w:val="24"/>
        </w:rPr>
        <w:t>teshuva me</w:t>
      </w:r>
      <w:r w:rsidR="0044268D" w:rsidRPr="00456C12">
        <w:rPr>
          <w:rFonts w:asciiTheme="minorBidi" w:eastAsia="Times New Roman" w:hAnsiTheme="minorBidi" w:cstheme="minorBidi"/>
          <w:i/>
          <w:sz w:val="24"/>
          <w:szCs w:val="24"/>
        </w:rPr>
        <w:t>i</w:t>
      </w:r>
      <w:r w:rsidRPr="00456C12">
        <w:rPr>
          <w:rFonts w:asciiTheme="minorBidi" w:eastAsia="Times New Roman" w:hAnsiTheme="minorBidi" w:cstheme="minorBidi"/>
          <w:i/>
          <w:sz w:val="24"/>
          <w:szCs w:val="24"/>
        </w:rPr>
        <w:t xml:space="preserve">-ahava </w:t>
      </w:r>
      <w:r w:rsidRPr="00456C12">
        <w:rPr>
          <w:rFonts w:asciiTheme="minorBidi" w:eastAsia="Times New Roman" w:hAnsiTheme="minorBidi" w:cstheme="minorBidi"/>
          <w:sz w:val="24"/>
          <w:szCs w:val="24"/>
        </w:rPr>
        <w:t>(</w:t>
      </w:r>
      <w:r w:rsidRPr="00456C12">
        <w:rPr>
          <w:rFonts w:asciiTheme="minorBidi" w:eastAsia="Times New Roman" w:hAnsiTheme="minorBidi" w:cstheme="minorBidi"/>
          <w:i/>
          <w:sz w:val="24"/>
          <w:szCs w:val="24"/>
        </w:rPr>
        <w:t xml:space="preserve">Yoma </w:t>
      </w:r>
      <w:r w:rsidRPr="00456C12">
        <w:rPr>
          <w:rFonts w:asciiTheme="minorBidi" w:eastAsia="Times New Roman" w:hAnsiTheme="minorBidi" w:cstheme="minorBidi"/>
          <w:sz w:val="24"/>
          <w:szCs w:val="24"/>
        </w:rPr>
        <w:t xml:space="preserve">86a) – repentance motivated by love – is patterned after this seminal theme of </w:t>
      </w:r>
      <w:r w:rsidRPr="00456C12">
        <w:rPr>
          <w:rFonts w:asciiTheme="minorBidi" w:eastAsia="Times New Roman" w:hAnsiTheme="minorBidi" w:cstheme="minorBidi"/>
          <w:i/>
          <w:sz w:val="24"/>
          <w:szCs w:val="24"/>
        </w:rPr>
        <w:t>Shir Ha-Shirim</w:t>
      </w:r>
      <w:r w:rsidRPr="00456C12">
        <w:rPr>
          <w:rFonts w:asciiTheme="minorBidi" w:eastAsia="Times New Roman" w:hAnsiTheme="minorBidi" w:cstheme="minorBidi"/>
          <w:sz w:val="24"/>
          <w:szCs w:val="24"/>
        </w:rPr>
        <w:t xml:space="preserve">. The Rambam </w:t>
      </w:r>
      <w:r w:rsidR="007533D6" w:rsidRPr="00456C12">
        <w:rPr>
          <w:rFonts w:asciiTheme="minorBidi" w:eastAsia="Times New Roman" w:hAnsiTheme="minorBidi" w:cstheme="minorBidi"/>
          <w:sz w:val="24"/>
          <w:szCs w:val="24"/>
        </w:rPr>
        <w:t>(</w:t>
      </w:r>
      <w:r w:rsidRPr="00456C12">
        <w:rPr>
          <w:rFonts w:asciiTheme="minorBidi" w:eastAsia="Times New Roman" w:hAnsiTheme="minorBidi" w:cstheme="minorBidi"/>
          <w:i/>
          <w:iCs/>
          <w:sz w:val="24"/>
          <w:szCs w:val="24"/>
        </w:rPr>
        <w:t>Hilkhot Teshuva</w:t>
      </w:r>
      <w:r w:rsidRPr="00456C12">
        <w:rPr>
          <w:rFonts w:asciiTheme="minorBidi" w:eastAsia="Times New Roman" w:hAnsiTheme="minorBidi" w:cstheme="minorBidi"/>
          <w:sz w:val="24"/>
          <w:szCs w:val="24"/>
        </w:rPr>
        <w:t xml:space="preserve"> 10:2</w:t>
      </w:r>
      <w:r w:rsidR="007533D6"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explains that </w:t>
      </w:r>
      <w:r w:rsidRPr="00456C12">
        <w:rPr>
          <w:rFonts w:asciiTheme="minorBidi" w:eastAsia="Times New Roman" w:hAnsiTheme="minorBidi" w:cstheme="minorBidi"/>
          <w:i/>
          <w:sz w:val="24"/>
          <w:szCs w:val="24"/>
        </w:rPr>
        <w:t>ahavat Hashem</w:t>
      </w:r>
      <w:r w:rsidRPr="00456C12">
        <w:rPr>
          <w:rFonts w:asciiTheme="minorBidi" w:eastAsia="Times New Roman" w:hAnsiTheme="minorBidi" w:cstheme="minorBidi"/>
          <w:sz w:val="24"/>
          <w:szCs w:val="24"/>
        </w:rPr>
        <w:t>, love of God, is the highest level of religiosity that one can attain. This ideal is depicted dramatically as an all</w:t>
      </w:r>
      <w:r w:rsidR="007533D6"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encompassing, even a (constructively) obsessive, relationship between a husband and wife</w:t>
      </w:r>
      <w:r w:rsidR="007533D6"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whose mutual devotion is absolute. That intensely single-minded admiration, devotion, and longing models how </w:t>
      </w:r>
      <w:r w:rsidRPr="00456C12">
        <w:rPr>
          <w:rFonts w:asciiTheme="minorBidi" w:eastAsia="Times New Roman" w:hAnsiTheme="minorBidi" w:cstheme="minorBidi"/>
          <w:i/>
          <w:sz w:val="24"/>
          <w:szCs w:val="24"/>
        </w:rPr>
        <w:t>Kenesset Yisrael</w:t>
      </w:r>
      <w:r w:rsidRPr="00456C12">
        <w:rPr>
          <w:rFonts w:asciiTheme="minorBidi" w:eastAsia="Times New Roman" w:hAnsiTheme="minorBidi" w:cstheme="minorBidi"/>
          <w:sz w:val="24"/>
          <w:szCs w:val="24"/>
        </w:rPr>
        <w:t xml:space="preserve"> are to cultivate their feelings toward </w:t>
      </w:r>
      <w:r w:rsidR="007533D6" w:rsidRPr="00456C12">
        <w:rPr>
          <w:rFonts w:asciiTheme="minorBidi" w:eastAsia="Times New Roman" w:hAnsiTheme="minorBidi" w:cstheme="minorBidi"/>
          <w:sz w:val="24"/>
          <w:szCs w:val="24"/>
        </w:rPr>
        <w:t>God</w:t>
      </w:r>
      <w:r w:rsidRPr="00456C12">
        <w:rPr>
          <w:rFonts w:asciiTheme="minorBidi" w:eastAsia="Times New Roman" w:hAnsiTheme="minorBidi" w:cstheme="minorBidi"/>
          <w:sz w:val="24"/>
          <w:szCs w:val="24"/>
        </w:rPr>
        <w:t>.</w:t>
      </w:r>
      <w:r w:rsidR="0044268D" w:rsidRPr="00456C12">
        <w:rPr>
          <w:rFonts w:asciiTheme="minorBidi" w:eastAsia="Times New Roman" w:hAnsiTheme="minorBidi" w:cstheme="minorBidi"/>
          <w:sz w:val="24"/>
          <w:szCs w:val="24"/>
        </w:rPr>
        <w:t xml:space="preserve"> Indeed, the Bach (</w:t>
      </w:r>
      <w:r w:rsidR="0044268D" w:rsidRPr="00456C12">
        <w:rPr>
          <w:rFonts w:asciiTheme="minorBidi" w:eastAsia="Times New Roman" w:hAnsiTheme="minorBidi" w:cstheme="minorBidi"/>
          <w:i/>
          <w:iCs/>
          <w:sz w:val="24"/>
          <w:szCs w:val="24"/>
        </w:rPr>
        <w:t>Orach Chayim</w:t>
      </w:r>
      <w:r w:rsidR="0044268D" w:rsidRPr="00456C12">
        <w:rPr>
          <w:rFonts w:asciiTheme="minorBidi" w:eastAsia="Times New Roman" w:hAnsiTheme="minorBidi" w:cstheme="minorBidi"/>
          <w:sz w:val="24"/>
          <w:szCs w:val="24"/>
        </w:rPr>
        <w:t xml:space="preserve"> 581:2) cites the verse, “</w:t>
      </w:r>
      <w:r w:rsidR="0044268D" w:rsidRPr="00456C12">
        <w:rPr>
          <w:rFonts w:asciiTheme="minorBidi" w:eastAsia="Times New Roman" w:hAnsiTheme="minorBidi" w:cstheme="minorBidi"/>
          <w:i/>
          <w:iCs/>
          <w:sz w:val="24"/>
          <w:szCs w:val="24"/>
        </w:rPr>
        <w:t>Ani le-dodi ve-dodi li</w:t>
      </w:r>
      <w:r w:rsidR="0044268D" w:rsidRPr="00456C12">
        <w:rPr>
          <w:rFonts w:asciiTheme="minorBidi" w:eastAsia="Times New Roman" w:hAnsiTheme="minorBidi" w:cstheme="minorBidi"/>
          <w:sz w:val="24"/>
          <w:szCs w:val="24"/>
        </w:rPr>
        <w:t xml:space="preserve">” as reflecting the </w:t>
      </w:r>
      <w:r w:rsidR="0044268D" w:rsidRPr="00456C12">
        <w:rPr>
          <w:rFonts w:asciiTheme="minorBidi" w:eastAsia="Times New Roman" w:hAnsiTheme="minorBidi" w:cstheme="minorBidi"/>
          <w:i/>
          <w:iCs/>
          <w:sz w:val="24"/>
          <w:szCs w:val="24"/>
        </w:rPr>
        <w:t xml:space="preserve">teshuva mei-ahava </w:t>
      </w:r>
      <w:r w:rsidR="0044268D" w:rsidRPr="00456C12">
        <w:rPr>
          <w:rFonts w:asciiTheme="minorBidi" w:eastAsia="Times New Roman" w:hAnsiTheme="minorBidi" w:cstheme="minorBidi"/>
          <w:sz w:val="24"/>
          <w:szCs w:val="24"/>
        </w:rPr>
        <w:t>performed during Elul.</w:t>
      </w:r>
      <w:r w:rsidRPr="00456C12">
        <w:rPr>
          <w:rFonts w:asciiTheme="minorBidi" w:eastAsia="Times New Roman" w:hAnsiTheme="minorBidi" w:cstheme="minorBidi"/>
          <w:sz w:val="24"/>
          <w:szCs w:val="24"/>
        </w:rPr>
        <w:t xml:space="preserve"> </w:t>
      </w:r>
    </w:p>
    <w:p w14:paraId="7A0C2DF2" w14:textId="77777777" w:rsidR="009020B1" w:rsidRPr="00456C12" w:rsidRDefault="009020B1" w:rsidP="009020B1">
      <w:pPr>
        <w:spacing w:after="0" w:line="240" w:lineRule="auto"/>
        <w:ind w:firstLine="720"/>
        <w:jc w:val="both"/>
        <w:rPr>
          <w:rFonts w:asciiTheme="minorBidi" w:eastAsia="Times New Roman" w:hAnsiTheme="minorBidi" w:cstheme="minorBidi"/>
          <w:sz w:val="24"/>
          <w:szCs w:val="24"/>
        </w:rPr>
      </w:pPr>
    </w:p>
    <w:p w14:paraId="0000000D" w14:textId="6EF2EB55" w:rsidR="006C3C9B" w:rsidRPr="00456C12" w:rsidRDefault="0044268D"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Thus</w:t>
      </w:r>
      <w:r w:rsidR="001004B5" w:rsidRPr="00456C12">
        <w:rPr>
          <w:rFonts w:asciiTheme="minorBidi" w:eastAsia="Times New Roman" w:hAnsiTheme="minorBidi" w:cstheme="minorBidi"/>
          <w:sz w:val="24"/>
          <w:szCs w:val="24"/>
        </w:rPr>
        <w:t xml:space="preserve">, the casting of the relationship between </w:t>
      </w:r>
      <w:r w:rsidR="007533D6" w:rsidRPr="00456C12">
        <w:rPr>
          <w:rFonts w:asciiTheme="minorBidi" w:eastAsia="Times New Roman" w:hAnsiTheme="minorBidi" w:cstheme="minorBidi"/>
          <w:i/>
          <w:iCs/>
          <w:sz w:val="24"/>
          <w:szCs w:val="24"/>
        </w:rPr>
        <w:t>c</w:t>
      </w:r>
      <w:r w:rsidR="001004B5" w:rsidRPr="00456C12">
        <w:rPr>
          <w:rFonts w:asciiTheme="minorBidi" w:eastAsia="Times New Roman" w:hAnsiTheme="minorBidi" w:cstheme="minorBidi"/>
          <w:i/>
          <w:sz w:val="24"/>
          <w:szCs w:val="24"/>
        </w:rPr>
        <w:t>het</w:t>
      </w:r>
      <w:r w:rsidR="001004B5" w:rsidRPr="00456C12">
        <w:rPr>
          <w:rFonts w:asciiTheme="minorBidi" w:eastAsia="Times New Roman" w:hAnsiTheme="minorBidi" w:cstheme="minorBidi"/>
          <w:sz w:val="24"/>
          <w:szCs w:val="24"/>
        </w:rPr>
        <w:t xml:space="preserve"> and </w:t>
      </w:r>
      <w:r w:rsidR="001004B5" w:rsidRPr="00456C12">
        <w:rPr>
          <w:rFonts w:asciiTheme="minorBidi" w:eastAsia="Times New Roman" w:hAnsiTheme="minorBidi" w:cstheme="minorBidi"/>
          <w:i/>
          <w:sz w:val="24"/>
          <w:szCs w:val="24"/>
        </w:rPr>
        <w:t>teshuva</w:t>
      </w:r>
      <w:r w:rsidR="001004B5" w:rsidRPr="00456C12">
        <w:rPr>
          <w:rFonts w:asciiTheme="minorBidi" w:eastAsia="Times New Roman" w:hAnsiTheme="minorBidi" w:cstheme="minorBidi"/>
          <w:sz w:val="24"/>
          <w:szCs w:val="24"/>
        </w:rPr>
        <w:t>, sin and repentance, in terms of</w:t>
      </w:r>
      <w:r w:rsidR="007533D6" w:rsidRPr="00456C12">
        <w:rPr>
          <w:rFonts w:asciiTheme="minorBidi" w:eastAsia="Times New Roman" w:hAnsiTheme="minorBidi" w:cstheme="minorBidi"/>
          <w:sz w:val="24"/>
          <w:szCs w:val="24"/>
        </w:rPr>
        <w:t xml:space="preserve"> returning to one’s first husband</w:t>
      </w:r>
      <w:r w:rsidR="001004B5" w:rsidRPr="00456C12">
        <w:rPr>
          <w:rFonts w:asciiTheme="minorBidi" w:eastAsia="Times New Roman" w:hAnsiTheme="minorBidi" w:cstheme="minorBidi"/>
          <w:sz w:val="24"/>
          <w:szCs w:val="24"/>
        </w:rPr>
        <w:t xml:space="preserve"> is a notion </w:t>
      </w:r>
      <w:r w:rsidR="007533D6" w:rsidRPr="00456C12">
        <w:rPr>
          <w:rFonts w:asciiTheme="minorBidi" w:eastAsia="Times New Roman" w:hAnsiTheme="minorBidi" w:cstheme="minorBidi"/>
          <w:sz w:val="24"/>
          <w:szCs w:val="24"/>
        </w:rPr>
        <w:t xml:space="preserve">that </w:t>
      </w:r>
      <w:r w:rsidR="001004B5" w:rsidRPr="00456C12">
        <w:rPr>
          <w:rFonts w:asciiTheme="minorBidi" w:eastAsia="Times New Roman" w:hAnsiTheme="minorBidi" w:cstheme="minorBidi"/>
          <w:sz w:val="24"/>
          <w:szCs w:val="24"/>
        </w:rPr>
        <w:t>deserves further attention and examination.</w:t>
      </w:r>
    </w:p>
    <w:p w14:paraId="650D66DE" w14:textId="77777777" w:rsidR="0044268D" w:rsidRPr="00456C12" w:rsidRDefault="0044268D" w:rsidP="009020B1">
      <w:pPr>
        <w:spacing w:after="0" w:line="240" w:lineRule="auto"/>
        <w:ind w:firstLine="720"/>
        <w:jc w:val="both"/>
        <w:rPr>
          <w:rFonts w:asciiTheme="minorBidi" w:eastAsia="Times New Roman" w:hAnsiTheme="minorBidi" w:cstheme="minorBidi"/>
          <w:sz w:val="24"/>
          <w:szCs w:val="24"/>
        </w:rPr>
      </w:pPr>
    </w:p>
    <w:p w14:paraId="0000000E" w14:textId="783B0753" w:rsidR="006C3C9B" w:rsidRDefault="001004B5" w:rsidP="009020B1">
      <w:pPr>
        <w:spacing w:after="0" w:line="240" w:lineRule="auto"/>
        <w:jc w:val="both"/>
        <w:rPr>
          <w:rFonts w:asciiTheme="minorBidi" w:eastAsia="Times New Roman" w:hAnsiTheme="minorBidi" w:cstheme="minorBidi"/>
          <w:b/>
          <w:sz w:val="24"/>
          <w:szCs w:val="24"/>
        </w:rPr>
      </w:pPr>
      <w:bookmarkStart w:id="2" w:name="_gjdgxs" w:colFirst="0" w:colLast="0"/>
      <w:bookmarkEnd w:id="2"/>
      <w:r w:rsidRPr="00456C12">
        <w:rPr>
          <w:rFonts w:asciiTheme="minorBidi" w:eastAsia="Times New Roman" w:hAnsiTheme="minorBidi" w:cstheme="minorBidi"/>
          <w:b/>
          <w:sz w:val="24"/>
          <w:szCs w:val="24"/>
        </w:rPr>
        <w:t xml:space="preserve">The Marital Relationship Between </w:t>
      </w:r>
      <w:r w:rsidR="005D06CF" w:rsidRPr="00456C12">
        <w:rPr>
          <w:rFonts w:asciiTheme="minorBidi" w:eastAsia="Times New Roman" w:hAnsiTheme="minorBidi" w:cstheme="minorBidi"/>
          <w:b/>
          <w:sz w:val="24"/>
          <w:szCs w:val="24"/>
        </w:rPr>
        <w:t>the Jewish People</w:t>
      </w:r>
      <w:r w:rsidRPr="00456C12">
        <w:rPr>
          <w:rFonts w:asciiTheme="minorBidi" w:eastAsia="Times New Roman" w:hAnsiTheme="minorBidi" w:cstheme="minorBidi"/>
          <w:b/>
          <w:sz w:val="24"/>
          <w:szCs w:val="24"/>
        </w:rPr>
        <w:t xml:space="preserve"> and God</w:t>
      </w:r>
    </w:p>
    <w:p w14:paraId="404BA283" w14:textId="77777777" w:rsidR="009020B1" w:rsidRPr="00456C12" w:rsidRDefault="009020B1" w:rsidP="009020B1">
      <w:pPr>
        <w:spacing w:after="0" w:line="240" w:lineRule="auto"/>
        <w:jc w:val="both"/>
        <w:rPr>
          <w:rFonts w:asciiTheme="minorBidi" w:eastAsia="Times New Roman" w:hAnsiTheme="minorBidi" w:cstheme="minorBidi"/>
          <w:b/>
          <w:sz w:val="24"/>
          <w:szCs w:val="24"/>
        </w:rPr>
      </w:pPr>
    </w:p>
    <w:p w14:paraId="0000000F" w14:textId="2330339C" w:rsidR="006C3C9B"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lastRenderedPageBreak/>
        <w:t xml:space="preserve">Let us begin by examining in greater depth the nature of this marital relationship. Following the pattern reflected by the numerous verses of </w:t>
      </w:r>
      <w:r w:rsidRPr="00456C12">
        <w:rPr>
          <w:rFonts w:asciiTheme="minorBidi" w:eastAsia="Times New Roman" w:hAnsiTheme="minorBidi" w:cstheme="minorBidi"/>
          <w:i/>
          <w:sz w:val="24"/>
          <w:szCs w:val="24"/>
        </w:rPr>
        <w:t>Tanakh</w:t>
      </w:r>
      <w:r w:rsidRPr="00456C12">
        <w:rPr>
          <w:rFonts w:asciiTheme="minorBidi" w:eastAsia="Times New Roman" w:hAnsiTheme="minorBidi" w:cstheme="minorBidi"/>
          <w:sz w:val="24"/>
          <w:szCs w:val="24"/>
        </w:rPr>
        <w:t xml:space="preserve">, metaphors describing this kind of marital relationship between </w:t>
      </w:r>
      <w:r w:rsidR="005D06CF" w:rsidRPr="00456C12">
        <w:rPr>
          <w:rFonts w:asciiTheme="minorBidi" w:eastAsia="Times New Roman" w:hAnsiTheme="minorBidi" w:cstheme="minorBidi"/>
          <w:sz w:val="24"/>
          <w:szCs w:val="24"/>
        </w:rPr>
        <w:t>the Jewish People</w:t>
      </w:r>
      <w:r w:rsidRPr="00456C12">
        <w:rPr>
          <w:rFonts w:asciiTheme="minorBidi" w:eastAsia="Times New Roman" w:hAnsiTheme="minorBidi" w:cstheme="minorBidi"/>
          <w:sz w:val="24"/>
          <w:szCs w:val="24"/>
        </w:rPr>
        <w:t xml:space="preserve"> and God abound in </w:t>
      </w:r>
      <w:r w:rsidR="005D06CF" w:rsidRPr="00456C12">
        <w:rPr>
          <w:rFonts w:asciiTheme="minorBidi" w:eastAsia="Times New Roman" w:hAnsiTheme="minorBidi" w:cstheme="minorBidi"/>
          <w:i/>
          <w:sz w:val="24"/>
          <w:szCs w:val="24"/>
        </w:rPr>
        <w:t>Ch</w:t>
      </w:r>
      <w:r w:rsidRPr="00456C12">
        <w:rPr>
          <w:rFonts w:asciiTheme="minorBidi" w:eastAsia="Times New Roman" w:hAnsiTheme="minorBidi" w:cstheme="minorBidi"/>
          <w:i/>
          <w:sz w:val="24"/>
          <w:szCs w:val="24"/>
        </w:rPr>
        <w:t>azal</w:t>
      </w:r>
      <w:r w:rsidRPr="00456C12">
        <w:rPr>
          <w:rFonts w:asciiTheme="minorBidi" w:eastAsia="Times New Roman" w:hAnsiTheme="minorBidi" w:cstheme="minorBidi"/>
          <w:sz w:val="24"/>
          <w:szCs w:val="24"/>
        </w:rPr>
        <w:t xml:space="preserve">. </w:t>
      </w:r>
      <w:r w:rsidR="005D06CF" w:rsidRPr="00456C12">
        <w:rPr>
          <w:rFonts w:asciiTheme="minorBidi" w:eastAsia="Times New Roman" w:hAnsiTheme="minorBidi" w:cstheme="minorBidi"/>
          <w:i/>
          <w:sz w:val="24"/>
          <w:szCs w:val="24"/>
        </w:rPr>
        <w:t>Ch</w:t>
      </w:r>
      <w:r w:rsidRPr="00456C12">
        <w:rPr>
          <w:rFonts w:asciiTheme="minorBidi" w:eastAsia="Times New Roman" w:hAnsiTheme="minorBidi" w:cstheme="minorBidi"/>
          <w:i/>
          <w:sz w:val="24"/>
          <w:szCs w:val="24"/>
        </w:rPr>
        <w:t>azal</w:t>
      </w:r>
      <w:r w:rsidRPr="00456C12">
        <w:rPr>
          <w:rFonts w:asciiTheme="minorBidi" w:eastAsia="Times New Roman" w:hAnsiTheme="minorBidi" w:cstheme="minorBidi"/>
          <w:sz w:val="24"/>
          <w:szCs w:val="24"/>
        </w:rPr>
        <w:t xml:space="preserve"> understood the relationship between </w:t>
      </w:r>
      <w:r w:rsidR="005D06CF" w:rsidRPr="00456C12">
        <w:rPr>
          <w:rFonts w:asciiTheme="minorBidi" w:eastAsia="Times New Roman" w:hAnsiTheme="minorBidi" w:cstheme="minorBidi"/>
          <w:sz w:val="24"/>
          <w:szCs w:val="24"/>
        </w:rPr>
        <w:t>God</w:t>
      </w:r>
      <w:r w:rsidRPr="00456C12">
        <w:rPr>
          <w:rFonts w:asciiTheme="minorBidi" w:eastAsia="Times New Roman" w:hAnsiTheme="minorBidi" w:cstheme="minorBidi"/>
          <w:sz w:val="24"/>
          <w:szCs w:val="24"/>
        </w:rPr>
        <w:t xml:space="preserve"> and the Jewish </w:t>
      </w:r>
      <w:r w:rsidR="005D06CF" w:rsidRPr="00456C12">
        <w:rPr>
          <w:rFonts w:asciiTheme="minorBidi" w:eastAsia="Times New Roman" w:hAnsiTheme="minorBidi" w:cstheme="minorBidi"/>
          <w:sz w:val="24"/>
          <w:szCs w:val="24"/>
        </w:rPr>
        <w:t>P</w:t>
      </w:r>
      <w:r w:rsidRPr="00456C12">
        <w:rPr>
          <w:rFonts w:asciiTheme="minorBidi" w:eastAsia="Times New Roman" w:hAnsiTheme="minorBidi" w:cstheme="minorBidi"/>
          <w:sz w:val="24"/>
          <w:szCs w:val="24"/>
        </w:rPr>
        <w:t xml:space="preserve">eople as a marriage </w:t>
      </w:r>
      <w:r w:rsidR="005D06CF" w:rsidRPr="00456C12">
        <w:rPr>
          <w:rFonts w:asciiTheme="minorBidi" w:eastAsia="Times New Roman" w:hAnsiTheme="minorBidi" w:cstheme="minorBidi"/>
          <w:sz w:val="24"/>
          <w:szCs w:val="24"/>
        </w:rPr>
        <w:t xml:space="preserve">in which </w:t>
      </w:r>
      <w:r w:rsidRPr="00456C12">
        <w:rPr>
          <w:rFonts w:asciiTheme="minorBidi" w:eastAsia="Times New Roman" w:hAnsiTheme="minorBidi" w:cstheme="minorBidi"/>
          <w:sz w:val="24"/>
          <w:szCs w:val="24"/>
        </w:rPr>
        <w:t xml:space="preserve">the Torah serves as the marriage contract. The </w:t>
      </w:r>
      <w:r w:rsidR="005D06CF" w:rsidRPr="00456C12">
        <w:rPr>
          <w:rFonts w:asciiTheme="minorBidi" w:eastAsia="Times New Roman" w:hAnsiTheme="minorBidi" w:cstheme="minorBidi"/>
          <w:i/>
          <w:iCs/>
          <w:sz w:val="24"/>
          <w:szCs w:val="24"/>
        </w:rPr>
        <w:t>m</w:t>
      </w:r>
      <w:r w:rsidRPr="00456C12">
        <w:rPr>
          <w:rFonts w:asciiTheme="minorBidi" w:eastAsia="Times New Roman" w:hAnsiTheme="minorBidi" w:cstheme="minorBidi"/>
          <w:i/>
          <w:iCs/>
          <w:sz w:val="24"/>
          <w:szCs w:val="24"/>
        </w:rPr>
        <w:t>ishna</w:t>
      </w:r>
      <w:r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i/>
          <w:sz w:val="24"/>
          <w:szCs w:val="24"/>
        </w:rPr>
        <w:t>Ta’anit</w:t>
      </w:r>
      <w:r w:rsidRPr="00456C12">
        <w:rPr>
          <w:rFonts w:asciiTheme="minorBidi" w:eastAsia="Times New Roman" w:hAnsiTheme="minorBidi" w:cstheme="minorBidi"/>
          <w:sz w:val="24"/>
          <w:szCs w:val="24"/>
        </w:rPr>
        <w:t xml:space="preserve"> 4:8) explains that “</w:t>
      </w:r>
      <w:r w:rsidRPr="00456C12">
        <w:rPr>
          <w:rFonts w:asciiTheme="minorBidi" w:eastAsia="Times New Roman" w:hAnsiTheme="minorBidi" w:cstheme="minorBidi"/>
          <w:i/>
          <w:sz w:val="24"/>
          <w:szCs w:val="24"/>
        </w:rPr>
        <w:t>be-yom sim</w:t>
      </w:r>
      <w:r w:rsidR="005D06CF" w:rsidRPr="00456C12">
        <w:rPr>
          <w:rFonts w:asciiTheme="minorBidi" w:eastAsia="Times New Roman" w:hAnsiTheme="minorBidi" w:cstheme="minorBidi"/>
          <w:i/>
          <w:sz w:val="24"/>
          <w:szCs w:val="24"/>
        </w:rPr>
        <w:t>c</w:t>
      </w:r>
      <w:r w:rsidRPr="00456C12">
        <w:rPr>
          <w:rFonts w:asciiTheme="minorBidi" w:eastAsia="Times New Roman" w:hAnsiTheme="minorBidi" w:cstheme="minorBidi"/>
          <w:i/>
          <w:sz w:val="24"/>
          <w:szCs w:val="24"/>
        </w:rPr>
        <w:t>hat libo</w:t>
      </w:r>
      <w:r w:rsidR="005D06CF" w:rsidRPr="00456C12">
        <w:rPr>
          <w:rFonts w:asciiTheme="minorBidi" w:eastAsia="Times New Roman" w:hAnsiTheme="minorBidi" w:cstheme="minorBidi"/>
          <w:iCs/>
          <w:sz w:val="24"/>
          <w:szCs w:val="24"/>
        </w:rPr>
        <w:t xml:space="preserve">, </w:t>
      </w:r>
      <w:r w:rsidRPr="00456C12">
        <w:rPr>
          <w:rFonts w:asciiTheme="minorBidi" w:eastAsia="Times New Roman" w:hAnsiTheme="minorBidi" w:cstheme="minorBidi"/>
          <w:sz w:val="24"/>
          <w:szCs w:val="24"/>
        </w:rPr>
        <w:t>the day of his heart’s rejoicing” (</w:t>
      </w:r>
      <w:r w:rsidR="005D06CF" w:rsidRPr="00456C12">
        <w:rPr>
          <w:rFonts w:asciiTheme="minorBidi" w:eastAsia="Times New Roman" w:hAnsiTheme="minorBidi" w:cstheme="minorBidi"/>
          <w:i/>
          <w:iCs/>
          <w:sz w:val="24"/>
          <w:szCs w:val="24"/>
        </w:rPr>
        <w:t>Shir Ha-Shirim</w:t>
      </w:r>
      <w:r w:rsidRPr="00456C12">
        <w:rPr>
          <w:rFonts w:asciiTheme="minorBidi" w:eastAsia="Times New Roman" w:hAnsiTheme="minorBidi" w:cstheme="minorBidi"/>
          <w:sz w:val="24"/>
          <w:szCs w:val="24"/>
        </w:rPr>
        <w:t xml:space="preserve"> 3:11)</w:t>
      </w:r>
      <w:r w:rsidR="005D06CF"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refers to the giving of the Torah</w:t>
      </w:r>
      <w:r w:rsidR="005D06CF" w:rsidRPr="00456C12">
        <w:rPr>
          <w:rFonts w:asciiTheme="minorBidi" w:eastAsia="Times New Roman" w:hAnsiTheme="minorBidi" w:cstheme="minorBidi"/>
          <w:sz w:val="24"/>
          <w:szCs w:val="24"/>
        </w:rPr>
        <w:t>, and</w:t>
      </w:r>
      <w:r w:rsidRPr="00456C12">
        <w:rPr>
          <w:rFonts w:asciiTheme="minorBidi" w:eastAsia="Times New Roman" w:hAnsiTheme="minorBidi" w:cstheme="minorBidi"/>
          <w:sz w:val="24"/>
          <w:szCs w:val="24"/>
        </w:rPr>
        <w:t xml:space="preserve"> the </w:t>
      </w:r>
      <w:r w:rsidR="005D06CF" w:rsidRPr="00456C12">
        <w:rPr>
          <w:rFonts w:asciiTheme="minorBidi" w:eastAsia="Times New Roman" w:hAnsiTheme="minorBidi" w:cstheme="minorBidi"/>
          <w:i/>
          <w:iCs/>
          <w:sz w:val="24"/>
          <w:szCs w:val="24"/>
        </w:rPr>
        <w:t>g</w:t>
      </w:r>
      <w:r w:rsidRPr="00456C12">
        <w:rPr>
          <w:rFonts w:asciiTheme="minorBidi" w:eastAsia="Times New Roman" w:hAnsiTheme="minorBidi" w:cstheme="minorBidi"/>
          <w:i/>
          <w:iCs/>
          <w:sz w:val="24"/>
          <w:szCs w:val="24"/>
        </w:rPr>
        <w:t>emara</w:t>
      </w:r>
      <w:r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i/>
          <w:sz w:val="24"/>
          <w:szCs w:val="24"/>
        </w:rPr>
        <w:t>Pesa</w:t>
      </w:r>
      <w:r w:rsidR="003633FE">
        <w:rPr>
          <w:rFonts w:asciiTheme="minorBidi" w:eastAsia="Times New Roman" w:hAnsiTheme="minorBidi" w:cstheme="minorBidi"/>
          <w:i/>
          <w:sz w:val="24"/>
          <w:szCs w:val="24"/>
        </w:rPr>
        <w:t>c</w:t>
      </w:r>
      <w:r w:rsidRPr="00456C12">
        <w:rPr>
          <w:rFonts w:asciiTheme="minorBidi" w:eastAsia="Times New Roman" w:hAnsiTheme="minorBidi" w:cstheme="minorBidi"/>
          <w:i/>
          <w:sz w:val="24"/>
          <w:szCs w:val="24"/>
        </w:rPr>
        <w:t>him</w:t>
      </w:r>
      <w:r w:rsidRPr="00456C12">
        <w:rPr>
          <w:rFonts w:asciiTheme="minorBidi" w:eastAsia="Times New Roman" w:hAnsiTheme="minorBidi" w:cstheme="minorBidi"/>
          <w:sz w:val="24"/>
          <w:szCs w:val="24"/>
        </w:rPr>
        <w:t xml:space="preserve"> 49b, </w:t>
      </w:r>
      <w:r w:rsidRPr="00456C12">
        <w:rPr>
          <w:rFonts w:asciiTheme="minorBidi" w:eastAsia="Times New Roman" w:hAnsiTheme="minorBidi" w:cstheme="minorBidi"/>
          <w:i/>
          <w:sz w:val="24"/>
          <w:szCs w:val="24"/>
        </w:rPr>
        <w:t xml:space="preserve">Sanhedrin </w:t>
      </w:r>
      <w:r w:rsidRPr="00456C12">
        <w:rPr>
          <w:rFonts w:asciiTheme="minorBidi" w:eastAsia="Times New Roman" w:hAnsiTheme="minorBidi" w:cstheme="minorBidi"/>
          <w:sz w:val="24"/>
          <w:szCs w:val="24"/>
        </w:rPr>
        <w:t>59a) conflates the terms “</w:t>
      </w:r>
      <w:r w:rsidRPr="00456C12">
        <w:rPr>
          <w:rFonts w:asciiTheme="minorBidi" w:eastAsia="Times New Roman" w:hAnsiTheme="minorBidi" w:cstheme="minorBidi"/>
          <w:i/>
          <w:sz w:val="24"/>
          <w:szCs w:val="24"/>
        </w:rPr>
        <w:t>morasha</w:t>
      </w:r>
      <w:r w:rsidRPr="00456C12">
        <w:rPr>
          <w:rFonts w:asciiTheme="minorBidi" w:eastAsia="Times New Roman" w:hAnsiTheme="minorBidi" w:cstheme="minorBidi"/>
          <w:sz w:val="24"/>
          <w:szCs w:val="24"/>
        </w:rPr>
        <w:t xml:space="preserve">” </w:t>
      </w:r>
      <w:r w:rsidR="005D06CF" w:rsidRPr="00456C12">
        <w:rPr>
          <w:rFonts w:asciiTheme="minorBidi" w:eastAsia="Times New Roman" w:hAnsiTheme="minorBidi" w:cstheme="minorBidi"/>
          <w:sz w:val="24"/>
          <w:szCs w:val="24"/>
        </w:rPr>
        <w:t xml:space="preserve">in the verse, </w:t>
      </w:r>
      <w:r w:rsidRPr="00456C12">
        <w:rPr>
          <w:rFonts w:asciiTheme="minorBidi" w:eastAsia="Times New Roman" w:hAnsiTheme="minorBidi" w:cstheme="minorBidi"/>
          <w:sz w:val="24"/>
          <w:szCs w:val="24"/>
        </w:rPr>
        <w:t>“</w:t>
      </w:r>
      <w:r w:rsidRPr="00456C12">
        <w:rPr>
          <w:rFonts w:asciiTheme="minorBidi" w:eastAsia="Times New Roman" w:hAnsiTheme="minorBidi" w:cstheme="minorBidi"/>
          <w:i/>
          <w:sz w:val="24"/>
          <w:szCs w:val="24"/>
        </w:rPr>
        <w:t xml:space="preserve">morasha kehillat </w:t>
      </w:r>
      <w:r w:rsidR="005D06CF" w:rsidRPr="00456C12">
        <w:rPr>
          <w:rFonts w:asciiTheme="minorBidi" w:eastAsia="Times New Roman" w:hAnsiTheme="minorBidi" w:cstheme="minorBidi"/>
          <w:i/>
          <w:sz w:val="24"/>
          <w:szCs w:val="24"/>
        </w:rPr>
        <w:t>Yaakov</w:t>
      </w:r>
      <w:r w:rsidR="005D06CF" w:rsidRPr="00456C12">
        <w:rPr>
          <w:rFonts w:asciiTheme="minorBidi" w:eastAsia="Times New Roman" w:hAnsiTheme="minorBidi" w:cstheme="minorBidi"/>
          <w:iCs/>
          <w:sz w:val="24"/>
          <w:szCs w:val="24"/>
        </w:rPr>
        <w:t>,</w:t>
      </w:r>
      <w:r w:rsidRPr="00456C12">
        <w:rPr>
          <w:rFonts w:asciiTheme="minorBidi" w:eastAsia="Times New Roman" w:hAnsiTheme="minorBidi" w:cstheme="minorBidi"/>
          <w:i/>
          <w:sz w:val="24"/>
          <w:szCs w:val="24"/>
        </w:rPr>
        <w:t xml:space="preserve"> </w:t>
      </w:r>
      <w:r w:rsidRPr="00456C12">
        <w:rPr>
          <w:rFonts w:asciiTheme="minorBidi" w:eastAsia="Times New Roman" w:hAnsiTheme="minorBidi" w:cstheme="minorBidi"/>
          <w:sz w:val="24"/>
          <w:szCs w:val="24"/>
        </w:rPr>
        <w:t>the heritage of the congregation of Jacob” (</w:t>
      </w:r>
      <w:r w:rsidR="005D06CF" w:rsidRPr="00456C12">
        <w:rPr>
          <w:rFonts w:asciiTheme="minorBidi" w:eastAsia="Times New Roman" w:hAnsiTheme="minorBidi" w:cstheme="minorBidi"/>
          <w:i/>
          <w:iCs/>
          <w:sz w:val="24"/>
          <w:szCs w:val="24"/>
        </w:rPr>
        <w:t>Devarim</w:t>
      </w:r>
      <w:r w:rsidR="005D06CF"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sz w:val="24"/>
          <w:szCs w:val="24"/>
        </w:rPr>
        <w:t>33:4)</w:t>
      </w:r>
      <w:r w:rsidR="005D06CF"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with the term “</w:t>
      </w:r>
      <w:r w:rsidRPr="00456C12">
        <w:rPr>
          <w:rFonts w:asciiTheme="minorBidi" w:eastAsia="Times New Roman" w:hAnsiTheme="minorBidi" w:cstheme="minorBidi"/>
          <w:i/>
          <w:sz w:val="24"/>
          <w:szCs w:val="24"/>
        </w:rPr>
        <w:t>me’orasa</w:t>
      </w:r>
      <w:r w:rsidRPr="00456C12">
        <w:rPr>
          <w:rFonts w:asciiTheme="minorBidi" w:eastAsia="Times New Roman" w:hAnsiTheme="minorBidi" w:cstheme="minorBidi"/>
          <w:sz w:val="24"/>
          <w:szCs w:val="24"/>
        </w:rPr>
        <w:t xml:space="preserve">,” connoting betrothal. The verses in </w:t>
      </w:r>
      <w:r w:rsidRPr="00456C12">
        <w:rPr>
          <w:rFonts w:asciiTheme="minorBidi" w:eastAsia="Times New Roman" w:hAnsiTheme="minorBidi" w:cstheme="minorBidi"/>
          <w:i/>
          <w:iCs/>
          <w:sz w:val="24"/>
          <w:szCs w:val="24"/>
        </w:rPr>
        <w:t>Hos</w:t>
      </w:r>
      <w:r w:rsidR="005D06CF" w:rsidRPr="00456C12">
        <w:rPr>
          <w:rFonts w:asciiTheme="minorBidi" w:eastAsia="Times New Roman" w:hAnsiTheme="minorBidi" w:cstheme="minorBidi"/>
          <w:i/>
          <w:iCs/>
          <w:sz w:val="24"/>
          <w:szCs w:val="24"/>
        </w:rPr>
        <w:t>h</w:t>
      </w:r>
      <w:r w:rsidRPr="00456C12">
        <w:rPr>
          <w:rFonts w:asciiTheme="minorBidi" w:eastAsia="Times New Roman" w:hAnsiTheme="minorBidi" w:cstheme="minorBidi"/>
          <w:i/>
          <w:iCs/>
          <w:sz w:val="24"/>
          <w:szCs w:val="24"/>
        </w:rPr>
        <w:t>ea</w:t>
      </w:r>
      <w:r w:rsidRPr="00456C12">
        <w:rPr>
          <w:rFonts w:asciiTheme="minorBidi" w:eastAsia="Times New Roman" w:hAnsiTheme="minorBidi" w:cstheme="minorBidi"/>
          <w:sz w:val="24"/>
          <w:szCs w:val="24"/>
        </w:rPr>
        <w:t xml:space="preserve"> 2:21-22 also relate to this theme: </w:t>
      </w:r>
    </w:p>
    <w:p w14:paraId="30A65056" w14:textId="77777777" w:rsidR="009020B1" w:rsidRPr="00456C12" w:rsidRDefault="009020B1" w:rsidP="009020B1">
      <w:pPr>
        <w:spacing w:after="0" w:line="240" w:lineRule="auto"/>
        <w:ind w:firstLine="720"/>
        <w:jc w:val="both"/>
        <w:rPr>
          <w:rFonts w:asciiTheme="minorBidi" w:eastAsia="Times New Roman" w:hAnsiTheme="minorBidi" w:cstheme="minorBidi"/>
          <w:sz w:val="24"/>
          <w:szCs w:val="24"/>
        </w:rPr>
      </w:pPr>
    </w:p>
    <w:p w14:paraId="2DAC4AD1" w14:textId="4AE9CAF2" w:rsidR="00557EB1" w:rsidRPr="00456C12" w:rsidRDefault="001004B5" w:rsidP="00116E0C">
      <w:pPr>
        <w:bidi/>
        <w:spacing w:after="0" w:line="240" w:lineRule="auto"/>
        <w:ind w:left="720" w:right="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tl/>
        </w:rPr>
        <w:t xml:space="preserve">(כא) וארשתיך לי לעולם וארשתיך לי בצדק ובמשפט ובחסד וברחמים: (כב) וארשתיך לי באמונה וידעת </w:t>
      </w:r>
      <w:r w:rsidR="005D63C8" w:rsidRPr="00456C12">
        <w:rPr>
          <w:rFonts w:asciiTheme="minorBidi" w:eastAsia="Times New Roman" w:hAnsiTheme="minorBidi" w:cstheme="minorBidi"/>
          <w:sz w:val="24"/>
          <w:szCs w:val="24"/>
          <w:rtl/>
        </w:rPr>
        <w:t>את־ה'</w:t>
      </w:r>
      <w:r w:rsidRPr="00456C12">
        <w:rPr>
          <w:rFonts w:asciiTheme="minorBidi" w:eastAsia="Times New Roman" w:hAnsiTheme="minorBidi" w:cstheme="minorBidi"/>
          <w:sz w:val="24"/>
          <w:szCs w:val="24"/>
          <w:rtl/>
        </w:rPr>
        <w:t xml:space="preserve">: </w:t>
      </w:r>
    </w:p>
    <w:p w14:paraId="00000011" w14:textId="7FE897E6" w:rsidR="006C3C9B" w:rsidRDefault="001004B5" w:rsidP="009020B1">
      <w:pPr>
        <w:spacing w:after="0" w:line="240" w:lineRule="auto"/>
        <w:ind w:left="720" w:right="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 xml:space="preserve">And I will betroth you forever: I will betroth you with righteousness and justice, </w:t>
      </w:r>
      <w:r w:rsidR="00E44CEC" w:rsidRPr="00456C12">
        <w:rPr>
          <w:rFonts w:asciiTheme="minorBidi" w:eastAsia="Times New Roman" w:hAnsiTheme="minorBidi" w:cstheme="minorBidi"/>
          <w:sz w:val="24"/>
          <w:szCs w:val="24"/>
        </w:rPr>
        <w:t xml:space="preserve">and </w:t>
      </w:r>
      <w:r w:rsidRPr="00456C12">
        <w:rPr>
          <w:rFonts w:asciiTheme="minorBidi" w:eastAsia="Times New Roman" w:hAnsiTheme="minorBidi" w:cstheme="minorBidi"/>
          <w:sz w:val="24"/>
          <w:szCs w:val="24"/>
        </w:rPr>
        <w:t xml:space="preserve">with goodness and mercy. And I will </w:t>
      </w:r>
      <w:r w:rsidR="00B40A5D" w:rsidRPr="00456C12">
        <w:rPr>
          <w:rFonts w:asciiTheme="minorBidi" w:eastAsia="Times New Roman" w:hAnsiTheme="minorBidi" w:cstheme="minorBidi"/>
          <w:sz w:val="24"/>
          <w:szCs w:val="24"/>
        </w:rPr>
        <w:t>betroth</w:t>
      </w:r>
      <w:r w:rsidRPr="00456C12">
        <w:rPr>
          <w:rFonts w:asciiTheme="minorBidi" w:eastAsia="Times New Roman" w:hAnsiTheme="minorBidi" w:cstheme="minorBidi"/>
          <w:sz w:val="24"/>
          <w:szCs w:val="24"/>
        </w:rPr>
        <w:t xml:space="preserve"> you with faithfulness; </w:t>
      </w:r>
      <w:r w:rsidR="0044268D" w:rsidRPr="00456C12">
        <w:rPr>
          <w:rFonts w:asciiTheme="minorBidi" w:eastAsia="Times New Roman" w:hAnsiTheme="minorBidi" w:cstheme="minorBidi"/>
          <w:sz w:val="24"/>
          <w:szCs w:val="24"/>
        </w:rPr>
        <w:t>t</w:t>
      </w:r>
      <w:r w:rsidRPr="00456C12">
        <w:rPr>
          <w:rFonts w:asciiTheme="minorBidi" w:eastAsia="Times New Roman" w:hAnsiTheme="minorBidi" w:cstheme="minorBidi"/>
          <w:sz w:val="24"/>
          <w:szCs w:val="24"/>
        </w:rPr>
        <w:t xml:space="preserve">hen you shall </w:t>
      </w:r>
      <w:r w:rsidR="00B40A5D" w:rsidRPr="00456C12">
        <w:rPr>
          <w:rFonts w:asciiTheme="minorBidi" w:eastAsia="Times New Roman" w:hAnsiTheme="minorBidi" w:cstheme="minorBidi"/>
          <w:sz w:val="24"/>
          <w:szCs w:val="24"/>
        </w:rPr>
        <w:t>know</w:t>
      </w:r>
      <w:r w:rsidRPr="00456C12">
        <w:rPr>
          <w:rFonts w:asciiTheme="minorBidi" w:eastAsia="Times New Roman" w:hAnsiTheme="minorBidi" w:cstheme="minorBidi"/>
          <w:sz w:val="24"/>
          <w:szCs w:val="24"/>
        </w:rPr>
        <w:t xml:space="preserve"> </w:t>
      </w:r>
      <w:r w:rsidR="0044268D" w:rsidRPr="00456C12">
        <w:rPr>
          <w:rFonts w:asciiTheme="minorBidi" w:eastAsia="Times New Roman" w:hAnsiTheme="minorBidi" w:cstheme="minorBidi"/>
          <w:sz w:val="24"/>
          <w:szCs w:val="24"/>
        </w:rPr>
        <w:t>God</w:t>
      </w:r>
      <w:r w:rsidRPr="00456C12">
        <w:rPr>
          <w:rFonts w:asciiTheme="minorBidi" w:eastAsia="Times New Roman" w:hAnsiTheme="minorBidi" w:cstheme="minorBidi"/>
          <w:sz w:val="24"/>
          <w:szCs w:val="24"/>
        </w:rPr>
        <w:t>.</w:t>
      </w:r>
    </w:p>
    <w:p w14:paraId="7764B76D" w14:textId="77777777" w:rsidR="009020B1" w:rsidRPr="00456C12" w:rsidRDefault="009020B1" w:rsidP="009020B1">
      <w:pPr>
        <w:spacing w:after="0" w:line="240" w:lineRule="auto"/>
        <w:ind w:left="720" w:right="720"/>
        <w:jc w:val="both"/>
        <w:rPr>
          <w:rFonts w:asciiTheme="minorBidi" w:eastAsia="Times New Roman" w:hAnsiTheme="minorBidi" w:cstheme="minorBidi"/>
          <w:sz w:val="24"/>
          <w:szCs w:val="24"/>
        </w:rPr>
      </w:pPr>
    </w:p>
    <w:p w14:paraId="00000012" w14:textId="1CA966D9" w:rsidR="006C3C9B" w:rsidRDefault="001004B5" w:rsidP="009020B1">
      <w:pPr>
        <w:spacing w:after="0" w:line="240" w:lineRule="auto"/>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 xml:space="preserve">These verses, recited daily in the final phase of donning </w:t>
      </w:r>
      <w:r w:rsidRPr="00456C12">
        <w:rPr>
          <w:rFonts w:asciiTheme="minorBidi" w:eastAsia="Times New Roman" w:hAnsiTheme="minorBidi" w:cstheme="minorBidi"/>
          <w:i/>
          <w:sz w:val="24"/>
          <w:szCs w:val="24"/>
        </w:rPr>
        <w:t>tefillin</w:t>
      </w:r>
      <w:r w:rsidRPr="00456C12">
        <w:rPr>
          <w:rFonts w:asciiTheme="minorBidi" w:eastAsia="Times New Roman" w:hAnsiTheme="minorBidi" w:cstheme="minorBidi"/>
          <w:sz w:val="24"/>
          <w:szCs w:val="24"/>
        </w:rPr>
        <w:t xml:space="preserve"> and constituting the denouement of </w:t>
      </w:r>
      <w:r w:rsidRPr="00456C12">
        <w:rPr>
          <w:rFonts w:asciiTheme="minorBidi" w:eastAsia="Times New Roman" w:hAnsiTheme="minorBidi" w:cstheme="minorBidi"/>
          <w:i/>
          <w:iCs/>
          <w:sz w:val="24"/>
          <w:szCs w:val="24"/>
        </w:rPr>
        <w:t>Hos</w:t>
      </w:r>
      <w:r w:rsidR="005D06CF" w:rsidRPr="00456C12">
        <w:rPr>
          <w:rFonts w:asciiTheme="minorBidi" w:eastAsia="Times New Roman" w:hAnsiTheme="minorBidi" w:cstheme="minorBidi"/>
          <w:i/>
          <w:iCs/>
          <w:sz w:val="24"/>
          <w:szCs w:val="24"/>
        </w:rPr>
        <w:t>h</w:t>
      </w:r>
      <w:r w:rsidRPr="00456C12">
        <w:rPr>
          <w:rFonts w:asciiTheme="minorBidi" w:eastAsia="Times New Roman" w:hAnsiTheme="minorBidi" w:cstheme="minorBidi"/>
          <w:i/>
          <w:iCs/>
          <w:sz w:val="24"/>
          <w:szCs w:val="24"/>
        </w:rPr>
        <w:t>ea</w:t>
      </w:r>
      <w:r w:rsidRPr="00456C12">
        <w:rPr>
          <w:rFonts w:asciiTheme="minorBidi" w:eastAsia="Times New Roman" w:hAnsiTheme="minorBidi" w:cstheme="minorBidi"/>
          <w:sz w:val="24"/>
          <w:szCs w:val="24"/>
        </w:rPr>
        <w:t xml:space="preserve">, further confirm this betrothal motif. This is the foundation for </w:t>
      </w:r>
      <w:r w:rsidR="005D06CF" w:rsidRPr="00456C12">
        <w:rPr>
          <w:rFonts w:asciiTheme="minorBidi" w:eastAsia="Times New Roman" w:hAnsiTheme="minorBidi" w:cstheme="minorBidi"/>
          <w:iCs/>
          <w:sz w:val="24"/>
          <w:szCs w:val="24"/>
        </w:rPr>
        <w:t>the Jewish People</w:t>
      </w:r>
      <w:r w:rsidRPr="00456C12">
        <w:rPr>
          <w:rFonts w:asciiTheme="minorBidi" w:eastAsia="Times New Roman" w:hAnsiTheme="minorBidi" w:cstheme="minorBidi"/>
          <w:sz w:val="24"/>
          <w:szCs w:val="24"/>
        </w:rPr>
        <w:t xml:space="preserve">’s commitment to the Torah; </w:t>
      </w:r>
      <w:r w:rsidR="005D06CF" w:rsidRPr="00456C12">
        <w:rPr>
          <w:rFonts w:asciiTheme="minorBidi" w:eastAsia="Times New Roman" w:hAnsiTheme="minorBidi" w:cstheme="minorBidi"/>
          <w:iCs/>
          <w:sz w:val="24"/>
          <w:szCs w:val="24"/>
        </w:rPr>
        <w:t>sin</w:t>
      </w:r>
      <w:r w:rsidR="005D06CF" w:rsidRPr="00456C12">
        <w:rPr>
          <w:rFonts w:asciiTheme="minorBidi" w:eastAsia="Times New Roman" w:hAnsiTheme="minorBidi" w:cstheme="minorBidi"/>
          <w:i/>
          <w:sz w:val="24"/>
          <w:szCs w:val="24"/>
        </w:rPr>
        <w:t xml:space="preserve"> </w:t>
      </w:r>
      <w:r w:rsidRPr="00456C12">
        <w:rPr>
          <w:rFonts w:asciiTheme="minorBidi" w:eastAsia="Times New Roman" w:hAnsiTheme="minorBidi" w:cstheme="minorBidi"/>
          <w:sz w:val="24"/>
          <w:szCs w:val="24"/>
        </w:rPr>
        <w:t>constitutes betrayal of this commitment. The</w:t>
      </w:r>
      <w:r w:rsidR="005D06CF" w:rsidRPr="00456C12">
        <w:rPr>
          <w:rFonts w:asciiTheme="minorBidi" w:eastAsia="Times New Roman" w:hAnsiTheme="minorBidi" w:cstheme="minorBidi"/>
          <w:sz w:val="24"/>
          <w:szCs w:val="24"/>
        </w:rPr>
        <w:t xml:space="preserve"> altar</w:t>
      </w:r>
      <w:r w:rsidRPr="00456C12">
        <w:rPr>
          <w:rFonts w:asciiTheme="minorBidi" w:eastAsia="Times New Roman" w:hAnsiTheme="minorBidi" w:cstheme="minorBidi"/>
          <w:sz w:val="24"/>
          <w:szCs w:val="24"/>
        </w:rPr>
        <w:t xml:space="preserve"> itself shedding tears reflects this lost potential of the unrealized ideal, an ideal and a commitment characteristic of </w:t>
      </w:r>
      <w:r w:rsidR="002A2819" w:rsidRPr="00456C12">
        <w:rPr>
          <w:rFonts w:asciiTheme="minorBidi" w:eastAsia="Times New Roman" w:hAnsiTheme="minorBidi" w:cstheme="minorBidi"/>
          <w:sz w:val="24"/>
          <w:szCs w:val="24"/>
        </w:rPr>
        <w:t>a fully realized</w:t>
      </w:r>
      <w:r w:rsidRPr="00456C12">
        <w:rPr>
          <w:rFonts w:asciiTheme="minorBidi" w:eastAsia="Times New Roman" w:hAnsiTheme="minorBidi" w:cstheme="minorBidi"/>
          <w:sz w:val="24"/>
          <w:szCs w:val="24"/>
        </w:rPr>
        <w:t xml:space="preserve"> marital relationship as well. </w:t>
      </w:r>
    </w:p>
    <w:p w14:paraId="6DDDB5AC" w14:textId="77777777" w:rsidR="009020B1" w:rsidRPr="00456C12" w:rsidRDefault="009020B1" w:rsidP="009020B1">
      <w:pPr>
        <w:spacing w:after="0" w:line="240" w:lineRule="auto"/>
        <w:jc w:val="both"/>
        <w:rPr>
          <w:rFonts w:asciiTheme="minorBidi" w:eastAsia="Times New Roman" w:hAnsiTheme="minorBidi" w:cstheme="minorBidi"/>
          <w:sz w:val="24"/>
          <w:szCs w:val="24"/>
        </w:rPr>
      </w:pPr>
    </w:p>
    <w:p w14:paraId="419DE6EE" w14:textId="618646FC" w:rsidR="005D06CF"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However, the metaphor of “</w:t>
      </w:r>
      <w:r w:rsidRPr="00456C12">
        <w:rPr>
          <w:rFonts w:asciiTheme="minorBidi" w:eastAsia="Times New Roman" w:hAnsiTheme="minorBidi" w:cstheme="minorBidi"/>
          <w:i/>
          <w:sz w:val="24"/>
          <w:szCs w:val="24"/>
        </w:rPr>
        <w:t>Eilkha na el ishi ha-rishon</w:t>
      </w:r>
      <w:r w:rsidR="005D06CF" w:rsidRPr="00456C12">
        <w:rPr>
          <w:rFonts w:asciiTheme="minorBidi" w:eastAsia="Times New Roman" w:hAnsiTheme="minorBidi" w:cstheme="minorBidi"/>
          <w:iCs/>
          <w:sz w:val="24"/>
          <w:szCs w:val="24"/>
        </w:rPr>
        <w:t>,</w:t>
      </w:r>
      <w:r w:rsidR="005D06CF"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sz w:val="24"/>
          <w:szCs w:val="24"/>
        </w:rPr>
        <w:t>I will return to my first husband” (</w:t>
      </w:r>
      <w:r w:rsidR="005D06CF" w:rsidRPr="00456C12">
        <w:rPr>
          <w:rFonts w:asciiTheme="minorBidi" w:eastAsia="Times New Roman" w:hAnsiTheme="minorBidi" w:cstheme="minorBidi"/>
          <w:i/>
          <w:iCs/>
          <w:sz w:val="24"/>
          <w:szCs w:val="24"/>
        </w:rPr>
        <w:t>Yeshayahu</w:t>
      </w:r>
      <w:r w:rsidR="005D06CF"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sz w:val="24"/>
          <w:szCs w:val="24"/>
        </w:rPr>
        <w:t>54:5)</w:t>
      </w:r>
      <w:r w:rsidR="005D06CF"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demands closer scrutiny. While the marital paradigm is so suggestive, its application here, when assessed against normative </w:t>
      </w:r>
      <w:r w:rsidR="005D06CF" w:rsidRPr="00456C12">
        <w:rPr>
          <w:rFonts w:asciiTheme="minorBidi" w:eastAsia="Times New Roman" w:hAnsiTheme="minorBidi" w:cstheme="minorBidi"/>
          <w:sz w:val="24"/>
          <w:szCs w:val="24"/>
        </w:rPr>
        <w:t>H</w:t>
      </w:r>
      <w:r w:rsidRPr="00456C12">
        <w:rPr>
          <w:rFonts w:asciiTheme="minorBidi" w:eastAsia="Times New Roman" w:hAnsiTheme="minorBidi" w:cstheme="minorBidi"/>
          <w:sz w:val="24"/>
          <w:szCs w:val="24"/>
        </w:rPr>
        <w:t xml:space="preserve">alakha, </w:t>
      </w:r>
      <w:r w:rsidR="0044268D" w:rsidRPr="00456C12">
        <w:rPr>
          <w:rFonts w:asciiTheme="minorBidi" w:eastAsia="Times New Roman" w:hAnsiTheme="minorBidi" w:cstheme="minorBidi"/>
          <w:sz w:val="24"/>
          <w:szCs w:val="24"/>
        </w:rPr>
        <w:t>seems</w:t>
      </w:r>
      <w:r w:rsidRPr="00456C12">
        <w:rPr>
          <w:rFonts w:asciiTheme="minorBidi" w:eastAsia="Times New Roman" w:hAnsiTheme="minorBidi" w:cstheme="minorBidi"/>
          <w:sz w:val="24"/>
          <w:szCs w:val="24"/>
        </w:rPr>
        <w:t xml:space="preserve"> problematic. A betrayal of the marital bond, as in the instance of </w:t>
      </w:r>
      <w:r w:rsidRPr="00456C12">
        <w:rPr>
          <w:rFonts w:asciiTheme="minorBidi" w:eastAsia="Times New Roman" w:hAnsiTheme="minorBidi" w:cstheme="minorBidi"/>
          <w:i/>
          <w:sz w:val="24"/>
          <w:szCs w:val="24"/>
        </w:rPr>
        <w:t>sota</w:t>
      </w:r>
      <w:r w:rsidRPr="00456C12">
        <w:rPr>
          <w:rFonts w:asciiTheme="minorBidi" w:eastAsia="Times New Roman" w:hAnsiTheme="minorBidi" w:cstheme="minorBidi"/>
          <w:sz w:val="24"/>
          <w:szCs w:val="24"/>
        </w:rPr>
        <w:t>, marital infidelity, precludes resumption of the marriage. Further</w:t>
      </w:r>
      <w:r w:rsidR="0044268D" w:rsidRPr="00456C12">
        <w:rPr>
          <w:rFonts w:asciiTheme="minorBidi" w:eastAsia="Times New Roman" w:hAnsiTheme="minorBidi" w:cstheme="minorBidi"/>
          <w:sz w:val="24"/>
          <w:szCs w:val="24"/>
        </w:rPr>
        <w:t>more</w:t>
      </w:r>
      <w:r w:rsidRPr="00456C12">
        <w:rPr>
          <w:rFonts w:asciiTheme="minorBidi" w:eastAsia="Times New Roman" w:hAnsiTheme="minorBidi" w:cstheme="minorBidi"/>
          <w:sz w:val="24"/>
          <w:szCs w:val="24"/>
        </w:rPr>
        <w:t xml:space="preserve">, there is an equally important and related distinction between the relationship of </w:t>
      </w:r>
      <w:r w:rsidR="005D06CF" w:rsidRPr="00456C12">
        <w:rPr>
          <w:rFonts w:asciiTheme="minorBidi" w:eastAsia="Times New Roman" w:hAnsiTheme="minorBidi" w:cstheme="minorBidi"/>
          <w:sz w:val="24"/>
          <w:szCs w:val="24"/>
        </w:rPr>
        <w:t>God and the Jewish People</w:t>
      </w:r>
      <w:r w:rsidRPr="00456C12">
        <w:rPr>
          <w:rFonts w:asciiTheme="minorBidi" w:eastAsia="Times New Roman" w:hAnsiTheme="minorBidi" w:cstheme="minorBidi"/>
          <w:sz w:val="24"/>
          <w:szCs w:val="24"/>
        </w:rPr>
        <w:t xml:space="preserve"> and even the most idyllic bond between a husband and wife</w:t>
      </w:r>
      <w:r w:rsidR="0044268D"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sz w:val="24"/>
          <w:szCs w:val="24"/>
        </w:rPr>
        <w:t xml:space="preserve"> there is no capacity for </w:t>
      </w:r>
      <w:r w:rsidRPr="00456C12">
        <w:rPr>
          <w:rFonts w:asciiTheme="minorBidi" w:eastAsia="Times New Roman" w:hAnsiTheme="minorBidi" w:cstheme="minorBidi"/>
          <w:i/>
          <w:sz w:val="24"/>
          <w:szCs w:val="24"/>
        </w:rPr>
        <w:t>gerushin</w:t>
      </w:r>
      <w:r w:rsidRPr="00456C12">
        <w:rPr>
          <w:rFonts w:asciiTheme="minorBidi" w:eastAsia="Times New Roman" w:hAnsiTheme="minorBidi" w:cstheme="minorBidi"/>
          <w:sz w:val="24"/>
          <w:szCs w:val="24"/>
        </w:rPr>
        <w:t xml:space="preserve">, divorce, between </w:t>
      </w:r>
      <w:r w:rsidRPr="00456C12">
        <w:rPr>
          <w:rFonts w:asciiTheme="minorBidi" w:eastAsia="Times New Roman" w:hAnsiTheme="minorBidi" w:cstheme="minorBidi"/>
          <w:i/>
          <w:sz w:val="24"/>
          <w:szCs w:val="24"/>
        </w:rPr>
        <w:t>Klal Yisrael</w:t>
      </w:r>
      <w:r w:rsidRPr="00456C12">
        <w:rPr>
          <w:rFonts w:asciiTheme="minorBidi" w:eastAsia="Times New Roman" w:hAnsiTheme="minorBidi" w:cstheme="minorBidi"/>
          <w:sz w:val="24"/>
          <w:szCs w:val="24"/>
        </w:rPr>
        <w:t xml:space="preserve"> and </w:t>
      </w:r>
      <w:r w:rsidR="005D06CF" w:rsidRPr="00456C12">
        <w:rPr>
          <w:rFonts w:asciiTheme="minorBidi" w:eastAsia="Times New Roman" w:hAnsiTheme="minorBidi" w:cstheme="minorBidi"/>
          <w:iCs/>
          <w:sz w:val="24"/>
          <w:szCs w:val="24"/>
        </w:rPr>
        <w:t>God</w:t>
      </w:r>
      <w:r w:rsidRPr="00456C12">
        <w:rPr>
          <w:rFonts w:asciiTheme="minorBidi" w:eastAsia="Times New Roman" w:hAnsiTheme="minorBidi" w:cstheme="minorBidi"/>
          <w:sz w:val="24"/>
          <w:szCs w:val="24"/>
        </w:rPr>
        <w:t>. Notwithstanding the tears of the</w:t>
      </w:r>
      <w:r w:rsidR="005D06CF" w:rsidRPr="00456C12">
        <w:rPr>
          <w:rFonts w:asciiTheme="minorBidi" w:eastAsia="Times New Roman" w:hAnsiTheme="minorBidi" w:cstheme="minorBidi"/>
          <w:sz w:val="24"/>
          <w:szCs w:val="24"/>
        </w:rPr>
        <w:t xml:space="preserve"> altar</w:t>
      </w:r>
      <w:r w:rsidRPr="00456C12">
        <w:rPr>
          <w:rFonts w:asciiTheme="minorBidi" w:eastAsia="Times New Roman" w:hAnsiTheme="minorBidi" w:cstheme="minorBidi"/>
          <w:sz w:val="24"/>
          <w:szCs w:val="24"/>
        </w:rPr>
        <w:t>, divorce is at times a necessary option</w:t>
      </w:r>
      <w:r w:rsidR="002A2819" w:rsidRPr="00456C12">
        <w:rPr>
          <w:rFonts w:asciiTheme="minorBidi" w:eastAsia="Times New Roman" w:hAnsiTheme="minorBidi" w:cstheme="minorBidi"/>
          <w:sz w:val="24"/>
          <w:szCs w:val="24"/>
        </w:rPr>
        <w:t xml:space="preserve"> in the human domain</w:t>
      </w:r>
      <w:r w:rsidRPr="00456C12">
        <w:rPr>
          <w:rFonts w:asciiTheme="minorBidi" w:eastAsia="Times New Roman" w:hAnsiTheme="minorBidi" w:cstheme="minorBidi"/>
          <w:sz w:val="24"/>
          <w:szCs w:val="24"/>
        </w:rPr>
        <w:t xml:space="preserve">. </w:t>
      </w:r>
    </w:p>
    <w:p w14:paraId="6D8F8908" w14:textId="77777777" w:rsidR="009020B1" w:rsidRPr="00456C12" w:rsidRDefault="009020B1" w:rsidP="009020B1">
      <w:pPr>
        <w:spacing w:after="0" w:line="240" w:lineRule="auto"/>
        <w:ind w:firstLine="720"/>
        <w:jc w:val="both"/>
        <w:rPr>
          <w:rFonts w:asciiTheme="minorBidi" w:eastAsia="Times New Roman" w:hAnsiTheme="minorBidi" w:cstheme="minorBidi"/>
          <w:sz w:val="24"/>
          <w:szCs w:val="24"/>
        </w:rPr>
      </w:pPr>
    </w:p>
    <w:p w14:paraId="00000013" w14:textId="744486C8" w:rsidR="006C3C9B"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R</w:t>
      </w:r>
      <w:r w:rsidR="0044268D" w:rsidRPr="00456C12">
        <w:rPr>
          <w:rFonts w:asciiTheme="minorBidi" w:eastAsia="Times New Roman" w:hAnsiTheme="minorBidi" w:cstheme="minorBidi"/>
          <w:sz w:val="24"/>
          <w:szCs w:val="24"/>
        </w:rPr>
        <w:t>.</w:t>
      </w:r>
      <w:r w:rsidR="005D06CF" w:rsidRPr="00456C12">
        <w:rPr>
          <w:rFonts w:asciiTheme="minorBidi" w:eastAsia="Times New Roman" w:hAnsiTheme="minorBidi" w:cstheme="minorBidi"/>
          <w:sz w:val="24"/>
          <w:szCs w:val="24"/>
        </w:rPr>
        <w:t xml:space="preserve"> Soloveitchik</w:t>
      </w:r>
      <w:r w:rsidRPr="00456C12">
        <w:rPr>
          <w:rFonts w:asciiTheme="minorBidi" w:eastAsia="Times New Roman" w:hAnsiTheme="minorBidi" w:cstheme="minorBidi"/>
          <w:sz w:val="24"/>
          <w:szCs w:val="24"/>
        </w:rPr>
        <w:t xml:space="preserve"> expounded on this important discrepancy</w:t>
      </w:r>
      <w:r w:rsidRPr="00456C12">
        <w:rPr>
          <w:rFonts w:asciiTheme="minorBidi" w:eastAsia="Times New Roman" w:hAnsiTheme="minorBidi" w:cstheme="minorBidi"/>
          <w:sz w:val="24"/>
          <w:szCs w:val="24"/>
          <w:vertAlign w:val="superscript"/>
        </w:rPr>
        <w:t xml:space="preserve"> </w:t>
      </w:r>
      <w:r w:rsidRPr="00456C12">
        <w:rPr>
          <w:rFonts w:asciiTheme="minorBidi" w:eastAsia="Times New Roman" w:hAnsiTheme="minorBidi" w:cstheme="minorBidi"/>
          <w:sz w:val="24"/>
          <w:szCs w:val="24"/>
        </w:rPr>
        <w:t>and suggested two explanations</w:t>
      </w:r>
      <w:r w:rsidR="005D06CF" w:rsidRPr="00456C12">
        <w:rPr>
          <w:rFonts w:asciiTheme="minorBidi" w:eastAsia="Times New Roman" w:hAnsiTheme="minorBidi" w:cstheme="minorBidi"/>
          <w:sz w:val="24"/>
          <w:szCs w:val="24"/>
        </w:rPr>
        <w:t>.</w:t>
      </w:r>
      <w:r w:rsidR="0044268D" w:rsidRPr="00456C12">
        <w:rPr>
          <w:rFonts w:asciiTheme="minorBidi" w:eastAsia="Times New Roman" w:hAnsiTheme="minorBidi" w:cstheme="minorBidi"/>
          <w:sz w:val="24"/>
          <w:szCs w:val="24"/>
          <w:vertAlign w:val="superscript"/>
        </w:rPr>
        <w:footnoteReference w:id="5"/>
      </w:r>
      <w:r w:rsidRPr="00456C12">
        <w:rPr>
          <w:rFonts w:asciiTheme="minorBidi" w:eastAsia="Times New Roman" w:hAnsiTheme="minorBidi" w:cstheme="minorBidi"/>
          <w:sz w:val="24"/>
          <w:szCs w:val="24"/>
        </w:rPr>
        <w:t xml:space="preserve"> </w:t>
      </w:r>
      <w:r w:rsidR="005D06CF" w:rsidRPr="00456C12">
        <w:rPr>
          <w:rFonts w:asciiTheme="minorBidi" w:eastAsia="Times New Roman" w:hAnsiTheme="minorBidi" w:cstheme="minorBidi"/>
          <w:sz w:val="24"/>
          <w:szCs w:val="24"/>
        </w:rPr>
        <w:t>F</w:t>
      </w:r>
      <w:r w:rsidRPr="00456C12">
        <w:rPr>
          <w:rFonts w:asciiTheme="minorBidi" w:eastAsia="Times New Roman" w:hAnsiTheme="minorBidi" w:cstheme="minorBidi"/>
          <w:sz w:val="24"/>
          <w:szCs w:val="24"/>
        </w:rPr>
        <w:t xml:space="preserve">irst, </w:t>
      </w:r>
      <w:r w:rsidR="0044268D" w:rsidRPr="00456C12">
        <w:rPr>
          <w:rFonts w:asciiTheme="minorBidi" w:eastAsia="Times New Roman" w:hAnsiTheme="minorBidi" w:cstheme="minorBidi"/>
          <w:sz w:val="24"/>
          <w:szCs w:val="24"/>
        </w:rPr>
        <w:t xml:space="preserve">although </w:t>
      </w:r>
      <w:r w:rsidRPr="00456C12">
        <w:rPr>
          <w:rFonts w:asciiTheme="minorBidi" w:eastAsia="Times New Roman" w:hAnsiTheme="minorBidi" w:cstheme="minorBidi"/>
          <w:sz w:val="24"/>
          <w:szCs w:val="24"/>
        </w:rPr>
        <w:t xml:space="preserve">the partners in a human marriage aspire to become one entity (see </w:t>
      </w:r>
      <w:r w:rsidR="005D06CF" w:rsidRPr="00456C12">
        <w:rPr>
          <w:rFonts w:asciiTheme="minorBidi" w:eastAsia="Times New Roman" w:hAnsiTheme="minorBidi" w:cstheme="minorBidi"/>
          <w:i/>
          <w:iCs/>
          <w:sz w:val="24"/>
          <w:szCs w:val="24"/>
        </w:rPr>
        <w:t>Bereishit</w:t>
      </w:r>
      <w:r w:rsidR="005D06CF"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sz w:val="24"/>
          <w:szCs w:val="24"/>
        </w:rPr>
        <w:t>2:24), the most personal dimensions of man’s existential being cannot be fully shared with others.</w:t>
      </w:r>
      <w:r w:rsidRPr="00456C12">
        <w:rPr>
          <w:rFonts w:asciiTheme="minorBidi" w:eastAsia="Times New Roman" w:hAnsiTheme="minorBidi" w:cstheme="minorBidi"/>
          <w:sz w:val="24"/>
          <w:szCs w:val="24"/>
          <w:vertAlign w:val="superscript"/>
        </w:rPr>
        <w:footnoteReference w:id="6"/>
      </w:r>
      <w:r w:rsidRPr="00456C12">
        <w:rPr>
          <w:rFonts w:asciiTheme="minorBidi" w:eastAsia="Times New Roman" w:hAnsiTheme="minorBidi" w:cstheme="minorBidi"/>
          <w:sz w:val="24"/>
          <w:szCs w:val="24"/>
        </w:rPr>
        <w:t xml:space="preserve"> The unbridgeable gap </w:t>
      </w:r>
      <w:r w:rsidR="005D06CF" w:rsidRPr="00456C12">
        <w:rPr>
          <w:rFonts w:asciiTheme="minorBidi" w:eastAsia="Times New Roman" w:hAnsiTheme="minorBidi" w:cstheme="minorBidi"/>
          <w:sz w:val="24"/>
          <w:szCs w:val="24"/>
        </w:rPr>
        <w:t>that</w:t>
      </w:r>
      <w:r w:rsidRPr="00456C12">
        <w:rPr>
          <w:rFonts w:asciiTheme="minorBidi" w:eastAsia="Times New Roman" w:hAnsiTheme="minorBidi" w:cstheme="minorBidi"/>
          <w:sz w:val="24"/>
          <w:szCs w:val="24"/>
        </w:rPr>
        <w:t xml:space="preserve"> remains provides the </w:t>
      </w:r>
      <w:r w:rsidRPr="00456C12">
        <w:rPr>
          <w:rFonts w:asciiTheme="minorBidi" w:eastAsia="Times New Roman" w:hAnsiTheme="minorBidi" w:cstheme="minorBidi"/>
          <w:sz w:val="24"/>
          <w:szCs w:val="24"/>
        </w:rPr>
        <w:lastRenderedPageBreak/>
        <w:t xml:space="preserve">philosophical justification or basis for </w:t>
      </w:r>
      <w:r w:rsidR="005D06CF" w:rsidRPr="00456C12">
        <w:rPr>
          <w:rFonts w:asciiTheme="minorBidi" w:eastAsia="Times New Roman" w:hAnsiTheme="minorBidi" w:cstheme="minorBidi"/>
          <w:iCs/>
          <w:sz w:val="24"/>
          <w:szCs w:val="24"/>
        </w:rPr>
        <w:t>divorce</w:t>
      </w:r>
      <w:r w:rsidR="00B00BEA"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sz w:val="24"/>
          <w:szCs w:val="24"/>
        </w:rPr>
        <w:t xml:space="preserve">even </w:t>
      </w:r>
      <w:r w:rsidR="00B00BEA" w:rsidRPr="00456C12">
        <w:rPr>
          <w:rFonts w:asciiTheme="minorBidi" w:eastAsia="Times New Roman" w:hAnsiTheme="minorBidi" w:cstheme="minorBidi"/>
          <w:sz w:val="24"/>
          <w:szCs w:val="24"/>
        </w:rPr>
        <w:t>the most</w:t>
      </w:r>
      <w:r w:rsidRPr="00456C12">
        <w:rPr>
          <w:rFonts w:asciiTheme="minorBidi" w:eastAsia="Times New Roman" w:hAnsiTheme="minorBidi" w:cstheme="minorBidi"/>
          <w:sz w:val="24"/>
          <w:szCs w:val="24"/>
        </w:rPr>
        <w:t xml:space="preserve"> ideal marriage</w:t>
      </w:r>
      <w:r w:rsidR="00B00BEA" w:rsidRPr="00456C12">
        <w:rPr>
          <w:rFonts w:asciiTheme="minorBidi" w:eastAsia="Times New Roman" w:hAnsiTheme="minorBidi" w:cstheme="minorBidi"/>
          <w:sz w:val="24"/>
          <w:szCs w:val="24"/>
        </w:rPr>
        <w:t xml:space="preserve"> does not provide complete unity, and therefore</w:t>
      </w:r>
      <w:r w:rsidRPr="00456C12">
        <w:rPr>
          <w:rFonts w:asciiTheme="minorBidi" w:eastAsia="Times New Roman" w:hAnsiTheme="minorBidi" w:cstheme="minorBidi"/>
          <w:sz w:val="24"/>
          <w:szCs w:val="24"/>
        </w:rPr>
        <w:t xml:space="preserve"> an imperfect union can be dissolved. This restriction does not exist in man’s relationship with </w:t>
      </w:r>
      <w:r w:rsidR="005D06CF" w:rsidRPr="00456C12">
        <w:rPr>
          <w:rFonts w:asciiTheme="minorBidi" w:eastAsia="Times New Roman" w:hAnsiTheme="minorBidi" w:cstheme="minorBidi"/>
          <w:sz w:val="24"/>
          <w:szCs w:val="24"/>
        </w:rPr>
        <w:t>God, as</w:t>
      </w:r>
      <w:r w:rsidRPr="00456C12">
        <w:rPr>
          <w:rFonts w:asciiTheme="minorBidi" w:eastAsia="Times New Roman" w:hAnsiTheme="minorBidi" w:cstheme="minorBidi"/>
          <w:sz w:val="24"/>
          <w:szCs w:val="24"/>
        </w:rPr>
        <w:t xml:space="preserve"> there is no distance between Creator and creation that cannot be spanned through </w:t>
      </w:r>
      <w:r w:rsidR="005D06CF" w:rsidRPr="00456C12">
        <w:rPr>
          <w:rFonts w:asciiTheme="minorBidi" w:eastAsia="Times New Roman" w:hAnsiTheme="minorBidi" w:cstheme="minorBidi"/>
          <w:iCs/>
          <w:sz w:val="24"/>
          <w:szCs w:val="24"/>
        </w:rPr>
        <w:t>service of God</w:t>
      </w:r>
      <w:r w:rsidRPr="00456C12">
        <w:rPr>
          <w:rFonts w:asciiTheme="minorBidi" w:eastAsia="Times New Roman" w:hAnsiTheme="minorBidi" w:cstheme="minorBidi"/>
          <w:sz w:val="24"/>
          <w:szCs w:val="24"/>
        </w:rPr>
        <w:t>. Although philosophically the chasm is greater and the gulf more unbridgeable, Torah study and observance</w:t>
      </w:r>
      <w:r w:rsidR="005D06CF" w:rsidRPr="00456C12">
        <w:rPr>
          <w:rFonts w:asciiTheme="minorBidi" w:eastAsia="Times New Roman" w:hAnsiTheme="minorBidi" w:cstheme="minorBidi"/>
          <w:sz w:val="24"/>
          <w:szCs w:val="24"/>
        </w:rPr>
        <w:t xml:space="preserve"> are</w:t>
      </w:r>
      <w:r w:rsidRPr="00456C12">
        <w:rPr>
          <w:rFonts w:asciiTheme="minorBidi" w:eastAsia="Times New Roman" w:hAnsiTheme="minorBidi" w:cstheme="minorBidi"/>
          <w:sz w:val="24"/>
          <w:szCs w:val="24"/>
        </w:rPr>
        <w:t xml:space="preserve"> the divinely ordained guide and mechanism to bridge this gap. We perceive the Torah as a divine gift “</w:t>
      </w:r>
      <w:r w:rsidRPr="00456C12">
        <w:rPr>
          <w:rFonts w:asciiTheme="minorBidi" w:eastAsia="Times New Roman" w:hAnsiTheme="minorBidi" w:cstheme="minorBidi"/>
          <w:i/>
          <w:sz w:val="24"/>
          <w:szCs w:val="24"/>
        </w:rPr>
        <w:t>le-zak</w:t>
      </w:r>
      <w:r w:rsidR="002A2819" w:rsidRPr="00456C12">
        <w:rPr>
          <w:rFonts w:asciiTheme="minorBidi" w:eastAsia="Times New Roman" w:hAnsiTheme="minorBidi" w:cstheme="minorBidi"/>
          <w:i/>
          <w:sz w:val="24"/>
          <w:szCs w:val="24"/>
        </w:rPr>
        <w:t>k</w:t>
      </w:r>
      <w:r w:rsidRPr="00456C12">
        <w:rPr>
          <w:rFonts w:asciiTheme="minorBidi" w:eastAsia="Times New Roman" w:hAnsiTheme="minorBidi" w:cstheme="minorBidi"/>
          <w:i/>
          <w:sz w:val="24"/>
          <w:szCs w:val="24"/>
        </w:rPr>
        <w:t>ot et Yisrael</w:t>
      </w:r>
      <w:r w:rsidR="005D06CF" w:rsidRPr="00456C12">
        <w:rPr>
          <w:rFonts w:asciiTheme="minorBidi" w:eastAsia="Times New Roman" w:hAnsiTheme="minorBidi" w:cstheme="minorBidi"/>
          <w:iCs/>
          <w:sz w:val="24"/>
          <w:szCs w:val="24"/>
        </w:rPr>
        <w:t xml:space="preserve">, </w:t>
      </w:r>
      <w:r w:rsidRPr="00456C12">
        <w:rPr>
          <w:rFonts w:asciiTheme="minorBidi" w:eastAsia="Times New Roman" w:hAnsiTheme="minorBidi" w:cstheme="minorBidi"/>
          <w:sz w:val="24"/>
          <w:szCs w:val="24"/>
        </w:rPr>
        <w:t>to give merit to Israel”</w:t>
      </w:r>
      <w:r w:rsidR="0044268D" w:rsidRPr="00456C12">
        <w:rPr>
          <w:rFonts w:asciiTheme="minorBidi" w:eastAsia="Times New Roman" w:hAnsiTheme="minorBidi" w:cstheme="minorBidi"/>
          <w:sz w:val="24"/>
          <w:szCs w:val="24"/>
        </w:rPr>
        <w:t xml:space="preserve"> (</w:t>
      </w:r>
      <w:r w:rsidR="0044268D" w:rsidRPr="00456C12">
        <w:rPr>
          <w:rFonts w:asciiTheme="minorBidi" w:eastAsia="Times New Roman" w:hAnsiTheme="minorBidi" w:cstheme="minorBidi"/>
          <w:i/>
          <w:iCs/>
          <w:sz w:val="24"/>
          <w:szCs w:val="24"/>
        </w:rPr>
        <w:t xml:space="preserve">Makkot </w:t>
      </w:r>
      <w:r w:rsidR="0044268D" w:rsidRPr="00456C12">
        <w:rPr>
          <w:rFonts w:asciiTheme="minorBidi" w:eastAsia="Times New Roman" w:hAnsiTheme="minorBidi" w:cstheme="minorBidi"/>
          <w:sz w:val="24"/>
          <w:szCs w:val="24"/>
        </w:rPr>
        <w:t>3:16).</w:t>
      </w:r>
      <w:r w:rsidRPr="00456C12">
        <w:rPr>
          <w:rFonts w:asciiTheme="minorBidi" w:eastAsia="Times New Roman" w:hAnsiTheme="minorBidi" w:cstheme="minorBidi"/>
          <w:sz w:val="24"/>
          <w:szCs w:val="24"/>
          <w:vertAlign w:val="superscript"/>
        </w:rPr>
        <w:footnoteReference w:id="7"/>
      </w:r>
      <w:r w:rsidRPr="00456C12">
        <w:rPr>
          <w:rFonts w:asciiTheme="minorBidi" w:eastAsia="Times New Roman" w:hAnsiTheme="minorBidi" w:cstheme="minorBidi"/>
          <w:sz w:val="24"/>
          <w:szCs w:val="24"/>
          <w:vertAlign w:val="superscript"/>
        </w:rPr>
        <w:t xml:space="preserve"> </w:t>
      </w:r>
      <w:r w:rsidRPr="00456C12">
        <w:rPr>
          <w:rFonts w:asciiTheme="minorBidi" w:eastAsia="Times New Roman" w:hAnsiTheme="minorBidi" w:cstheme="minorBidi"/>
          <w:sz w:val="24"/>
          <w:szCs w:val="24"/>
        </w:rPr>
        <w:t xml:space="preserve">Man’s </w:t>
      </w:r>
      <w:r w:rsidRPr="00456C12">
        <w:rPr>
          <w:rFonts w:asciiTheme="minorBidi" w:eastAsia="Times New Roman" w:hAnsiTheme="minorBidi" w:cstheme="minorBidi"/>
          <w:i/>
          <w:sz w:val="24"/>
          <w:szCs w:val="24"/>
        </w:rPr>
        <w:t>devekut ba-Hashem</w:t>
      </w:r>
      <w:r w:rsidRPr="00456C12">
        <w:rPr>
          <w:rFonts w:asciiTheme="minorBidi" w:eastAsia="Times New Roman" w:hAnsiTheme="minorBidi" w:cstheme="minorBidi"/>
          <w:sz w:val="24"/>
          <w:szCs w:val="24"/>
        </w:rPr>
        <w:t>, cleaving to God, will by metaphysical and philosophical necessity always be circumscribed</w:t>
      </w:r>
      <w:r w:rsidR="005D06CF" w:rsidRPr="00456C12">
        <w:rPr>
          <w:rFonts w:asciiTheme="minorBidi" w:eastAsia="Times New Roman" w:hAnsiTheme="minorBidi" w:cstheme="minorBidi"/>
          <w:sz w:val="24"/>
          <w:szCs w:val="24"/>
        </w:rPr>
        <w:t>, but this</w:t>
      </w:r>
      <w:r w:rsidRPr="00456C12">
        <w:rPr>
          <w:rFonts w:asciiTheme="minorBidi" w:eastAsia="Times New Roman" w:hAnsiTheme="minorBidi" w:cstheme="minorBidi"/>
          <w:sz w:val="24"/>
          <w:szCs w:val="24"/>
        </w:rPr>
        <w:t xml:space="preserve"> gap need not be a function of man’s inability to share, but rather a fundamental theological reality of </w:t>
      </w:r>
      <w:r w:rsidR="005D06CF" w:rsidRPr="00456C12">
        <w:rPr>
          <w:rFonts w:asciiTheme="minorBidi" w:eastAsia="Times New Roman" w:hAnsiTheme="minorBidi" w:cstheme="minorBidi"/>
          <w:sz w:val="24"/>
          <w:szCs w:val="24"/>
        </w:rPr>
        <w:t xml:space="preserve">God’s </w:t>
      </w:r>
      <w:r w:rsidRPr="00456C12">
        <w:rPr>
          <w:rFonts w:asciiTheme="minorBidi" w:eastAsia="Times New Roman" w:hAnsiTheme="minorBidi" w:cstheme="minorBidi"/>
          <w:sz w:val="24"/>
          <w:szCs w:val="24"/>
        </w:rPr>
        <w:t>transcendence and infinitude. This is one distinction between human relationships and the relationship with</w:t>
      </w:r>
      <w:r w:rsidR="005D06CF" w:rsidRPr="00456C12">
        <w:rPr>
          <w:rFonts w:asciiTheme="minorBidi" w:eastAsia="Times New Roman" w:hAnsiTheme="minorBidi" w:cstheme="minorBidi"/>
          <w:sz w:val="24"/>
          <w:szCs w:val="24"/>
        </w:rPr>
        <w:t xml:space="preserve"> God</w:t>
      </w:r>
      <w:r w:rsidRPr="00456C12">
        <w:rPr>
          <w:rFonts w:asciiTheme="minorBidi" w:eastAsia="Times New Roman" w:hAnsiTheme="minorBidi" w:cstheme="minorBidi"/>
          <w:sz w:val="24"/>
          <w:szCs w:val="24"/>
        </w:rPr>
        <w:t xml:space="preserve"> that precludes termination or divorce in the latter context.</w:t>
      </w:r>
    </w:p>
    <w:p w14:paraId="3688FA5B" w14:textId="77777777" w:rsidR="009020B1" w:rsidRPr="00456C12" w:rsidRDefault="009020B1" w:rsidP="009020B1">
      <w:pPr>
        <w:spacing w:after="0" w:line="240" w:lineRule="auto"/>
        <w:ind w:firstLine="720"/>
        <w:jc w:val="both"/>
        <w:rPr>
          <w:rFonts w:asciiTheme="minorBidi" w:eastAsia="Times New Roman" w:hAnsiTheme="minorBidi" w:cstheme="minorBidi"/>
          <w:sz w:val="24"/>
          <w:szCs w:val="24"/>
        </w:rPr>
      </w:pPr>
    </w:p>
    <w:p w14:paraId="00000014" w14:textId="64E1D05A" w:rsidR="006C3C9B"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The Rav advance</w:t>
      </w:r>
      <w:r w:rsidR="005D06CF" w:rsidRPr="00456C12">
        <w:rPr>
          <w:rFonts w:asciiTheme="minorBidi" w:eastAsia="Times New Roman" w:hAnsiTheme="minorBidi" w:cstheme="minorBidi"/>
          <w:sz w:val="24"/>
          <w:szCs w:val="24"/>
        </w:rPr>
        <w:t>d</w:t>
      </w:r>
      <w:r w:rsidRPr="00456C12">
        <w:rPr>
          <w:rFonts w:asciiTheme="minorBidi" w:eastAsia="Times New Roman" w:hAnsiTheme="minorBidi" w:cstheme="minorBidi"/>
          <w:sz w:val="24"/>
          <w:szCs w:val="24"/>
        </w:rPr>
        <w:t xml:space="preserve"> a second reason that the </w:t>
      </w:r>
      <w:r w:rsidR="0044268D" w:rsidRPr="00456C12">
        <w:rPr>
          <w:rFonts w:asciiTheme="minorBidi" w:eastAsia="Times New Roman" w:hAnsiTheme="minorBidi" w:cstheme="minorBidi"/>
          <w:sz w:val="24"/>
          <w:szCs w:val="24"/>
        </w:rPr>
        <w:t xml:space="preserve">divine </w:t>
      </w:r>
      <w:r w:rsidRPr="00456C12">
        <w:rPr>
          <w:rFonts w:asciiTheme="minorBidi" w:eastAsia="Times New Roman" w:hAnsiTheme="minorBidi" w:cstheme="minorBidi"/>
          <w:sz w:val="24"/>
          <w:szCs w:val="24"/>
        </w:rPr>
        <w:t xml:space="preserve">relationship is irrevocable. A meaningful physical human relationship is contingent upon sanctity, </w:t>
      </w:r>
      <w:r w:rsidR="005D06CF" w:rsidRPr="00456C12">
        <w:rPr>
          <w:rFonts w:asciiTheme="minorBidi" w:eastAsia="Times New Roman" w:hAnsiTheme="minorBidi" w:cstheme="minorBidi"/>
          <w:sz w:val="24"/>
          <w:szCs w:val="24"/>
        </w:rPr>
        <w:t xml:space="preserve">which </w:t>
      </w:r>
      <w:r w:rsidRPr="00456C12">
        <w:rPr>
          <w:rFonts w:asciiTheme="minorBidi" w:eastAsia="Times New Roman" w:hAnsiTheme="minorBidi" w:cstheme="minorBidi"/>
          <w:sz w:val="24"/>
          <w:szCs w:val="24"/>
        </w:rPr>
        <w:t>is subject to desecration and destruction</w:t>
      </w:r>
      <w:r w:rsidR="005D06CF"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w:t>
      </w:r>
      <w:r w:rsidR="005D06CF" w:rsidRPr="00456C12">
        <w:rPr>
          <w:rFonts w:asciiTheme="minorBidi" w:eastAsia="Times New Roman" w:hAnsiTheme="minorBidi" w:cstheme="minorBidi"/>
          <w:sz w:val="24"/>
          <w:szCs w:val="24"/>
        </w:rPr>
        <w:t>For example, t</w:t>
      </w:r>
      <w:r w:rsidRPr="00456C12">
        <w:rPr>
          <w:rFonts w:asciiTheme="minorBidi" w:eastAsia="Times New Roman" w:hAnsiTheme="minorBidi" w:cstheme="minorBidi"/>
          <w:sz w:val="24"/>
          <w:szCs w:val="24"/>
        </w:rPr>
        <w:t xml:space="preserve">he </w:t>
      </w:r>
      <w:r w:rsidR="005D06CF" w:rsidRPr="00456C12">
        <w:rPr>
          <w:rFonts w:asciiTheme="minorBidi" w:eastAsia="Times New Roman" w:hAnsiTheme="minorBidi" w:cstheme="minorBidi"/>
          <w:sz w:val="24"/>
          <w:szCs w:val="24"/>
        </w:rPr>
        <w:t>Halakha</w:t>
      </w:r>
      <w:r w:rsidRPr="00456C12">
        <w:rPr>
          <w:rFonts w:asciiTheme="minorBidi" w:eastAsia="Times New Roman" w:hAnsiTheme="minorBidi" w:cstheme="minorBidi"/>
          <w:sz w:val="24"/>
          <w:szCs w:val="24"/>
        </w:rPr>
        <w:t xml:space="preserve"> addresses the specific parameters of </w:t>
      </w:r>
      <w:r w:rsidRPr="00456C12">
        <w:rPr>
          <w:rFonts w:asciiTheme="minorBidi" w:eastAsia="Times New Roman" w:hAnsiTheme="minorBidi" w:cstheme="minorBidi"/>
          <w:i/>
          <w:sz w:val="24"/>
          <w:szCs w:val="24"/>
        </w:rPr>
        <w:t>ervat davar</w:t>
      </w:r>
      <w:r w:rsidRPr="00456C12">
        <w:rPr>
          <w:rFonts w:asciiTheme="minorBidi" w:eastAsia="Times New Roman" w:hAnsiTheme="minorBidi" w:cstheme="minorBidi"/>
          <w:sz w:val="24"/>
          <w:szCs w:val="24"/>
        </w:rPr>
        <w:t>,</w:t>
      </w:r>
      <w:r w:rsidR="005D06CF" w:rsidRPr="00456C12">
        <w:rPr>
          <w:rFonts w:asciiTheme="minorBidi" w:eastAsia="Times New Roman" w:hAnsiTheme="minorBidi" w:cstheme="minorBidi"/>
          <w:sz w:val="24"/>
          <w:szCs w:val="24"/>
        </w:rPr>
        <w:t xml:space="preserve"> the</w:t>
      </w:r>
      <w:r w:rsidRPr="00456C12">
        <w:rPr>
          <w:rFonts w:asciiTheme="minorBidi" w:eastAsia="Times New Roman" w:hAnsiTheme="minorBidi" w:cstheme="minorBidi"/>
          <w:sz w:val="24"/>
          <w:szCs w:val="24"/>
        </w:rPr>
        <w:t xml:space="preserve"> grounds for divorce that constitute</w:t>
      </w:r>
      <w:r w:rsidR="005D06CF" w:rsidRPr="00456C12">
        <w:rPr>
          <w:rFonts w:asciiTheme="minorBidi" w:eastAsia="Times New Roman" w:hAnsiTheme="minorBidi" w:cstheme="minorBidi"/>
          <w:sz w:val="24"/>
          <w:szCs w:val="24"/>
        </w:rPr>
        <w:t xml:space="preserve"> desecration</w:t>
      </w:r>
      <w:r w:rsidRPr="00456C12">
        <w:rPr>
          <w:rFonts w:asciiTheme="minorBidi" w:eastAsia="Times New Roman" w:hAnsiTheme="minorBidi" w:cstheme="minorBidi"/>
          <w:sz w:val="24"/>
          <w:szCs w:val="24"/>
        </w:rPr>
        <w:t xml:space="preserve"> in a framework of a marriage.</w:t>
      </w:r>
      <w:r w:rsidRPr="00456C12">
        <w:rPr>
          <w:rFonts w:asciiTheme="minorBidi" w:eastAsia="Times New Roman" w:hAnsiTheme="minorBidi" w:cstheme="minorBidi"/>
          <w:sz w:val="24"/>
          <w:szCs w:val="24"/>
          <w:vertAlign w:val="superscript"/>
        </w:rPr>
        <w:footnoteReference w:id="8"/>
      </w:r>
      <w:r w:rsidRPr="00456C12">
        <w:rPr>
          <w:rFonts w:asciiTheme="minorBidi" w:eastAsia="Times New Roman" w:hAnsiTheme="minorBidi" w:cstheme="minorBidi"/>
          <w:sz w:val="24"/>
          <w:szCs w:val="24"/>
        </w:rPr>
        <w:t xml:space="preserve"> However, when it comes to </w:t>
      </w:r>
      <w:r w:rsidR="005D06CF" w:rsidRPr="00456C12">
        <w:rPr>
          <w:rFonts w:asciiTheme="minorBidi" w:eastAsia="Times New Roman" w:hAnsiTheme="minorBidi" w:cstheme="minorBidi"/>
          <w:sz w:val="24"/>
          <w:szCs w:val="24"/>
        </w:rPr>
        <w:t>God</w:t>
      </w:r>
      <w:r w:rsidRPr="00456C12">
        <w:rPr>
          <w:rFonts w:asciiTheme="minorBidi" w:eastAsia="Times New Roman" w:hAnsiTheme="minorBidi" w:cstheme="minorBidi"/>
          <w:sz w:val="24"/>
          <w:szCs w:val="24"/>
        </w:rPr>
        <w:t>’s</w:t>
      </w:r>
      <w:r w:rsidRPr="00456C12">
        <w:rPr>
          <w:rFonts w:asciiTheme="minorBidi" w:eastAsia="Times New Roman" w:hAnsiTheme="minorBidi" w:cstheme="minorBidi"/>
          <w:i/>
          <w:sz w:val="24"/>
          <w:szCs w:val="24"/>
        </w:rPr>
        <w:t xml:space="preserve"> </w:t>
      </w:r>
      <w:r w:rsidRPr="00456C12">
        <w:rPr>
          <w:rFonts w:asciiTheme="minorBidi" w:eastAsia="Times New Roman" w:hAnsiTheme="minorBidi" w:cstheme="minorBidi"/>
          <w:sz w:val="24"/>
          <w:szCs w:val="24"/>
        </w:rPr>
        <w:t xml:space="preserve">relationship with the Jewish </w:t>
      </w:r>
      <w:r w:rsidR="0044268D" w:rsidRPr="00456C12">
        <w:rPr>
          <w:rFonts w:asciiTheme="minorBidi" w:eastAsia="Times New Roman" w:hAnsiTheme="minorBidi" w:cstheme="minorBidi"/>
          <w:sz w:val="24"/>
          <w:szCs w:val="24"/>
        </w:rPr>
        <w:t>People</w:t>
      </w:r>
      <w:r w:rsidRPr="00456C12">
        <w:rPr>
          <w:rFonts w:asciiTheme="minorBidi" w:eastAsia="Times New Roman" w:hAnsiTheme="minorBidi" w:cstheme="minorBidi"/>
          <w:sz w:val="24"/>
          <w:szCs w:val="24"/>
        </w:rPr>
        <w:t xml:space="preserve">, that bond is completely suffused with </w:t>
      </w:r>
      <w:r w:rsidR="005D06CF" w:rsidRPr="00456C12">
        <w:rPr>
          <w:rFonts w:asciiTheme="minorBidi" w:eastAsia="Times New Roman" w:hAnsiTheme="minorBidi" w:cstheme="minorBidi"/>
          <w:iCs/>
          <w:sz w:val="24"/>
          <w:szCs w:val="24"/>
        </w:rPr>
        <w:t>sanctity</w:t>
      </w:r>
      <w:r w:rsidR="005D06CF"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sz w:val="24"/>
          <w:szCs w:val="24"/>
        </w:rPr>
        <w:t>to such an extent that it withstands any abuse or challenge that taints or compromises it. This singular bond is</w:t>
      </w:r>
      <w:r w:rsidR="0049123F"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sz w:val="24"/>
          <w:szCs w:val="24"/>
        </w:rPr>
        <w:t>hypersensitive to impropriety, dysfunction, and desecration, but simultaneously invulnerable to permanent breach or irrevocable disrepair. This relationship is more easily damaged and disappointed</w:t>
      </w:r>
      <w:r w:rsidR="0044268D"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but</w:t>
      </w:r>
      <w:r w:rsidR="0044268D" w:rsidRPr="00456C12">
        <w:rPr>
          <w:rFonts w:asciiTheme="minorBidi" w:eastAsia="Times New Roman" w:hAnsiTheme="minorBidi" w:cstheme="minorBidi"/>
          <w:sz w:val="24"/>
          <w:szCs w:val="24"/>
        </w:rPr>
        <w:t xml:space="preserve"> it</w:t>
      </w:r>
      <w:r w:rsidRPr="00456C12">
        <w:rPr>
          <w:rFonts w:asciiTheme="minorBidi" w:eastAsia="Times New Roman" w:hAnsiTheme="minorBidi" w:cstheme="minorBidi"/>
          <w:sz w:val="24"/>
          <w:szCs w:val="24"/>
        </w:rPr>
        <w:t xml:space="preserve"> can never be absolutely profaned or irrevocably tarnished. Rashi explains this phenomenon</w:t>
      </w:r>
      <w:r w:rsidR="00C90B8D" w:rsidRPr="00456C12">
        <w:rPr>
          <w:rFonts w:asciiTheme="minorBidi" w:eastAsia="Times New Roman" w:hAnsiTheme="minorBidi" w:cstheme="minorBidi"/>
          <w:sz w:val="24"/>
          <w:szCs w:val="24"/>
        </w:rPr>
        <w:t xml:space="preserve"> in his commentary on </w:t>
      </w:r>
      <w:r w:rsidR="00C90B8D" w:rsidRPr="00456C12">
        <w:rPr>
          <w:rFonts w:asciiTheme="minorBidi" w:eastAsia="Times New Roman" w:hAnsiTheme="minorBidi" w:cstheme="minorBidi"/>
          <w:i/>
          <w:iCs/>
          <w:sz w:val="24"/>
          <w:szCs w:val="24"/>
        </w:rPr>
        <w:t>Shir Ha-Shirim</w:t>
      </w:r>
      <w:r w:rsidR="00557EB1" w:rsidRPr="00456C12">
        <w:rPr>
          <w:rFonts w:asciiTheme="minorBidi" w:eastAsia="Times New Roman" w:hAnsiTheme="minorBidi" w:cstheme="minorBidi"/>
          <w:i/>
          <w:iCs/>
          <w:sz w:val="24"/>
          <w:szCs w:val="24"/>
        </w:rPr>
        <w:t xml:space="preserve"> </w:t>
      </w:r>
      <w:r w:rsidR="00557EB1" w:rsidRPr="00456C12">
        <w:rPr>
          <w:rFonts w:asciiTheme="minorBidi" w:eastAsia="Times New Roman" w:hAnsiTheme="minorBidi" w:cstheme="minorBidi"/>
          <w:sz w:val="24"/>
          <w:szCs w:val="24"/>
        </w:rPr>
        <w:t>(1:6, s.v.</w:t>
      </w:r>
      <w:r w:rsidR="00557EB1" w:rsidRPr="00456C12">
        <w:rPr>
          <w:rFonts w:asciiTheme="minorBidi" w:eastAsia="Times New Roman" w:hAnsiTheme="minorBidi" w:cstheme="minorBidi"/>
          <w:i/>
          <w:iCs/>
          <w:sz w:val="24"/>
          <w:szCs w:val="24"/>
        </w:rPr>
        <w:t xml:space="preserve"> she-shezafatni ha-shamesh</w:t>
      </w:r>
      <w:r w:rsidR="00557EB1"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w:t>
      </w:r>
      <w:r w:rsidR="00C90B8D" w:rsidRPr="00456C12">
        <w:rPr>
          <w:rFonts w:asciiTheme="minorBidi" w:eastAsia="Times New Roman" w:hAnsiTheme="minorBidi" w:cstheme="minorBidi"/>
          <w:sz w:val="24"/>
          <w:szCs w:val="24"/>
        </w:rPr>
        <w:t>S</w:t>
      </w:r>
      <w:r w:rsidRPr="00456C12">
        <w:rPr>
          <w:rFonts w:asciiTheme="minorBidi" w:eastAsia="Times New Roman" w:hAnsiTheme="minorBidi" w:cstheme="minorBidi"/>
          <w:sz w:val="24"/>
          <w:szCs w:val="24"/>
        </w:rPr>
        <w:t xml:space="preserve">ometimes the impression of darkness is only superficial. </w:t>
      </w:r>
      <w:r w:rsidR="00C90B8D" w:rsidRPr="00456C12">
        <w:rPr>
          <w:rFonts w:asciiTheme="minorBidi" w:eastAsia="Times New Roman" w:hAnsiTheme="minorBidi" w:cstheme="minorBidi"/>
          <w:sz w:val="24"/>
          <w:szCs w:val="24"/>
        </w:rPr>
        <w:t>T</w:t>
      </w:r>
      <w:r w:rsidRPr="00456C12">
        <w:rPr>
          <w:rFonts w:asciiTheme="minorBidi" w:eastAsia="Times New Roman" w:hAnsiTheme="minorBidi" w:cstheme="minorBidi"/>
          <w:sz w:val="24"/>
          <w:szCs w:val="24"/>
        </w:rPr>
        <w:t xml:space="preserve">he </w:t>
      </w:r>
      <w:r w:rsidR="00C90B8D" w:rsidRPr="00456C12">
        <w:rPr>
          <w:rFonts w:asciiTheme="minorBidi" w:eastAsia="Times New Roman" w:hAnsiTheme="minorBidi" w:cstheme="minorBidi"/>
          <w:iCs/>
          <w:sz w:val="24"/>
          <w:szCs w:val="24"/>
        </w:rPr>
        <w:t xml:space="preserve">sanctity that </w:t>
      </w:r>
      <w:r w:rsidRPr="00456C12">
        <w:rPr>
          <w:rFonts w:asciiTheme="minorBidi" w:eastAsia="Times New Roman" w:hAnsiTheme="minorBidi" w:cstheme="minorBidi"/>
          <w:sz w:val="24"/>
          <w:szCs w:val="24"/>
        </w:rPr>
        <w:t>is the basis of the relationship between</w:t>
      </w:r>
      <w:r w:rsidR="00C90B8D" w:rsidRPr="00456C12">
        <w:rPr>
          <w:rFonts w:asciiTheme="minorBidi" w:eastAsia="Times New Roman" w:hAnsiTheme="minorBidi" w:cstheme="minorBidi"/>
          <w:sz w:val="24"/>
          <w:szCs w:val="24"/>
        </w:rPr>
        <w:t xml:space="preserve"> God and the Jewish People </w:t>
      </w:r>
      <w:r w:rsidRPr="00456C12">
        <w:rPr>
          <w:rFonts w:asciiTheme="minorBidi" w:eastAsia="Times New Roman" w:hAnsiTheme="minorBidi" w:cstheme="minorBidi"/>
          <w:sz w:val="24"/>
          <w:szCs w:val="24"/>
        </w:rPr>
        <w:t>is permanent</w:t>
      </w:r>
      <w:r w:rsidR="00C90B8D"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and therefore </w:t>
      </w:r>
      <w:r w:rsidR="0049123F" w:rsidRPr="00456C12">
        <w:rPr>
          <w:rFonts w:asciiTheme="minorBidi" w:eastAsia="Times New Roman" w:hAnsiTheme="minorBidi" w:cstheme="minorBidi"/>
          <w:sz w:val="24"/>
          <w:szCs w:val="24"/>
        </w:rPr>
        <w:t xml:space="preserve">there </w:t>
      </w:r>
      <w:r w:rsidRPr="00456C12">
        <w:rPr>
          <w:rFonts w:asciiTheme="minorBidi" w:eastAsia="Times New Roman" w:hAnsiTheme="minorBidi" w:cstheme="minorBidi"/>
          <w:sz w:val="24"/>
          <w:szCs w:val="24"/>
        </w:rPr>
        <w:t xml:space="preserve">can be no </w:t>
      </w:r>
      <w:r w:rsidRPr="00456C12">
        <w:rPr>
          <w:rFonts w:asciiTheme="minorBidi" w:eastAsia="Times New Roman" w:hAnsiTheme="minorBidi" w:cstheme="minorBidi"/>
          <w:i/>
          <w:sz w:val="24"/>
          <w:szCs w:val="24"/>
        </w:rPr>
        <w:t>gerushin</w:t>
      </w:r>
      <w:r w:rsidRPr="00456C12">
        <w:rPr>
          <w:rFonts w:asciiTheme="minorBidi" w:eastAsia="Times New Roman" w:hAnsiTheme="minorBidi" w:cstheme="minorBidi"/>
          <w:sz w:val="24"/>
          <w:szCs w:val="24"/>
        </w:rPr>
        <w:t xml:space="preserve">. This idea is expressed by </w:t>
      </w:r>
      <w:r w:rsidR="00C90B8D" w:rsidRPr="00456C12">
        <w:rPr>
          <w:rFonts w:asciiTheme="minorBidi" w:eastAsia="Times New Roman" w:hAnsiTheme="minorBidi" w:cstheme="minorBidi"/>
          <w:i/>
          <w:iCs/>
          <w:sz w:val="24"/>
          <w:szCs w:val="24"/>
        </w:rPr>
        <w:t>Yeshayahu</w:t>
      </w:r>
      <w:r w:rsidR="00C90B8D"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sz w:val="24"/>
          <w:szCs w:val="24"/>
        </w:rPr>
        <w:t xml:space="preserve">(50:1) when he remonstrates with the nation, reminding them that </w:t>
      </w:r>
      <w:r w:rsidR="00C90B8D" w:rsidRPr="00456C12">
        <w:rPr>
          <w:rFonts w:asciiTheme="minorBidi" w:eastAsia="Times New Roman" w:hAnsiTheme="minorBidi" w:cstheme="minorBidi"/>
          <w:sz w:val="24"/>
          <w:szCs w:val="24"/>
        </w:rPr>
        <w:t xml:space="preserve">God </w:t>
      </w:r>
      <w:r w:rsidRPr="00456C12">
        <w:rPr>
          <w:rFonts w:asciiTheme="minorBidi" w:eastAsia="Times New Roman" w:hAnsiTheme="minorBidi" w:cstheme="minorBidi"/>
          <w:sz w:val="24"/>
          <w:szCs w:val="24"/>
        </w:rPr>
        <w:t xml:space="preserve">never divorced them; it was their improper behavior that alienated them from Him. </w:t>
      </w:r>
    </w:p>
    <w:p w14:paraId="3FF9580A" w14:textId="77777777" w:rsidR="009020B1" w:rsidRPr="00456C12" w:rsidRDefault="009020B1" w:rsidP="009020B1">
      <w:pPr>
        <w:spacing w:after="0" w:line="240" w:lineRule="auto"/>
        <w:ind w:firstLine="720"/>
        <w:jc w:val="both"/>
        <w:rPr>
          <w:rFonts w:asciiTheme="minorBidi" w:eastAsia="Times New Roman" w:hAnsiTheme="minorBidi" w:cstheme="minorBidi"/>
          <w:sz w:val="24"/>
          <w:szCs w:val="24"/>
        </w:rPr>
      </w:pPr>
    </w:p>
    <w:p w14:paraId="00000015" w14:textId="505B9E43" w:rsidR="006C3C9B"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 xml:space="preserve">This relationship even endures in a time of </w:t>
      </w:r>
      <w:r w:rsidR="0044268D" w:rsidRPr="00456C12">
        <w:rPr>
          <w:rFonts w:asciiTheme="minorBidi" w:eastAsia="Times New Roman" w:hAnsiTheme="minorBidi" w:cstheme="minorBidi"/>
          <w:sz w:val="24"/>
          <w:szCs w:val="24"/>
        </w:rPr>
        <w:t>destruction</w:t>
      </w:r>
      <w:r w:rsidR="00C90B8D" w:rsidRPr="00456C12">
        <w:rPr>
          <w:rFonts w:asciiTheme="minorBidi" w:eastAsia="Times New Roman" w:hAnsiTheme="minorBidi" w:cstheme="minorBidi"/>
          <w:iCs/>
          <w:sz w:val="24"/>
          <w:szCs w:val="24"/>
        </w:rPr>
        <w:t>,</w:t>
      </w:r>
      <w:r w:rsidRPr="00456C12">
        <w:rPr>
          <w:rFonts w:asciiTheme="minorBidi" w:eastAsia="Times New Roman" w:hAnsiTheme="minorBidi" w:cstheme="minorBidi"/>
          <w:i/>
          <w:sz w:val="24"/>
          <w:szCs w:val="24"/>
        </w:rPr>
        <w:t xml:space="preserve"> </w:t>
      </w:r>
      <w:r w:rsidRPr="00456C12">
        <w:rPr>
          <w:rFonts w:asciiTheme="minorBidi" w:eastAsia="Times New Roman" w:hAnsiTheme="minorBidi" w:cstheme="minorBidi"/>
          <w:sz w:val="24"/>
          <w:szCs w:val="24"/>
        </w:rPr>
        <w:t>when Jerusalem and</w:t>
      </w:r>
      <w:r w:rsidRPr="00456C12">
        <w:rPr>
          <w:rFonts w:asciiTheme="minorBidi" w:eastAsia="Times New Roman" w:hAnsiTheme="minorBidi" w:cstheme="minorBidi"/>
          <w:i/>
          <w:sz w:val="24"/>
          <w:szCs w:val="24"/>
        </w:rPr>
        <w:t xml:space="preserve"> Klal Yisrael</w:t>
      </w:r>
      <w:r w:rsidRPr="00456C12">
        <w:rPr>
          <w:rFonts w:asciiTheme="minorBidi" w:eastAsia="Times New Roman" w:hAnsiTheme="minorBidi" w:cstheme="minorBidi"/>
          <w:sz w:val="24"/>
          <w:szCs w:val="24"/>
        </w:rPr>
        <w:t xml:space="preserve"> are referred to figuratively as “</w:t>
      </w:r>
      <w:r w:rsidRPr="00456C12">
        <w:rPr>
          <w:rFonts w:asciiTheme="minorBidi" w:eastAsia="Times New Roman" w:hAnsiTheme="minorBidi" w:cstheme="minorBidi"/>
          <w:i/>
          <w:sz w:val="24"/>
          <w:szCs w:val="24"/>
        </w:rPr>
        <w:t>ke-almana</w:t>
      </w:r>
      <w:r w:rsidRPr="00456C12">
        <w:rPr>
          <w:rFonts w:asciiTheme="minorBidi" w:eastAsia="Times New Roman" w:hAnsiTheme="minorBidi" w:cstheme="minorBidi"/>
          <w:sz w:val="24"/>
          <w:szCs w:val="24"/>
        </w:rPr>
        <w:t>, like a widow</w:t>
      </w:r>
      <w:r w:rsidR="009A1637" w:rsidRPr="00456C12">
        <w:rPr>
          <w:rFonts w:asciiTheme="minorBidi" w:eastAsia="Times New Roman" w:hAnsiTheme="minorBidi" w:cstheme="minorBidi"/>
          <w:sz w:val="24"/>
          <w:szCs w:val="24"/>
        </w:rPr>
        <w:t>”</w:t>
      </w:r>
      <w:r w:rsidRPr="00456C12">
        <w:rPr>
          <w:rFonts w:asciiTheme="minorBidi" w:eastAsia="Times New Roman" w:hAnsiTheme="minorBidi" w:cstheme="minorBidi"/>
          <w:i/>
          <w:sz w:val="24"/>
          <w:szCs w:val="24"/>
        </w:rPr>
        <w:t xml:space="preserve"> </w:t>
      </w:r>
      <w:r w:rsidRPr="00456C12">
        <w:rPr>
          <w:rFonts w:asciiTheme="minorBidi" w:eastAsia="Times New Roman" w:hAnsiTheme="minorBidi" w:cstheme="minorBidi"/>
          <w:sz w:val="24"/>
          <w:szCs w:val="24"/>
        </w:rPr>
        <w:t>(</w:t>
      </w:r>
      <w:r w:rsidR="00C90B8D" w:rsidRPr="00456C12">
        <w:rPr>
          <w:rFonts w:asciiTheme="minorBidi" w:eastAsia="Times New Roman" w:hAnsiTheme="minorBidi" w:cstheme="minorBidi"/>
          <w:i/>
          <w:iCs/>
          <w:sz w:val="24"/>
          <w:szCs w:val="24"/>
        </w:rPr>
        <w:t>Eikha</w:t>
      </w:r>
      <w:r w:rsidR="00C90B8D"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sz w:val="24"/>
          <w:szCs w:val="24"/>
        </w:rPr>
        <w:t xml:space="preserve">1:1), but never as a </w:t>
      </w:r>
      <w:r w:rsidRPr="00456C12">
        <w:rPr>
          <w:rFonts w:asciiTheme="minorBidi" w:eastAsia="Times New Roman" w:hAnsiTheme="minorBidi" w:cstheme="minorBidi"/>
          <w:i/>
          <w:sz w:val="24"/>
          <w:szCs w:val="24"/>
        </w:rPr>
        <w:t>gerusha</w:t>
      </w:r>
      <w:r w:rsidRPr="00456C12">
        <w:rPr>
          <w:rFonts w:asciiTheme="minorBidi" w:eastAsia="Times New Roman" w:hAnsiTheme="minorBidi" w:cstheme="minorBidi"/>
          <w:sz w:val="24"/>
          <w:szCs w:val="24"/>
        </w:rPr>
        <w:t>, a divorcee.</w:t>
      </w:r>
      <w:r w:rsidRPr="00456C12">
        <w:rPr>
          <w:rFonts w:asciiTheme="minorBidi" w:eastAsia="Times New Roman" w:hAnsiTheme="minorBidi" w:cstheme="minorBidi"/>
          <w:sz w:val="24"/>
          <w:szCs w:val="24"/>
          <w:vertAlign w:val="superscript"/>
        </w:rPr>
        <w:footnoteReference w:id="9"/>
      </w:r>
      <w:r w:rsidRPr="00456C12">
        <w:rPr>
          <w:rFonts w:asciiTheme="minorBidi" w:eastAsia="Times New Roman" w:hAnsiTheme="minorBidi" w:cstheme="minorBidi"/>
          <w:sz w:val="24"/>
          <w:szCs w:val="24"/>
        </w:rPr>
        <w:t xml:space="preserve"> Additionally, they are only </w:t>
      </w:r>
      <w:r w:rsidRPr="00456C12">
        <w:rPr>
          <w:rFonts w:asciiTheme="minorBidi" w:eastAsia="Times New Roman" w:hAnsiTheme="minorBidi" w:cstheme="minorBidi"/>
          <w:b/>
          <w:bCs/>
          <w:iCs/>
          <w:sz w:val="24"/>
          <w:szCs w:val="24"/>
        </w:rPr>
        <w:t>compared</w:t>
      </w:r>
      <w:r w:rsidRPr="00456C12">
        <w:rPr>
          <w:rFonts w:asciiTheme="minorBidi" w:eastAsia="Times New Roman" w:hAnsiTheme="minorBidi" w:cstheme="minorBidi"/>
          <w:sz w:val="24"/>
          <w:szCs w:val="24"/>
        </w:rPr>
        <w:t xml:space="preserve"> to a widow, “</w:t>
      </w:r>
      <w:r w:rsidRPr="00456C12">
        <w:rPr>
          <w:rFonts w:asciiTheme="minorBidi" w:eastAsia="Times New Roman" w:hAnsiTheme="minorBidi" w:cstheme="minorBidi"/>
          <w:b/>
          <w:bCs/>
          <w:i/>
          <w:sz w:val="24"/>
          <w:szCs w:val="24"/>
        </w:rPr>
        <w:t>ke</w:t>
      </w:r>
      <w:r w:rsidRPr="00456C12">
        <w:rPr>
          <w:rFonts w:asciiTheme="minorBidi" w:eastAsia="Times New Roman" w:hAnsiTheme="minorBidi" w:cstheme="minorBidi"/>
          <w:i/>
          <w:sz w:val="24"/>
          <w:szCs w:val="24"/>
        </w:rPr>
        <w:t>-almana</w:t>
      </w:r>
      <w:r w:rsidRPr="00456C12">
        <w:rPr>
          <w:rFonts w:asciiTheme="minorBidi" w:eastAsia="Times New Roman" w:hAnsiTheme="minorBidi" w:cstheme="minorBidi"/>
          <w:sz w:val="24"/>
          <w:szCs w:val="24"/>
        </w:rPr>
        <w:t>”</w:t>
      </w:r>
      <w:r w:rsidR="00C90B8D"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w:t>
      </w:r>
      <w:r w:rsidR="00C90B8D" w:rsidRPr="00456C12">
        <w:rPr>
          <w:rFonts w:asciiTheme="minorBidi" w:eastAsia="Times New Roman" w:hAnsiTheme="minorBidi" w:cstheme="minorBidi"/>
          <w:sz w:val="24"/>
          <w:szCs w:val="24"/>
        </w:rPr>
        <w:t xml:space="preserve">they </w:t>
      </w:r>
      <w:r w:rsidRPr="00456C12">
        <w:rPr>
          <w:rFonts w:asciiTheme="minorBidi" w:eastAsia="Times New Roman" w:hAnsiTheme="minorBidi" w:cstheme="minorBidi"/>
          <w:sz w:val="24"/>
          <w:szCs w:val="24"/>
        </w:rPr>
        <w:t>are not really widowed. Rashi</w:t>
      </w:r>
      <w:r w:rsidR="00C90B8D" w:rsidRPr="00456C12">
        <w:rPr>
          <w:rFonts w:asciiTheme="minorBidi" w:eastAsia="Times New Roman" w:hAnsiTheme="minorBidi" w:cstheme="minorBidi"/>
          <w:sz w:val="24"/>
          <w:szCs w:val="24"/>
        </w:rPr>
        <w:t xml:space="preserve"> (ad loc., s.v. </w:t>
      </w:r>
      <w:r w:rsidR="00C90B8D" w:rsidRPr="00456C12">
        <w:rPr>
          <w:rFonts w:asciiTheme="minorBidi" w:eastAsia="Times New Roman" w:hAnsiTheme="minorBidi" w:cstheme="minorBidi"/>
          <w:i/>
          <w:iCs/>
          <w:sz w:val="24"/>
          <w:szCs w:val="24"/>
        </w:rPr>
        <w:t>hayta ke-almana</w:t>
      </w:r>
      <w:r w:rsidR="00C90B8D"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quoting the interpretation of the </w:t>
      </w:r>
      <w:r w:rsidRPr="00456C12">
        <w:rPr>
          <w:rFonts w:asciiTheme="minorBidi" w:eastAsia="Times New Roman" w:hAnsiTheme="minorBidi" w:cstheme="minorBidi"/>
          <w:i/>
          <w:iCs/>
          <w:sz w:val="24"/>
          <w:szCs w:val="24"/>
        </w:rPr>
        <w:t>midrash</w:t>
      </w:r>
      <w:r w:rsidRPr="00456C12">
        <w:rPr>
          <w:rFonts w:asciiTheme="minorBidi" w:eastAsia="Times New Roman" w:hAnsiTheme="minorBidi" w:cstheme="minorBidi"/>
          <w:sz w:val="24"/>
          <w:szCs w:val="24"/>
        </w:rPr>
        <w:t xml:space="preserve"> based on a careful reading of the verse,</w:t>
      </w:r>
      <w:r w:rsidR="00C90B8D" w:rsidRPr="00456C12">
        <w:rPr>
          <w:rFonts w:asciiTheme="minorBidi" w:eastAsia="Times New Roman" w:hAnsiTheme="minorBidi" w:cstheme="minorBidi"/>
          <w:sz w:val="24"/>
          <w:szCs w:val="24"/>
          <w:vertAlign w:val="superscript"/>
        </w:rPr>
        <w:footnoteReference w:id="10"/>
      </w:r>
      <w:r w:rsidRPr="00456C12">
        <w:rPr>
          <w:rFonts w:asciiTheme="minorBidi" w:eastAsia="Times New Roman" w:hAnsiTheme="minorBidi" w:cstheme="minorBidi"/>
          <w:sz w:val="24"/>
          <w:szCs w:val="24"/>
        </w:rPr>
        <w:t xml:space="preserve"> explains that it is possible for </w:t>
      </w:r>
      <w:r w:rsidR="0044268D" w:rsidRPr="00456C12">
        <w:rPr>
          <w:rFonts w:asciiTheme="minorBidi" w:eastAsia="Times New Roman" w:hAnsiTheme="minorBidi" w:cstheme="minorBidi"/>
          <w:iCs/>
          <w:sz w:val="24"/>
          <w:szCs w:val="24"/>
        </w:rPr>
        <w:t>the Jewish People</w:t>
      </w:r>
      <w:r w:rsidRPr="00456C12">
        <w:rPr>
          <w:rFonts w:asciiTheme="minorBidi" w:eastAsia="Times New Roman" w:hAnsiTheme="minorBidi" w:cstheme="minorBidi"/>
          <w:i/>
          <w:sz w:val="24"/>
          <w:szCs w:val="24"/>
        </w:rPr>
        <w:t xml:space="preserve"> </w:t>
      </w:r>
      <w:r w:rsidRPr="00456C12">
        <w:rPr>
          <w:rFonts w:asciiTheme="minorBidi" w:eastAsia="Times New Roman" w:hAnsiTheme="minorBidi" w:cstheme="minorBidi"/>
          <w:sz w:val="24"/>
          <w:szCs w:val="24"/>
        </w:rPr>
        <w:t xml:space="preserve">to return to God precisely because her situation also differs from the actual </w:t>
      </w:r>
      <w:r w:rsidRPr="00456C12">
        <w:rPr>
          <w:rFonts w:asciiTheme="minorBidi" w:eastAsia="Times New Roman" w:hAnsiTheme="minorBidi" w:cstheme="minorBidi"/>
          <w:i/>
          <w:sz w:val="24"/>
          <w:szCs w:val="24"/>
        </w:rPr>
        <w:t xml:space="preserve">almana </w:t>
      </w:r>
      <w:r w:rsidRPr="00456C12">
        <w:rPr>
          <w:rFonts w:asciiTheme="minorBidi" w:eastAsia="Times New Roman" w:hAnsiTheme="minorBidi" w:cstheme="minorBidi"/>
          <w:sz w:val="24"/>
          <w:szCs w:val="24"/>
        </w:rPr>
        <w:t xml:space="preserve">analogy. In any case, irrespective of the transgression/desecration, there is certainly no equation to divorce. </w:t>
      </w:r>
      <w:r w:rsidR="00C90B8D" w:rsidRPr="00456C12">
        <w:rPr>
          <w:rFonts w:asciiTheme="minorBidi" w:eastAsia="Times New Roman" w:hAnsiTheme="minorBidi" w:cstheme="minorBidi"/>
          <w:sz w:val="24"/>
          <w:szCs w:val="24"/>
        </w:rPr>
        <w:t>Indeed</w:t>
      </w:r>
      <w:r w:rsidRPr="00456C12">
        <w:rPr>
          <w:rFonts w:asciiTheme="minorBidi" w:eastAsia="Times New Roman" w:hAnsiTheme="minorBidi" w:cstheme="minorBidi"/>
          <w:sz w:val="24"/>
          <w:szCs w:val="24"/>
        </w:rPr>
        <w:t xml:space="preserve">, the prophet </w:t>
      </w:r>
      <w:r w:rsidRPr="00456C12">
        <w:rPr>
          <w:rFonts w:asciiTheme="minorBidi" w:eastAsia="Times New Roman" w:hAnsiTheme="minorBidi" w:cstheme="minorBidi"/>
          <w:sz w:val="24"/>
          <w:szCs w:val="24"/>
        </w:rPr>
        <w:lastRenderedPageBreak/>
        <w:t>Hos</w:t>
      </w:r>
      <w:r w:rsidR="00C90B8D" w:rsidRPr="00456C12">
        <w:rPr>
          <w:rFonts w:asciiTheme="minorBidi" w:eastAsia="Times New Roman" w:hAnsiTheme="minorBidi" w:cstheme="minorBidi"/>
          <w:sz w:val="24"/>
          <w:szCs w:val="24"/>
        </w:rPr>
        <w:t>h</w:t>
      </w:r>
      <w:r w:rsidRPr="00456C12">
        <w:rPr>
          <w:rFonts w:asciiTheme="minorBidi" w:eastAsia="Times New Roman" w:hAnsiTheme="minorBidi" w:cstheme="minorBidi"/>
          <w:sz w:val="24"/>
          <w:szCs w:val="24"/>
        </w:rPr>
        <w:t xml:space="preserve">ea, even as he invokes the imagery of the marital paradigm of </w:t>
      </w:r>
      <w:r w:rsidRPr="00456C12">
        <w:rPr>
          <w:rFonts w:asciiTheme="minorBidi" w:eastAsia="Times New Roman" w:hAnsiTheme="minorBidi" w:cstheme="minorBidi"/>
          <w:i/>
          <w:sz w:val="24"/>
          <w:szCs w:val="24"/>
        </w:rPr>
        <w:t>erusin</w:t>
      </w:r>
      <w:r w:rsidRPr="00456C12">
        <w:rPr>
          <w:rFonts w:asciiTheme="minorBidi" w:eastAsia="Times New Roman" w:hAnsiTheme="minorBidi" w:cstheme="minorBidi"/>
          <w:sz w:val="24"/>
          <w:szCs w:val="24"/>
        </w:rPr>
        <w:t xml:space="preserve">, declares unequivocally the </w:t>
      </w:r>
      <w:r w:rsidR="0044268D" w:rsidRPr="00456C12">
        <w:rPr>
          <w:rFonts w:asciiTheme="minorBidi" w:eastAsia="Times New Roman" w:hAnsiTheme="minorBidi" w:cstheme="minorBidi"/>
          <w:sz w:val="24"/>
          <w:szCs w:val="24"/>
        </w:rPr>
        <w:t>d</w:t>
      </w:r>
      <w:r w:rsidRPr="00456C12">
        <w:rPr>
          <w:rFonts w:asciiTheme="minorBidi" w:eastAsia="Times New Roman" w:hAnsiTheme="minorBidi" w:cstheme="minorBidi"/>
          <w:sz w:val="24"/>
          <w:szCs w:val="24"/>
        </w:rPr>
        <w:t>ivine promise that this particular betrothal is permanent: “</w:t>
      </w:r>
      <w:r w:rsidRPr="00456C12">
        <w:rPr>
          <w:rFonts w:asciiTheme="minorBidi" w:eastAsia="Times New Roman" w:hAnsiTheme="minorBidi" w:cstheme="minorBidi"/>
          <w:i/>
          <w:sz w:val="24"/>
          <w:szCs w:val="24"/>
        </w:rPr>
        <w:t>ve-erastikh li le-olam</w:t>
      </w:r>
      <w:r w:rsidR="00C90B8D" w:rsidRPr="00456C12">
        <w:rPr>
          <w:rFonts w:asciiTheme="minorBidi" w:eastAsia="Times New Roman" w:hAnsiTheme="minorBidi" w:cstheme="minorBidi"/>
          <w:iCs/>
          <w:sz w:val="24"/>
          <w:szCs w:val="24"/>
        </w:rPr>
        <w:t>,</w:t>
      </w:r>
      <w:r w:rsidRPr="00456C12">
        <w:rPr>
          <w:rFonts w:asciiTheme="minorBidi" w:eastAsia="Times New Roman" w:hAnsiTheme="minorBidi" w:cstheme="minorBidi"/>
          <w:sz w:val="24"/>
          <w:szCs w:val="24"/>
        </w:rPr>
        <w:t xml:space="preserve"> And I shall betroth you to Me forever” (</w:t>
      </w:r>
      <w:r w:rsidRPr="00456C12">
        <w:rPr>
          <w:rFonts w:asciiTheme="minorBidi" w:eastAsia="Times New Roman" w:hAnsiTheme="minorBidi" w:cstheme="minorBidi"/>
          <w:i/>
          <w:iCs/>
          <w:sz w:val="24"/>
          <w:szCs w:val="24"/>
        </w:rPr>
        <w:t>Hos</w:t>
      </w:r>
      <w:r w:rsidR="00C90B8D" w:rsidRPr="00456C12">
        <w:rPr>
          <w:rFonts w:asciiTheme="minorBidi" w:eastAsia="Times New Roman" w:hAnsiTheme="minorBidi" w:cstheme="minorBidi"/>
          <w:i/>
          <w:iCs/>
          <w:sz w:val="24"/>
          <w:szCs w:val="24"/>
        </w:rPr>
        <w:t>h</w:t>
      </w:r>
      <w:r w:rsidRPr="00456C12">
        <w:rPr>
          <w:rFonts w:asciiTheme="minorBidi" w:eastAsia="Times New Roman" w:hAnsiTheme="minorBidi" w:cstheme="minorBidi"/>
          <w:i/>
          <w:iCs/>
          <w:sz w:val="24"/>
          <w:szCs w:val="24"/>
        </w:rPr>
        <w:t>ea</w:t>
      </w:r>
      <w:r w:rsidRPr="00456C12">
        <w:rPr>
          <w:rFonts w:asciiTheme="minorBidi" w:eastAsia="Times New Roman" w:hAnsiTheme="minorBidi" w:cstheme="minorBidi"/>
          <w:sz w:val="24"/>
          <w:szCs w:val="24"/>
        </w:rPr>
        <w:t xml:space="preserve"> 2:21).</w:t>
      </w:r>
    </w:p>
    <w:p w14:paraId="5BB34F73" w14:textId="77777777" w:rsidR="009020B1" w:rsidRPr="00456C12" w:rsidRDefault="009020B1" w:rsidP="009020B1">
      <w:pPr>
        <w:spacing w:after="0" w:line="240" w:lineRule="auto"/>
        <w:ind w:firstLine="720"/>
        <w:jc w:val="both"/>
        <w:rPr>
          <w:rFonts w:asciiTheme="minorBidi" w:eastAsia="Times New Roman" w:hAnsiTheme="minorBidi" w:cstheme="minorBidi"/>
          <w:sz w:val="24"/>
          <w:szCs w:val="24"/>
        </w:rPr>
      </w:pPr>
    </w:p>
    <w:p w14:paraId="00000016" w14:textId="25B42FA2" w:rsidR="006C3C9B" w:rsidRPr="00456C12" w:rsidRDefault="009A1637"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 xml:space="preserve">In light of these explanations, the </w:t>
      </w:r>
      <w:r w:rsidR="001004B5" w:rsidRPr="00456C12">
        <w:rPr>
          <w:rFonts w:asciiTheme="minorBidi" w:eastAsia="Times New Roman" w:hAnsiTheme="minorBidi" w:cstheme="minorBidi"/>
          <w:sz w:val="24"/>
          <w:szCs w:val="24"/>
        </w:rPr>
        <w:t>atypical elements</w:t>
      </w:r>
      <w:r w:rsidRPr="00456C12">
        <w:rPr>
          <w:rFonts w:asciiTheme="minorBidi" w:eastAsia="Times New Roman" w:hAnsiTheme="minorBidi" w:cstheme="minorBidi"/>
          <w:sz w:val="24"/>
          <w:szCs w:val="24"/>
        </w:rPr>
        <w:t xml:space="preserve"> and</w:t>
      </w:r>
      <w:r w:rsidR="001004B5" w:rsidRPr="00456C12">
        <w:rPr>
          <w:rFonts w:asciiTheme="minorBidi" w:eastAsia="Times New Roman" w:hAnsiTheme="minorBidi" w:cstheme="minorBidi"/>
          <w:sz w:val="24"/>
          <w:szCs w:val="24"/>
        </w:rPr>
        <w:t xml:space="preserve"> departures from classical marriage underscore that the differences do not detract from the metaphor</w:t>
      </w:r>
      <w:r w:rsidR="00C90B8D" w:rsidRPr="00456C12">
        <w:rPr>
          <w:rFonts w:asciiTheme="minorBidi" w:eastAsia="Times New Roman" w:hAnsiTheme="minorBidi" w:cstheme="minorBidi"/>
          <w:sz w:val="24"/>
          <w:szCs w:val="24"/>
        </w:rPr>
        <w:t>;</w:t>
      </w:r>
      <w:r w:rsidR="001004B5" w:rsidRPr="00456C12">
        <w:rPr>
          <w:rFonts w:asciiTheme="minorBidi" w:eastAsia="Times New Roman" w:hAnsiTheme="minorBidi" w:cstheme="minorBidi"/>
          <w:sz w:val="24"/>
          <w:szCs w:val="24"/>
        </w:rPr>
        <w:t xml:space="preserve"> they merely reflect an even more intense marital relationship. </w:t>
      </w:r>
      <w:r w:rsidRPr="00456C12">
        <w:rPr>
          <w:rFonts w:asciiTheme="minorBidi" w:eastAsia="Times New Roman" w:hAnsiTheme="minorBidi" w:cstheme="minorBidi"/>
          <w:sz w:val="24"/>
          <w:szCs w:val="24"/>
        </w:rPr>
        <w:t>The discrepancies magnif</w:t>
      </w:r>
      <w:r w:rsidR="00B40A5D" w:rsidRPr="00456C12">
        <w:rPr>
          <w:rFonts w:asciiTheme="minorBidi" w:eastAsia="Times New Roman" w:hAnsiTheme="minorBidi" w:cstheme="minorBidi"/>
          <w:sz w:val="24"/>
          <w:szCs w:val="24"/>
        </w:rPr>
        <w:t>y</w:t>
      </w:r>
      <w:r w:rsidRPr="00456C12">
        <w:rPr>
          <w:rFonts w:asciiTheme="minorBidi" w:eastAsia="Times New Roman" w:hAnsiTheme="minorBidi" w:cstheme="minorBidi"/>
          <w:sz w:val="24"/>
          <w:szCs w:val="24"/>
        </w:rPr>
        <w:t xml:space="preserve"> </w:t>
      </w:r>
      <w:r w:rsidR="001004B5" w:rsidRPr="00456C12">
        <w:rPr>
          <w:rFonts w:asciiTheme="minorBidi" w:eastAsia="Times New Roman" w:hAnsiTheme="minorBidi" w:cstheme="minorBidi"/>
          <w:sz w:val="24"/>
          <w:szCs w:val="24"/>
        </w:rPr>
        <w:t xml:space="preserve">further the characteristics associated with a marriage here. </w:t>
      </w:r>
    </w:p>
    <w:p w14:paraId="15D1B6C3" w14:textId="77777777" w:rsidR="00C90B8D" w:rsidRPr="00456C12" w:rsidRDefault="00C90B8D" w:rsidP="009020B1">
      <w:pPr>
        <w:spacing w:after="0" w:line="240" w:lineRule="auto"/>
        <w:ind w:firstLine="720"/>
        <w:jc w:val="both"/>
        <w:rPr>
          <w:rFonts w:asciiTheme="minorBidi" w:eastAsia="Times New Roman" w:hAnsiTheme="minorBidi" w:cstheme="minorBidi"/>
          <w:sz w:val="24"/>
          <w:szCs w:val="24"/>
        </w:rPr>
      </w:pPr>
    </w:p>
    <w:p w14:paraId="00000017" w14:textId="77777777" w:rsidR="006C3C9B" w:rsidRDefault="001004B5" w:rsidP="009020B1">
      <w:pPr>
        <w:spacing w:after="0" w:line="240" w:lineRule="auto"/>
        <w:jc w:val="both"/>
        <w:rPr>
          <w:rFonts w:asciiTheme="minorBidi" w:eastAsia="Times New Roman" w:hAnsiTheme="minorBidi" w:cstheme="minorBidi"/>
          <w:b/>
          <w:sz w:val="24"/>
          <w:szCs w:val="24"/>
        </w:rPr>
      </w:pPr>
      <w:r w:rsidRPr="00456C12">
        <w:rPr>
          <w:rFonts w:asciiTheme="minorBidi" w:eastAsia="Times New Roman" w:hAnsiTheme="minorBidi" w:cstheme="minorBidi"/>
          <w:b/>
          <w:sz w:val="24"/>
          <w:szCs w:val="24"/>
        </w:rPr>
        <w:t>Preserving the Relationship for the Long-Term</w:t>
      </w:r>
    </w:p>
    <w:p w14:paraId="08FBC420" w14:textId="77777777" w:rsidR="009020B1" w:rsidRPr="00456C12" w:rsidRDefault="009020B1" w:rsidP="009020B1">
      <w:pPr>
        <w:spacing w:after="0" w:line="240" w:lineRule="auto"/>
        <w:jc w:val="both"/>
        <w:rPr>
          <w:rFonts w:asciiTheme="minorBidi" w:eastAsia="Times New Roman" w:hAnsiTheme="minorBidi" w:cstheme="minorBidi"/>
          <w:b/>
          <w:sz w:val="24"/>
          <w:szCs w:val="24"/>
        </w:rPr>
      </w:pPr>
    </w:p>
    <w:p w14:paraId="00000018" w14:textId="70367B24" w:rsidR="006C3C9B"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 xml:space="preserve">There are consequences to the fact that the relationship between </w:t>
      </w:r>
      <w:r w:rsidR="0044268D" w:rsidRPr="00456C12">
        <w:rPr>
          <w:rFonts w:asciiTheme="minorBidi" w:eastAsia="Times New Roman" w:hAnsiTheme="minorBidi" w:cstheme="minorBidi"/>
          <w:sz w:val="24"/>
          <w:szCs w:val="24"/>
        </w:rPr>
        <w:t xml:space="preserve">God and the Jewish People </w:t>
      </w:r>
      <w:r w:rsidRPr="00456C12">
        <w:rPr>
          <w:rFonts w:asciiTheme="minorBidi" w:eastAsia="Times New Roman" w:hAnsiTheme="minorBidi" w:cstheme="minorBidi"/>
          <w:sz w:val="24"/>
          <w:szCs w:val="24"/>
        </w:rPr>
        <w:t xml:space="preserve">cannot be broken. On </w:t>
      </w:r>
      <w:r w:rsidR="0044268D" w:rsidRPr="00456C12">
        <w:rPr>
          <w:rFonts w:asciiTheme="minorBidi" w:eastAsia="Times New Roman" w:hAnsiTheme="minorBidi" w:cstheme="minorBidi"/>
          <w:sz w:val="24"/>
          <w:szCs w:val="24"/>
        </w:rPr>
        <w:t xml:space="preserve">the </w:t>
      </w:r>
      <w:r w:rsidRPr="00456C12">
        <w:rPr>
          <w:rFonts w:asciiTheme="minorBidi" w:eastAsia="Times New Roman" w:hAnsiTheme="minorBidi" w:cstheme="minorBidi"/>
          <w:sz w:val="24"/>
          <w:szCs w:val="24"/>
        </w:rPr>
        <w:t>one hand, the permanence of God’s relationship with the Jewish People means that there is always the possibility of return</w:t>
      </w:r>
      <w:r w:rsidR="0044268D"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the door is always open. That is, of course, a very good thing. But this positive consideration also heightens the expectations and raises the stakes of this bond, magnifying even minor grievances within this treasured exclusive relationship. If two people share a lesser, casual relationship, neither will be particularly sensitive to a petty offense; damage to the relationship would require a more grave or acute transgression. Such relationships are typically conducive </w:t>
      </w:r>
      <w:r w:rsidR="00557EB1" w:rsidRPr="00456C12">
        <w:rPr>
          <w:rFonts w:asciiTheme="minorBidi" w:eastAsia="Times New Roman" w:hAnsiTheme="minorBidi" w:cstheme="minorBidi"/>
          <w:sz w:val="24"/>
          <w:szCs w:val="24"/>
        </w:rPr>
        <w:t>to</w:t>
      </w:r>
      <w:r w:rsidRPr="00456C12">
        <w:rPr>
          <w:rFonts w:asciiTheme="minorBidi" w:eastAsia="Times New Roman" w:hAnsiTheme="minorBidi" w:cstheme="minorBidi"/>
          <w:sz w:val="24"/>
          <w:szCs w:val="24"/>
        </w:rPr>
        <w:t xml:space="preserve"> a wider latitude of perceived insults that likely inflict less pain. Longer-term, higher</w:t>
      </w:r>
      <w:r w:rsidR="00FD21C5"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stakes relationships require far greater existential investment and effort. They demand a greater appreciation of context</w:t>
      </w:r>
      <w:r w:rsidR="00557EB1"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and they necessitate some compromise or, at minimum, coping mechanisms to overcome or integrate differences. Absent the luxury to simply withdraw and abandon the relationship, a long</w:t>
      </w:r>
      <w:r w:rsidR="00557EB1"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term perspective must be cultivated, especially since the capacity to inflict pain and exacerbate conflict is heightened.</w:t>
      </w:r>
    </w:p>
    <w:p w14:paraId="3D9FAED5" w14:textId="77777777" w:rsidR="009020B1" w:rsidRPr="00456C12" w:rsidRDefault="009020B1" w:rsidP="009020B1">
      <w:pPr>
        <w:spacing w:after="0" w:line="240" w:lineRule="auto"/>
        <w:ind w:firstLine="720"/>
        <w:jc w:val="both"/>
        <w:rPr>
          <w:rFonts w:asciiTheme="minorBidi" w:eastAsia="Times New Roman" w:hAnsiTheme="minorBidi" w:cstheme="minorBidi"/>
          <w:sz w:val="24"/>
          <w:szCs w:val="24"/>
        </w:rPr>
      </w:pPr>
    </w:p>
    <w:p w14:paraId="1D7E0070" w14:textId="230444AF" w:rsidR="00EF228C"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 xml:space="preserve">This is one way to interpret the verse in </w:t>
      </w:r>
      <w:r w:rsidRPr="00456C12">
        <w:rPr>
          <w:rFonts w:asciiTheme="minorBidi" w:eastAsia="Times New Roman" w:hAnsiTheme="minorBidi" w:cstheme="minorBidi"/>
          <w:i/>
          <w:iCs/>
          <w:sz w:val="24"/>
          <w:szCs w:val="24"/>
        </w:rPr>
        <w:t>Amos</w:t>
      </w:r>
      <w:r w:rsidR="00557EB1" w:rsidRPr="00456C12">
        <w:rPr>
          <w:rFonts w:asciiTheme="minorBidi" w:eastAsia="Times New Roman" w:hAnsiTheme="minorBidi" w:cstheme="minorBidi"/>
          <w:sz w:val="24"/>
          <w:szCs w:val="24"/>
        </w:rPr>
        <w:t xml:space="preserve"> (3:2)</w:t>
      </w:r>
      <w:r w:rsidRPr="00456C12">
        <w:rPr>
          <w:rFonts w:asciiTheme="minorBidi" w:eastAsia="Times New Roman" w:hAnsiTheme="minorBidi" w:cstheme="minorBidi"/>
          <w:sz w:val="24"/>
          <w:szCs w:val="24"/>
        </w:rPr>
        <w:t>: “</w:t>
      </w:r>
      <w:r w:rsidR="00557EB1" w:rsidRPr="00456C12">
        <w:rPr>
          <w:rFonts w:asciiTheme="minorBidi" w:eastAsia="Times New Roman" w:hAnsiTheme="minorBidi" w:cstheme="minorBidi"/>
          <w:i/>
          <w:sz w:val="24"/>
          <w:szCs w:val="24"/>
        </w:rPr>
        <w:t>R</w:t>
      </w:r>
      <w:r w:rsidRPr="00456C12">
        <w:rPr>
          <w:rFonts w:asciiTheme="minorBidi" w:eastAsia="Times New Roman" w:hAnsiTheme="minorBidi" w:cstheme="minorBidi"/>
          <w:i/>
          <w:sz w:val="24"/>
          <w:szCs w:val="24"/>
        </w:rPr>
        <w:t>ak etkhem yadati mi-kol mishpe</w:t>
      </w:r>
      <w:r w:rsidR="00557EB1" w:rsidRPr="00456C12">
        <w:rPr>
          <w:rFonts w:asciiTheme="minorBidi" w:eastAsia="Times New Roman" w:hAnsiTheme="minorBidi" w:cstheme="minorBidi"/>
          <w:i/>
          <w:sz w:val="24"/>
          <w:szCs w:val="24"/>
        </w:rPr>
        <w:t>c</w:t>
      </w:r>
      <w:r w:rsidRPr="00456C12">
        <w:rPr>
          <w:rFonts w:asciiTheme="minorBidi" w:eastAsia="Times New Roman" w:hAnsiTheme="minorBidi" w:cstheme="minorBidi"/>
          <w:i/>
          <w:sz w:val="24"/>
          <w:szCs w:val="24"/>
        </w:rPr>
        <w:t>hot ha-adama</w:t>
      </w:r>
      <w:r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i/>
          <w:sz w:val="24"/>
          <w:szCs w:val="24"/>
        </w:rPr>
        <w:t>al kein efkod aleikhem et kol avonoteikhem</w:t>
      </w:r>
      <w:r w:rsidR="00557EB1" w:rsidRPr="00456C12">
        <w:rPr>
          <w:rFonts w:asciiTheme="minorBidi" w:eastAsia="Times New Roman" w:hAnsiTheme="minorBidi" w:cstheme="minorBidi"/>
          <w:iCs/>
          <w:sz w:val="24"/>
          <w:szCs w:val="24"/>
        </w:rPr>
        <w:t xml:space="preserve">, </w:t>
      </w:r>
      <w:r w:rsidRPr="00456C12">
        <w:rPr>
          <w:rFonts w:asciiTheme="minorBidi" w:eastAsia="Times New Roman" w:hAnsiTheme="minorBidi" w:cstheme="minorBidi"/>
          <w:sz w:val="24"/>
          <w:szCs w:val="24"/>
        </w:rPr>
        <w:t>You alone have I singled out of all the families of the earth</w:t>
      </w:r>
      <w:r w:rsidR="00557EB1"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w:t>
      </w:r>
      <w:r w:rsidR="00557EB1" w:rsidRPr="00456C12">
        <w:rPr>
          <w:rFonts w:asciiTheme="minorBidi" w:eastAsia="Times New Roman" w:hAnsiTheme="minorBidi" w:cstheme="minorBidi"/>
          <w:sz w:val="24"/>
          <w:szCs w:val="24"/>
        </w:rPr>
        <w:t>t</w:t>
      </w:r>
      <w:r w:rsidRPr="00456C12">
        <w:rPr>
          <w:rFonts w:asciiTheme="minorBidi" w:eastAsia="Times New Roman" w:hAnsiTheme="minorBidi" w:cstheme="minorBidi"/>
          <w:sz w:val="24"/>
          <w:szCs w:val="24"/>
        </w:rPr>
        <w:t>hat is why I will call you to account for all your iniquities</w:t>
      </w:r>
      <w:r w:rsidR="00557EB1"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vertAlign w:val="superscript"/>
        </w:rPr>
        <w:footnoteReference w:id="11"/>
      </w:r>
      <w:r w:rsidRPr="00456C12">
        <w:rPr>
          <w:rFonts w:asciiTheme="minorBidi" w:eastAsia="Times New Roman" w:hAnsiTheme="minorBidi" w:cstheme="minorBidi"/>
          <w:sz w:val="24"/>
          <w:szCs w:val="24"/>
        </w:rPr>
        <w:t xml:space="preserve"> There are several levels of meaning to this interpretation. First, as </w:t>
      </w:r>
      <w:r w:rsidR="00EF228C" w:rsidRPr="00456C12">
        <w:rPr>
          <w:rFonts w:asciiTheme="minorBidi" w:eastAsia="Times New Roman" w:hAnsiTheme="minorBidi" w:cstheme="minorBidi"/>
          <w:i/>
          <w:sz w:val="24"/>
          <w:szCs w:val="24"/>
        </w:rPr>
        <w:t>Ch</w:t>
      </w:r>
      <w:r w:rsidRPr="00456C12">
        <w:rPr>
          <w:rFonts w:asciiTheme="minorBidi" w:eastAsia="Times New Roman" w:hAnsiTheme="minorBidi" w:cstheme="minorBidi"/>
          <w:i/>
          <w:sz w:val="24"/>
          <w:szCs w:val="24"/>
        </w:rPr>
        <w:t>azal</w:t>
      </w:r>
      <w:r w:rsidRPr="00456C12">
        <w:rPr>
          <w:rFonts w:asciiTheme="minorBidi" w:eastAsia="Times New Roman" w:hAnsiTheme="minorBidi" w:cstheme="minorBidi"/>
          <w:sz w:val="24"/>
          <w:szCs w:val="24"/>
        </w:rPr>
        <w:t xml:space="preserve"> frequently explain, the stakes are not as high for the other nations of the world as they are for the Jewish People</w:t>
      </w:r>
      <w:r w:rsidR="00EF228C"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because </w:t>
      </w:r>
      <w:r w:rsidR="00EF228C" w:rsidRPr="00456C12">
        <w:rPr>
          <w:rFonts w:asciiTheme="minorBidi" w:eastAsia="Times New Roman" w:hAnsiTheme="minorBidi" w:cstheme="minorBidi"/>
          <w:sz w:val="24"/>
          <w:szCs w:val="24"/>
        </w:rPr>
        <w:t>God</w:t>
      </w:r>
      <w:r w:rsidRPr="00456C12">
        <w:rPr>
          <w:rFonts w:asciiTheme="minorBidi" w:eastAsia="Times New Roman" w:hAnsiTheme="minorBidi" w:cstheme="minorBidi"/>
          <w:sz w:val="24"/>
          <w:szCs w:val="24"/>
        </w:rPr>
        <w:t xml:space="preserve"> does not supervise or scrutinize the conduct</w:t>
      </w:r>
      <w:r w:rsidR="00EF228C" w:rsidRPr="00456C12">
        <w:rPr>
          <w:rFonts w:asciiTheme="minorBidi" w:eastAsia="Times New Roman" w:hAnsiTheme="minorBidi" w:cstheme="minorBidi"/>
          <w:sz w:val="24"/>
          <w:szCs w:val="24"/>
        </w:rPr>
        <w:t xml:space="preserve"> of other nations</w:t>
      </w:r>
      <w:r w:rsidRPr="00456C12">
        <w:rPr>
          <w:rFonts w:asciiTheme="minorBidi" w:eastAsia="Times New Roman" w:hAnsiTheme="minorBidi" w:cstheme="minorBidi"/>
          <w:sz w:val="24"/>
          <w:szCs w:val="24"/>
        </w:rPr>
        <w:t xml:space="preserve"> as extensively.</w:t>
      </w:r>
      <w:r w:rsidRPr="00456C12">
        <w:rPr>
          <w:rFonts w:asciiTheme="minorBidi" w:eastAsia="Times New Roman" w:hAnsiTheme="minorBidi" w:cstheme="minorBidi"/>
          <w:sz w:val="24"/>
          <w:szCs w:val="24"/>
          <w:vertAlign w:val="superscript"/>
        </w:rPr>
        <w:footnoteReference w:id="12"/>
      </w:r>
      <w:r w:rsidRPr="00456C12">
        <w:rPr>
          <w:rFonts w:asciiTheme="minorBidi" w:eastAsia="Times New Roman" w:hAnsiTheme="minorBidi" w:cstheme="minorBidi"/>
          <w:sz w:val="24"/>
          <w:szCs w:val="24"/>
        </w:rPr>
        <w:t xml:space="preserve"> As such, there is rarely an intermediate level of palliative or corrective punishment. Particularly egregious or degenerative transgressions typically engender severe punishment or even destruction, while relatively minor infractions are ignored or treated benignly. In sharp contrast, </w:t>
      </w:r>
      <w:r w:rsidR="00EF228C" w:rsidRPr="00456C12">
        <w:rPr>
          <w:rFonts w:asciiTheme="minorBidi" w:eastAsia="Times New Roman" w:hAnsiTheme="minorBidi" w:cstheme="minorBidi"/>
          <w:sz w:val="24"/>
          <w:szCs w:val="24"/>
        </w:rPr>
        <w:t xml:space="preserve">God </w:t>
      </w:r>
      <w:r w:rsidRPr="00456C12">
        <w:rPr>
          <w:rFonts w:asciiTheme="minorBidi" w:eastAsia="Times New Roman" w:hAnsiTheme="minorBidi" w:cstheme="minorBidi"/>
          <w:sz w:val="24"/>
          <w:szCs w:val="24"/>
        </w:rPr>
        <w:t xml:space="preserve">scrutinizes </w:t>
      </w:r>
      <w:r w:rsidRPr="00456C12">
        <w:rPr>
          <w:rFonts w:asciiTheme="minorBidi" w:eastAsia="Times New Roman" w:hAnsiTheme="minorBidi" w:cstheme="minorBidi"/>
          <w:i/>
          <w:iCs/>
          <w:sz w:val="24"/>
          <w:szCs w:val="24"/>
        </w:rPr>
        <w:t>Klal Yisrael</w:t>
      </w:r>
      <w:r w:rsidRPr="00456C12">
        <w:rPr>
          <w:rFonts w:asciiTheme="minorBidi" w:eastAsia="Times New Roman" w:hAnsiTheme="minorBidi" w:cstheme="minorBidi"/>
          <w:sz w:val="24"/>
          <w:szCs w:val="24"/>
        </w:rPr>
        <w:t xml:space="preserve">’s conduct and </w:t>
      </w:r>
      <w:r w:rsidRPr="00456C12">
        <w:rPr>
          <w:rFonts w:asciiTheme="minorBidi" w:eastAsia="Times New Roman" w:hAnsiTheme="minorBidi" w:cstheme="minorBidi"/>
          <w:sz w:val="24"/>
          <w:szCs w:val="24"/>
        </w:rPr>
        <w:lastRenderedPageBreak/>
        <w:t xml:space="preserve">holds them extensively accountable. </w:t>
      </w:r>
      <w:r w:rsidR="00EF228C" w:rsidRPr="00456C12">
        <w:rPr>
          <w:rFonts w:asciiTheme="minorBidi" w:eastAsia="Times New Roman" w:hAnsiTheme="minorBidi" w:cstheme="minorBidi"/>
          <w:i/>
          <w:iCs/>
          <w:sz w:val="24"/>
          <w:szCs w:val="24"/>
        </w:rPr>
        <w:t>Ch</w:t>
      </w:r>
      <w:r w:rsidRPr="00456C12">
        <w:rPr>
          <w:rFonts w:asciiTheme="minorBidi" w:eastAsia="Times New Roman" w:hAnsiTheme="minorBidi" w:cstheme="minorBidi"/>
          <w:i/>
          <w:iCs/>
          <w:sz w:val="24"/>
          <w:szCs w:val="24"/>
        </w:rPr>
        <w:t>azal</w:t>
      </w:r>
      <w:r w:rsidRPr="00456C12">
        <w:rPr>
          <w:rFonts w:asciiTheme="minorBidi" w:eastAsia="Times New Roman" w:hAnsiTheme="minorBidi" w:cstheme="minorBidi"/>
          <w:sz w:val="24"/>
          <w:szCs w:val="24"/>
        </w:rPr>
        <w:t xml:space="preserve"> perceive this as an extraordinary </w:t>
      </w:r>
      <w:r w:rsidR="0044268D" w:rsidRPr="00456C12">
        <w:rPr>
          <w:rFonts w:asciiTheme="minorBidi" w:eastAsia="Times New Roman" w:hAnsiTheme="minorBidi" w:cstheme="minorBidi"/>
          <w:iCs/>
          <w:sz w:val="24"/>
          <w:szCs w:val="24"/>
        </w:rPr>
        <w:t>kindness</w:t>
      </w:r>
      <w:r w:rsidRPr="00456C12">
        <w:rPr>
          <w:rFonts w:asciiTheme="minorBidi" w:eastAsia="Times New Roman" w:hAnsiTheme="minorBidi" w:cstheme="minorBidi"/>
          <w:sz w:val="24"/>
          <w:szCs w:val="24"/>
        </w:rPr>
        <w:t xml:space="preserve"> reflecting the depth of the bond, even as high expectations concomitantly may also imperil.</w:t>
      </w:r>
      <w:r w:rsidRPr="00456C12">
        <w:rPr>
          <w:rFonts w:asciiTheme="minorBidi" w:eastAsia="Times New Roman" w:hAnsiTheme="minorBidi" w:cstheme="minorBidi"/>
          <w:sz w:val="24"/>
          <w:szCs w:val="24"/>
          <w:vertAlign w:val="superscript"/>
        </w:rPr>
        <w:footnoteReference w:id="13"/>
      </w:r>
      <w:r w:rsidRPr="00456C12">
        <w:rPr>
          <w:rFonts w:asciiTheme="minorBidi" w:eastAsia="Times New Roman" w:hAnsiTheme="minorBidi" w:cstheme="minorBidi"/>
          <w:sz w:val="24"/>
          <w:szCs w:val="24"/>
        </w:rPr>
        <w:t xml:space="preserve"> </w:t>
      </w:r>
      <w:r w:rsidR="0044268D" w:rsidRPr="00456C12">
        <w:rPr>
          <w:rFonts w:asciiTheme="minorBidi" w:eastAsia="Times New Roman" w:hAnsiTheme="minorBidi" w:cstheme="minorBidi"/>
          <w:sz w:val="24"/>
          <w:szCs w:val="24"/>
        </w:rPr>
        <w:t>Indeed</w:t>
      </w:r>
      <w:r w:rsidRPr="00456C12">
        <w:rPr>
          <w:rFonts w:asciiTheme="minorBidi" w:eastAsia="Times New Roman" w:hAnsiTheme="minorBidi" w:cstheme="minorBidi"/>
          <w:sz w:val="24"/>
          <w:szCs w:val="24"/>
        </w:rPr>
        <w:t>, the constant supervision constitutes a</w:t>
      </w:r>
      <w:r w:rsidR="0044268D" w:rsidRPr="00456C12">
        <w:rPr>
          <w:rFonts w:asciiTheme="minorBidi" w:eastAsia="Times New Roman" w:hAnsiTheme="minorBidi" w:cstheme="minorBidi"/>
          <w:sz w:val="24"/>
          <w:szCs w:val="24"/>
        </w:rPr>
        <w:t xml:space="preserve"> further kindness in that it enables</w:t>
      </w:r>
      <w:r w:rsidRPr="00456C12">
        <w:rPr>
          <w:rFonts w:asciiTheme="minorBidi" w:eastAsia="Times New Roman" w:hAnsiTheme="minorBidi" w:cstheme="minorBidi"/>
          <w:sz w:val="24"/>
          <w:szCs w:val="24"/>
        </w:rPr>
        <w:t xml:space="preserve"> the neutralization of lesser offen</w:t>
      </w:r>
      <w:r w:rsidR="00EF228C" w:rsidRPr="00456C12">
        <w:rPr>
          <w:rFonts w:asciiTheme="minorBidi" w:eastAsia="Times New Roman" w:hAnsiTheme="minorBidi" w:cstheme="minorBidi"/>
          <w:sz w:val="24"/>
          <w:szCs w:val="24"/>
        </w:rPr>
        <w:t>s</w:t>
      </w:r>
      <w:r w:rsidRPr="00456C12">
        <w:rPr>
          <w:rFonts w:asciiTheme="minorBidi" w:eastAsia="Times New Roman" w:hAnsiTheme="minorBidi" w:cstheme="minorBidi"/>
          <w:sz w:val="24"/>
          <w:szCs w:val="24"/>
        </w:rPr>
        <w:t>es before they cascade into unmanageable, unforgivable offenses. Ultimately</w:t>
      </w:r>
      <w:r w:rsidR="00EF228C"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this approach secures </w:t>
      </w:r>
      <w:r w:rsidR="00EF228C" w:rsidRPr="00456C12">
        <w:rPr>
          <w:rFonts w:asciiTheme="minorBidi" w:eastAsia="Times New Roman" w:hAnsiTheme="minorBidi" w:cstheme="minorBidi"/>
          <w:sz w:val="24"/>
          <w:szCs w:val="24"/>
        </w:rPr>
        <w:t>the Jewish People</w:t>
      </w:r>
      <w:r w:rsidRPr="00456C12">
        <w:rPr>
          <w:rFonts w:asciiTheme="minorBidi" w:eastAsia="Times New Roman" w:hAnsiTheme="minorBidi" w:cstheme="minorBidi"/>
          <w:sz w:val="24"/>
          <w:szCs w:val="24"/>
        </w:rPr>
        <w:t xml:space="preserve">’s future by providing a </w:t>
      </w:r>
      <w:r w:rsidR="00B40A5D" w:rsidRPr="00456C12">
        <w:rPr>
          <w:rFonts w:asciiTheme="minorBidi" w:eastAsia="Times New Roman" w:hAnsiTheme="minorBidi" w:cstheme="minorBidi"/>
          <w:sz w:val="24"/>
          <w:szCs w:val="24"/>
        </w:rPr>
        <w:t>defusing</w:t>
      </w:r>
      <w:r w:rsidRPr="00456C12">
        <w:rPr>
          <w:rFonts w:asciiTheme="minorBidi" w:eastAsia="Times New Roman" w:hAnsiTheme="minorBidi" w:cstheme="minorBidi"/>
          <w:sz w:val="24"/>
          <w:szCs w:val="24"/>
        </w:rPr>
        <w:t xml:space="preserve"> mechanism and a safety net to protect the precious relationship. </w:t>
      </w:r>
    </w:p>
    <w:p w14:paraId="3202E57D" w14:textId="77777777" w:rsidR="009020B1" w:rsidRPr="00456C12" w:rsidRDefault="009020B1" w:rsidP="009020B1">
      <w:pPr>
        <w:spacing w:after="0" w:line="240" w:lineRule="auto"/>
        <w:ind w:firstLine="720"/>
        <w:jc w:val="both"/>
        <w:rPr>
          <w:rFonts w:asciiTheme="minorBidi" w:eastAsia="Times New Roman" w:hAnsiTheme="minorBidi" w:cstheme="minorBidi"/>
          <w:sz w:val="24"/>
          <w:szCs w:val="24"/>
        </w:rPr>
      </w:pPr>
    </w:p>
    <w:p w14:paraId="00000019" w14:textId="3E1C8362" w:rsidR="006C3C9B"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It is common wisdom that the key to a successful marriage is to stay on top of petty misunderstandings, differences, or offen</w:t>
      </w:r>
      <w:r w:rsidR="00EF228C" w:rsidRPr="00456C12">
        <w:rPr>
          <w:rFonts w:asciiTheme="minorBidi" w:eastAsia="Times New Roman" w:hAnsiTheme="minorBidi" w:cstheme="minorBidi"/>
          <w:sz w:val="24"/>
          <w:szCs w:val="24"/>
        </w:rPr>
        <w:t>s</w:t>
      </w:r>
      <w:r w:rsidRPr="00456C12">
        <w:rPr>
          <w:rFonts w:asciiTheme="minorBidi" w:eastAsia="Times New Roman" w:hAnsiTheme="minorBidi" w:cstheme="minorBidi"/>
          <w:sz w:val="24"/>
          <w:szCs w:val="24"/>
        </w:rPr>
        <w:t xml:space="preserve">es, preventing them from festering. If one tarries too long </w:t>
      </w:r>
      <w:r w:rsidR="006F2286" w:rsidRPr="00456C12">
        <w:rPr>
          <w:rFonts w:asciiTheme="minorBidi" w:eastAsia="Times New Roman" w:hAnsiTheme="minorBidi" w:cstheme="minorBidi"/>
          <w:sz w:val="24"/>
          <w:szCs w:val="24"/>
        </w:rPr>
        <w:t xml:space="preserve">in </w:t>
      </w:r>
      <w:r w:rsidRPr="00456C12">
        <w:rPr>
          <w:rFonts w:asciiTheme="minorBidi" w:eastAsia="Times New Roman" w:hAnsiTheme="minorBidi" w:cstheme="minorBidi"/>
          <w:sz w:val="24"/>
          <w:szCs w:val="24"/>
        </w:rPr>
        <w:t>address</w:t>
      </w:r>
      <w:r w:rsidR="006F2286" w:rsidRPr="00456C12">
        <w:rPr>
          <w:rFonts w:asciiTheme="minorBidi" w:eastAsia="Times New Roman" w:hAnsiTheme="minorBidi" w:cstheme="minorBidi"/>
          <w:sz w:val="24"/>
          <w:szCs w:val="24"/>
        </w:rPr>
        <w:t>ing</w:t>
      </w:r>
      <w:r w:rsidRPr="00456C12">
        <w:rPr>
          <w:rFonts w:asciiTheme="minorBidi" w:eastAsia="Times New Roman" w:hAnsiTheme="minorBidi" w:cstheme="minorBidi"/>
          <w:sz w:val="24"/>
          <w:szCs w:val="24"/>
        </w:rPr>
        <w:t xml:space="preserve"> minor but vexing issues, divisions and distances </w:t>
      </w:r>
      <w:r w:rsidR="00EF228C" w:rsidRPr="00456C12">
        <w:rPr>
          <w:rFonts w:asciiTheme="minorBidi" w:eastAsia="Times New Roman" w:hAnsiTheme="minorBidi" w:cstheme="minorBidi"/>
          <w:sz w:val="24"/>
          <w:szCs w:val="24"/>
        </w:rPr>
        <w:t xml:space="preserve">eventually </w:t>
      </w:r>
      <w:r w:rsidRPr="00456C12">
        <w:rPr>
          <w:rFonts w:asciiTheme="minorBidi" w:eastAsia="Times New Roman" w:hAnsiTheme="minorBidi" w:cstheme="minorBidi"/>
          <w:sz w:val="24"/>
          <w:szCs w:val="24"/>
        </w:rPr>
        <w:t xml:space="preserve">grow and become unbridgeable and irreparable. The verse in </w:t>
      </w:r>
      <w:r w:rsidRPr="00456C12">
        <w:rPr>
          <w:rFonts w:asciiTheme="minorBidi" w:eastAsia="Times New Roman" w:hAnsiTheme="minorBidi" w:cstheme="minorBidi"/>
          <w:i/>
          <w:iCs/>
          <w:sz w:val="24"/>
          <w:szCs w:val="24"/>
        </w:rPr>
        <w:t>Amos</w:t>
      </w:r>
      <w:r w:rsidRPr="00456C12">
        <w:rPr>
          <w:rFonts w:asciiTheme="minorBidi" w:eastAsia="Times New Roman" w:hAnsiTheme="minorBidi" w:cstheme="minorBidi"/>
          <w:sz w:val="24"/>
          <w:szCs w:val="24"/>
        </w:rPr>
        <w:t xml:space="preserve"> accentuates our good fortune by telling us</w:t>
      </w:r>
      <w:r w:rsidR="00EF228C"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w:t>
      </w:r>
      <w:r w:rsidR="00EF228C" w:rsidRPr="00456C12">
        <w:rPr>
          <w:rFonts w:asciiTheme="minorBidi" w:eastAsia="Times New Roman" w:hAnsiTheme="minorBidi" w:cstheme="minorBidi"/>
          <w:i/>
          <w:sz w:val="24"/>
          <w:szCs w:val="24"/>
        </w:rPr>
        <w:t>R</w:t>
      </w:r>
      <w:r w:rsidRPr="00456C12">
        <w:rPr>
          <w:rFonts w:asciiTheme="minorBidi" w:eastAsia="Times New Roman" w:hAnsiTheme="minorBidi" w:cstheme="minorBidi"/>
          <w:i/>
          <w:sz w:val="24"/>
          <w:szCs w:val="24"/>
        </w:rPr>
        <w:t>ak etkhem yadati mi-kol mishpe</w:t>
      </w:r>
      <w:r w:rsidR="00EF228C" w:rsidRPr="00456C12">
        <w:rPr>
          <w:rFonts w:asciiTheme="minorBidi" w:eastAsia="Times New Roman" w:hAnsiTheme="minorBidi" w:cstheme="minorBidi"/>
          <w:i/>
          <w:sz w:val="24"/>
          <w:szCs w:val="24"/>
        </w:rPr>
        <w:t>c</w:t>
      </w:r>
      <w:r w:rsidRPr="00456C12">
        <w:rPr>
          <w:rFonts w:asciiTheme="minorBidi" w:eastAsia="Times New Roman" w:hAnsiTheme="minorBidi" w:cstheme="minorBidi"/>
          <w:i/>
          <w:sz w:val="24"/>
          <w:szCs w:val="24"/>
        </w:rPr>
        <w:t>hot ha-adama</w:t>
      </w:r>
      <w:r w:rsidRPr="00456C12">
        <w:rPr>
          <w:rFonts w:asciiTheme="minorBidi" w:eastAsia="Times New Roman" w:hAnsiTheme="minorBidi" w:cstheme="minorBidi"/>
          <w:sz w:val="24"/>
          <w:szCs w:val="24"/>
        </w:rPr>
        <w:t xml:space="preserve">” – we alone, </w:t>
      </w:r>
      <w:r w:rsidRPr="00456C12">
        <w:rPr>
          <w:rFonts w:asciiTheme="minorBidi" w:eastAsia="Times New Roman" w:hAnsiTheme="minorBidi" w:cstheme="minorBidi"/>
          <w:i/>
          <w:sz w:val="24"/>
          <w:szCs w:val="24"/>
        </w:rPr>
        <w:t>Klal Yisrael</w:t>
      </w:r>
      <w:r w:rsidRPr="00456C12">
        <w:rPr>
          <w:rFonts w:asciiTheme="minorBidi" w:eastAsia="Times New Roman" w:hAnsiTheme="minorBidi" w:cstheme="minorBidi"/>
          <w:sz w:val="24"/>
          <w:szCs w:val="24"/>
        </w:rPr>
        <w:t>, have this special relationship with God</w:t>
      </w:r>
      <w:r w:rsidR="00EF228C"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w:t>
      </w:r>
      <w:r w:rsidR="00EF228C" w:rsidRPr="00456C12">
        <w:rPr>
          <w:rFonts w:asciiTheme="minorBidi" w:eastAsia="Times New Roman" w:hAnsiTheme="minorBidi" w:cstheme="minorBidi"/>
          <w:sz w:val="24"/>
          <w:szCs w:val="24"/>
        </w:rPr>
        <w:t>A</w:t>
      </w:r>
      <w:r w:rsidRPr="00456C12">
        <w:rPr>
          <w:rFonts w:asciiTheme="minorBidi" w:eastAsia="Times New Roman" w:hAnsiTheme="minorBidi" w:cstheme="minorBidi"/>
          <w:sz w:val="24"/>
          <w:szCs w:val="24"/>
        </w:rPr>
        <w:t>nd therefore, “</w:t>
      </w:r>
      <w:r w:rsidRPr="00456C12">
        <w:rPr>
          <w:rFonts w:asciiTheme="minorBidi" w:eastAsia="Times New Roman" w:hAnsiTheme="minorBidi" w:cstheme="minorBidi"/>
          <w:i/>
          <w:sz w:val="24"/>
          <w:szCs w:val="24"/>
        </w:rPr>
        <w:t>efkod aleikhem et kol avonoteikhem</w:t>
      </w:r>
      <w:r w:rsidRPr="00456C12">
        <w:rPr>
          <w:rFonts w:asciiTheme="minorBidi" w:eastAsia="Times New Roman" w:hAnsiTheme="minorBidi" w:cstheme="minorBidi"/>
          <w:sz w:val="24"/>
          <w:szCs w:val="24"/>
        </w:rPr>
        <w:t>”</w:t>
      </w:r>
      <w:r w:rsidR="00EF228C" w:rsidRPr="00456C12">
        <w:rPr>
          <w:rFonts w:asciiTheme="minorBidi" w:eastAsia="Times New Roman" w:hAnsiTheme="minorBidi" w:cstheme="minorBidi"/>
          <w:sz w:val="24"/>
          <w:szCs w:val="24"/>
        </w:rPr>
        <w:t xml:space="preserve"> – God</w:t>
      </w:r>
      <w:r w:rsidRPr="00456C12">
        <w:rPr>
          <w:rFonts w:asciiTheme="minorBidi" w:eastAsia="Times New Roman" w:hAnsiTheme="minorBidi" w:cstheme="minorBidi"/>
          <w:sz w:val="24"/>
          <w:szCs w:val="24"/>
        </w:rPr>
        <w:t xml:space="preserve"> is going to supervise us more closely. </w:t>
      </w:r>
    </w:p>
    <w:p w14:paraId="342ACA85" w14:textId="77777777" w:rsidR="009020B1" w:rsidRPr="00456C12" w:rsidRDefault="009020B1" w:rsidP="009020B1">
      <w:pPr>
        <w:spacing w:after="0" w:line="240" w:lineRule="auto"/>
        <w:ind w:firstLine="720"/>
        <w:jc w:val="both"/>
        <w:rPr>
          <w:rFonts w:asciiTheme="minorBidi" w:eastAsia="Times New Roman" w:hAnsiTheme="minorBidi" w:cstheme="minorBidi"/>
          <w:sz w:val="24"/>
          <w:szCs w:val="24"/>
        </w:rPr>
      </w:pPr>
    </w:p>
    <w:p w14:paraId="0000001A" w14:textId="0E8536D9" w:rsidR="006C3C9B"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An additional motif accentuated in this verse articulates the delicacy and high spiritual stakes of the relationship as a factor in dictating ubiquitous scrutiny –</w:t>
      </w:r>
      <w:r w:rsidR="00EF228C"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sz w:val="24"/>
          <w:szCs w:val="24"/>
        </w:rPr>
        <w:t>also enabl</w:t>
      </w:r>
      <w:r w:rsidR="00EF228C" w:rsidRPr="00456C12">
        <w:rPr>
          <w:rFonts w:asciiTheme="minorBidi" w:eastAsia="Times New Roman" w:hAnsiTheme="minorBidi" w:cstheme="minorBidi"/>
          <w:sz w:val="24"/>
          <w:szCs w:val="24"/>
        </w:rPr>
        <w:t>ing</w:t>
      </w:r>
      <w:r w:rsidRPr="00456C12">
        <w:rPr>
          <w:rFonts w:asciiTheme="minorBidi" w:eastAsia="Times New Roman" w:hAnsiTheme="minorBidi" w:cstheme="minorBidi"/>
          <w:sz w:val="24"/>
          <w:szCs w:val="24"/>
        </w:rPr>
        <w:t xml:space="preserve"> constructive accountability</w:t>
      </w:r>
      <w:r w:rsidR="005F1DB5"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sz w:val="24"/>
          <w:szCs w:val="24"/>
        </w:rPr>
        <w:t xml:space="preserve">– which determines that even relatively peripheral violations of trust may constitute an act of </w:t>
      </w:r>
      <w:r w:rsidRPr="00456C12">
        <w:rPr>
          <w:rFonts w:asciiTheme="minorBidi" w:eastAsia="Times New Roman" w:hAnsiTheme="minorBidi" w:cstheme="minorBidi"/>
          <w:i/>
          <w:sz w:val="24"/>
          <w:szCs w:val="24"/>
        </w:rPr>
        <w:t>begida</w:t>
      </w:r>
      <w:r w:rsidRPr="00456C12">
        <w:rPr>
          <w:rFonts w:asciiTheme="minorBidi" w:eastAsia="Times New Roman" w:hAnsiTheme="minorBidi" w:cstheme="minorBidi"/>
          <w:sz w:val="24"/>
          <w:szCs w:val="24"/>
        </w:rPr>
        <w:t>, betrayal. The marital paradigm reflects this perspective acutely. This theme is conveyed by the Talmud’s discussion of “</w:t>
      </w:r>
      <w:r w:rsidRPr="00456C12">
        <w:rPr>
          <w:rFonts w:asciiTheme="minorBidi" w:eastAsia="Times New Roman" w:hAnsiTheme="minorBidi" w:cstheme="minorBidi"/>
          <w:i/>
          <w:sz w:val="24"/>
          <w:szCs w:val="24"/>
        </w:rPr>
        <w:t>hikdi</w:t>
      </w:r>
      <w:r w:rsidR="005F1DB5" w:rsidRPr="00456C12">
        <w:rPr>
          <w:rFonts w:asciiTheme="minorBidi" w:eastAsia="Times New Roman" w:hAnsiTheme="minorBidi" w:cstheme="minorBidi"/>
          <w:i/>
          <w:sz w:val="24"/>
          <w:szCs w:val="24"/>
        </w:rPr>
        <w:t>c</w:t>
      </w:r>
      <w:r w:rsidRPr="00456C12">
        <w:rPr>
          <w:rFonts w:asciiTheme="minorBidi" w:eastAsia="Times New Roman" w:hAnsiTheme="minorBidi" w:cstheme="minorBidi"/>
          <w:i/>
          <w:sz w:val="24"/>
          <w:szCs w:val="24"/>
        </w:rPr>
        <w:t>ha tavshilo</w:t>
      </w:r>
      <w:r w:rsidRPr="00456C12">
        <w:rPr>
          <w:rFonts w:asciiTheme="minorBidi" w:eastAsia="Times New Roman" w:hAnsiTheme="minorBidi" w:cstheme="minorBidi"/>
          <w:sz w:val="24"/>
          <w:szCs w:val="24"/>
        </w:rPr>
        <w:t xml:space="preserve">” </w:t>
      </w:r>
      <w:r w:rsidR="005F1DB5" w:rsidRPr="00456C12">
        <w:rPr>
          <w:rFonts w:asciiTheme="minorBidi" w:eastAsia="Times New Roman" w:hAnsiTheme="minorBidi" w:cstheme="minorBidi"/>
          <w:sz w:val="24"/>
          <w:szCs w:val="24"/>
        </w:rPr>
        <w:t xml:space="preserve">(she burned his food) </w:t>
      </w:r>
      <w:r w:rsidRPr="00456C12">
        <w:rPr>
          <w:rFonts w:asciiTheme="minorBidi" w:eastAsia="Times New Roman" w:hAnsiTheme="minorBidi" w:cstheme="minorBidi"/>
          <w:sz w:val="24"/>
          <w:szCs w:val="24"/>
        </w:rPr>
        <w:t>and “</w:t>
      </w:r>
      <w:r w:rsidRPr="00456C12">
        <w:rPr>
          <w:rFonts w:asciiTheme="minorBidi" w:eastAsia="Times New Roman" w:hAnsiTheme="minorBidi" w:cstheme="minorBidi"/>
          <w:i/>
          <w:sz w:val="24"/>
          <w:szCs w:val="24"/>
        </w:rPr>
        <w:t>matza</w:t>
      </w:r>
      <w:r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i/>
          <w:sz w:val="24"/>
          <w:szCs w:val="24"/>
        </w:rPr>
        <w:t>isha na’ah heimena</w:t>
      </w:r>
      <w:r w:rsidRPr="00456C12">
        <w:rPr>
          <w:rFonts w:asciiTheme="minorBidi" w:eastAsia="Times New Roman" w:hAnsiTheme="minorBidi" w:cstheme="minorBidi"/>
          <w:sz w:val="24"/>
          <w:szCs w:val="24"/>
        </w:rPr>
        <w:t xml:space="preserve">” </w:t>
      </w:r>
      <w:r w:rsidR="005F1DB5" w:rsidRPr="00456C12">
        <w:rPr>
          <w:rFonts w:asciiTheme="minorBidi" w:eastAsia="Times New Roman" w:hAnsiTheme="minorBidi" w:cstheme="minorBidi"/>
          <w:sz w:val="24"/>
          <w:szCs w:val="24"/>
        </w:rPr>
        <w:t xml:space="preserve">(he found a more beautiful woman than her) </w:t>
      </w:r>
      <w:r w:rsidRPr="00456C12">
        <w:rPr>
          <w:rFonts w:asciiTheme="minorBidi" w:eastAsia="Times New Roman" w:hAnsiTheme="minorBidi" w:cstheme="minorBidi"/>
          <w:sz w:val="24"/>
          <w:szCs w:val="24"/>
        </w:rPr>
        <w:t xml:space="preserve">as stimuli for divorce. The </w:t>
      </w:r>
      <w:r w:rsidRPr="00456C12">
        <w:rPr>
          <w:rFonts w:asciiTheme="minorBidi" w:eastAsia="Times New Roman" w:hAnsiTheme="minorBidi" w:cstheme="minorBidi"/>
          <w:i/>
          <w:sz w:val="24"/>
          <w:szCs w:val="24"/>
        </w:rPr>
        <w:t>zivug rishon</w:t>
      </w:r>
      <w:r w:rsidRPr="00456C12">
        <w:rPr>
          <w:rFonts w:asciiTheme="minorBidi" w:eastAsia="Times New Roman" w:hAnsiTheme="minorBidi" w:cstheme="minorBidi"/>
          <w:sz w:val="24"/>
          <w:szCs w:val="24"/>
        </w:rPr>
        <w:t xml:space="preserve"> should be preserved at almost all costs. One method of accomplishing this is to make sure that small matters are neutralized and are not conflated with larger issues.</w:t>
      </w:r>
      <w:r w:rsidRPr="00456C12">
        <w:rPr>
          <w:rFonts w:asciiTheme="minorBidi" w:eastAsia="Times New Roman" w:hAnsiTheme="minorBidi" w:cstheme="minorBidi"/>
          <w:sz w:val="24"/>
          <w:szCs w:val="24"/>
          <w:vertAlign w:val="superscript"/>
        </w:rPr>
        <w:footnoteReference w:id="14"/>
      </w:r>
      <w:r w:rsidRPr="00456C12">
        <w:rPr>
          <w:rFonts w:asciiTheme="minorBidi" w:eastAsia="Times New Roman" w:hAnsiTheme="minorBidi" w:cstheme="minorBidi"/>
          <w:sz w:val="24"/>
          <w:szCs w:val="24"/>
          <w:vertAlign w:val="superscript"/>
        </w:rPr>
        <w:t xml:space="preserve"> </w:t>
      </w:r>
      <w:r w:rsidRPr="00456C12">
        <w:rPr>
          <w:rFonts w:asciiTheme="minorBidi" w:eastAsia="Times New Roman" w:hAnsiTheme="minorBidi" w:cstheme="minorBidi"/>
          <w:sz w:val="24"/>
          <w:szCs w:val="24"/>
        </w:rPr>
        <w:t xml:space="preserve">At the same time, apparently minor infractions, and even petty annoyances like </w:t>
      </w:r>
      <w:r w:rsidRPr="00456C12">
        <w:rPr>
          <w:rFonts w:asciiTheme="minorBidi" w:eastAsia="Times New Roman" w:hAnsiTheme="minorBidi" w:cstheme="minorBidi"/>
          <w:i/>
          <w:sz w:val="24"/>
          <w:szCs w:val="24"/>
        </w:rPr>
        <w:t>hikdiha tavshilo</w:t>
      </w:r>
      <w:r w:rsidRPr="00456C12">
        <w:rPr>
          <w:rFonts w:asciiTheme="minorBidi" w:eastAsia="Times New Roman" w:hAnsiTheme="minorBidi" w:cstheme="minorBidi"/>
          <w:sz w:val="24"/>
          <w:szCs w:val="24"/>
        </w:rPr>
        <w:t xml:space="preserve"> or superficial distractions like </w:t>
      </w:r>
      <w:r w:rsidRPr="00456C12">
        <w:rPr>
          <w:rFonts w:asciiTheme="minorBidi" w:eastAsia="Times New Roman" w:hAnsiTheme="minorBidi" w:cstheme="minorBidi"/>
          <w:i/>
          <w:sz w:val="24"/>
          <w:szCs w:val="24"/>
        </w:rPr>
        <w:t>matza</w:t>
      </w:r>
      <w:r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i/>
          <w:sz w:val="24"/>
          <w:szCs w:val="24"/>
        </w:rPr>
        <w:t>isha na’ah heimena</w:t>
      </w:r>
      <w:r w:rsidR="005F1DB5" w:rsidRPr="00456C12">
        <w:rPr>
          <w:rFonts w:asciiTheme="minorBidi" w:eastAsia="Times New Roman" w:hAnsiTheme="minorBidi" w:cstheme="minorBidi"/>
          <w:iCs/>
          <w:sz w:val="24"/>
          <w:szCs w:val="24"/>
        </w:rPr>
        <w:t>,</w:t>
      </w:r>
      <w:r w:rsidRPr="00456C12">
        <w:rPr>
          <w:rFonts w:asciiTheme="minorBidi" w:eastAsia="Times New Roman" w:hAnsiTheme="minorBidi" w:cstheme="minorBidi"/>
          <w:sz w:val="24"/>
          <w:szCs w:val="24"/>
        </w:rPr>
        <w:t xml:space="preserve"> may be valid grounds for divorce precisely because the standards defining this ideal relationship are lofty indeed. The fact that trivial factors and mercurial considerations sufficiently exacerbate what should be an existential, loyal, and substantive bond is inconsistent with these standards of sanctity. It reflects that the relationship is already deficient and has deteriorated. </w:t>
      </w:r>
    </w:p>
    <w:p w14:paraId="68A82F8C" w14:textId="77777777" w:rsidR="009020B1" w:rsidRPr="00456C12" w:rsidRDefault="009020B1" w:rsidP="009020B1">
      <w:pPr>
        <w:spacing w:after="0" w:line="240" w:lineRule="auto"/>
        <w:ind w:firstLine="720"/>
        <w:jc w:val="both"/>
        <w:rPr>
          <w:rFonts w:asciiTheme="minorBidi" w:eastAsia="Times New Roman" w:hAnsiTheme="minorBidi" w:cstheme="minorBidi"/>
          <w:sz w:val="24"/>
          <w:szCs w:val="24"/>
        </w:rPr>
      </w:pPr>
    </w:p>
    <w:p w14:paraId="0000001B" w14:textId="4DF44144" w:rsidR="006C3C9B"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lastRenderedPageBreak/>
        <w:t xml:space="preserve">Another implication of this verse from </w:t>
      </w:r>
      <w:r w:rsidRPr="00456C12">
        <w:rPr>
          <w:rFonts w:asciiTheme="minorBidi" w:eastAsia="Times New Roman" w:hAnsiTheme="minorBidi" w:cstheme="minorBidi"/>
          <w:i/>
          <w:iCs/>
          <w:sz w:val="24"/>
          <w:szCs w:val="24"/>
        </w:rPr>
        <w:t>Amos</w:t>
      </w:r>
      <w:r w:rsidRPr="00456C12">
        <w:rPr>
          <w:rFonts w:asciiTheme="minorBidi" w:eastAsia="Times New Roman" w:hAnsiTheme="minorBidi" w:cstheme="minorBidi"/>
          <w:sz w:val="24"/>
          <w:szCs w:val="24"/>
        </w:rPr>
        <w:t xml:space="preserve"> is that strict halakhic accountability and the concrete threat of punishment for halakhic dereliction </w:t>
      </w:r>
      <w:r w:rsidR="007A3408" w:rsidRPr="00456C12">
        <w:rPr>
          <w:rFonts w:asciiTheme="minorBidi" w:eastAsia="Times New Roman" w:hAnsiTheme="minorBidi" w:cstheme="minorBidi"/>
          <w:sz w:val="24"/>
          <w:szCs w:val="24"/>
        </w:rPr>
        <w:t xml:space="preserve">are </w:t>
      </w:r>
      <w:r w:rsidRPr="00456C12">
        <w:rPr>
          <w:rFonts w:asciiTheme="minorBidi" w:eastAsia="Times New Roman" w:hAnsiTheme="minorBidi" w:cstheme="minorBidi"/>
          <w:sz w:val="24"/>
          <w:szCs w:val="24"/>
        </w:rPr>
        <w:t xml:space="preserve">actually advantageous for </w:t>
      </w:r>
      <w:r w:rsidR="005F1DB5" w:rsidRPr="00456C12">
        <w:rPr>
          <w:rFonts w:asciiTheme="minorBidi" w:eastAsia="Times New Roman" w:hAnsiTheme="minorBidi" w:cstheme="minorBidi"/>
          <w:sz w:val="24"/>
          <w:szCs w:val="24"/>
        </w:rPr>
        <w:t>the Jewish People,</w:t>
      </w:r>
      <w:r w:rsidRPr="00456C12">
        <w:rPr>
          <w:rFonts w:asciiTheme="minorBidi" w:eastAsia="Times New Roman" w:hAnsiTheme="minorBidi" w:cstheme="minorBidi"/>
          <w:sz w:val="24"/>
          <w:szCs w:val="24"/>
        </w:rPr>
        <w:t xml:space="preserve"> as </w:t>
      </w:r>
      <w:r w:rsidR="007A3408" w:rsidRPr="00456C12">
        <w:rPr>
          <w:rFonts w:asciiTheme="minorBidi" w:eastAsia="Times New Roman" w:hAnsiTheme="minorBidi" w:cstheme="minorBidi"/>
          <w:sz w:val="24"/>
          <w:szCs w:val="24"/>
        </w:rPr>
        <w:t xml:space="preserve">they </w:t>
      </w:r>
      <w:r w:rsidRPr="00456C12">
        <w:rPr>
          <w:rFonts w:asciiTheme="minorBidi" w:eastAsia="Times New Roman" w:hAnsiTheme="minorBidi" w:cstheme="minorBidi"/>
          <w:sz w:val="24"/>
          <w:szCs w:val="24"/>
        </w:rPr>
        <w:t xml:space="preserve">encourage the critical process of </w:t>
      </w:r>
      <w:r w:rsidRPr="00456C12">
        <w:rPr>
          <w:rFonts w:asciiTheme="minorBidi" w:eastAsia="Times New Roman" w:hAnsiTheme="minorBidi" w:cstheme="minorBidi"/>
          <w:i/>
          <w:sz w:val="24"/>
          <w:szCs w:val="24"/>
        </w:rPr>
        <w:t>teshuva</w:t>
      </w:r>
      <w:r w:rsidRPr="00456C12">
        <w:rPr>
          <w:rFonts w:asciiTheme="minorBidi" w:eastAsia="Times New Roman" w:hAnsiTheme="minorBidi" w:cstheme="minorBidi"/>
          <w:sz w:val="24"/>
          <w:szCs w:val="24"/>
        </w:rPr>
        <w:t xml:space="preserve"> and </w:t>
      </w:r>
      <w:r w:rsidR="005F1DB5" w:rsidRPr="00456C12">
        <w:rPr>
          <w:rFonts w:asciiTheme="minorBidi" w:eastAsia="Times New Roman" w:hAnsiTheme="minorBidi" w:cstheme="minorBidi"/>
          <w:iCs/>
          <w:sz w:val="24"/>
          <w:szCs w:val="24"/>
        </w:rPr>
        <w:t>repairing one’s deeds</w:t>
      </w:r>
      <w:r w:rsidRPr="00456C12">
        <w:rPr>
          <w:rFonts w:asciiTheme="minorBidi" w:eastAsia="Times New Roman" w:hAnsiTheme="minorBidi" w:cstheme="minorBidi"/>
          <w:i/>
          <w:sz w:val="24"/>
          <w:szCs w:val="24"/>
        </w:rPr>
        <w:t xml:space="preserve">. </w:t>
      </w:r>
      <w:r w:rsidRPr="00456C12">
        <w:rPr>
          <w:rFonts w:asciiTheme="minorBidi" w:eastAsia="Times New Roman" w:hAnsiTheme="minorBidi" w:cstheme="minorBidi"/>
          <w:sz w:val="24"/>
          <w:szCs w:val="24"/>
        </w:rPr>
        <w:t xml:space="preserve">This is more important for </w:t>
      </w:r>
      <w:r w:rsidR="0044268D" w:rsidRPr="00456C12">
        <w:rPr>
          <w:rFonts w:asciiTheme="minorBidi" w:eastAsia="Times New Roman" w:hAnsiTheme="minorBidi" w:cstheme="minorBidi"/>
          <w:iCs/>
          <w:sz w:val="24"/>
          <w:szCs w:val="24"/>
        </w:rPr>
        <w:t>the Jewish People</w:t>
      </w:r>
      <w:r w:rsidRPr="00456C12">
        <w:rPr>
          <w:rFonts w:asciiTheme="minorBidi" w:eastAsia="Times New Roman" w:hAnsiTheme="minorBidi" w:cstheme="minorBidi"/>
          <w:sz w:val="24"/>
          <w:szCs w:val="24"/>
        </w:rPr>
        <w:t xml:space="preserve">’s relationship with </w:t>
      </w:r>
      <w:r w:rsidR="005F1DB5" w:rsidRPr="00456C12">
        <w:rPr>
          <w:rFonts w:asciiTheme="minorBidi" w:eastAsia="Times New Roman" w:hAnsiTheme="minorBidi" w:cstheme="minorBidi"/>
          <w:sz w:val="24"/>
          <w:szCs w:val="24"/>
        </w:rPr>
        <w:t xml:space="preserve">God </w:t>
      </w:r>
      <w:r w:rsidRPr="00456C12">
        <w:rPr>
          <w:rFonts w:asciiTheme="minorBidi" w:eastAsia="Times New Roman" w:hAnsiTheme="minorBidi" w:cstheme="minorBidi"/>
          <w:sz w:val="24"/>
          <w:szCs w:val="24"/>
        </w:rPr>
        <w:t xml:space="preserve">than it is for the bond between </w:t>
      </w:r>
      <w:r w:rsidR="005F1DB5" w:rsidRPr="00456C12">
        <w:rPr>
          <w:rFonts w:asciiTheme="minorBidi" w:eastAsia="Times New Roman" w:hAnsiTheme="minorBidi" w:cstheme="minorBidi"/>
          <w:iCs/>
          <w:sz w:val="24"/>
          <w:szCs w:val="24"/>
        </w:rPr>
        <w:t xml:space="preserve">God </w:t>
      </w:r>
      <w:r w:rsidRPr="00456C12">
        <w:rPr>
          <w:rFonts w:asciiTheme="minorBidi" w:eastAsia="Times New Roman" w:hAnsiTheme="minorBidi" w:cstheme="minorBidi"/>
          <w:sz w:val="24"/>
          <w:szCs w:val="24"/>
        </w:rPr>
        <w:t xml:space="preserve">and the </w:t>
      </w:r>
      <w:r w:rsidR="005F1DB5" w:rsidRPr="00456C12">
        <w:rPr>
          <w:rFonts w:asciiTheme="minorBidi" w:eastAsia="Times New Roman" w:hAnsiTheme="minorBidi" w:cstheme="minorBidi"/>
          <w:sz w:val="24"/>
          <w:szCs w:val="24"/>
        </w:rPr>
        <w:t>g</w:t>
      </w:r>
      <w:r w:rsidRPr="00456C12">
        <w:rPr>
          <w:rFonts w:asciiTheme="minorBidi" w:eastAsia="Times New Roman" w:hAnsiTheme="minorBidi" w:cstheme="minorBidi"/>
          <w:sz w:val="24"/>
          <w:szCs w:val="24"/>
        </w:rPr>
        <w:t xml:space="preserve">entile nations. While repentance also applies to non-Jewish violations, its central role in </w:t>
      </w:r>
      <w:r w:rsidR="005F1DB5" w:rsidRPr="00456C12">
        <w:rPr>
          <w:rFonts w:asciiTheme="minorBidi" w:eastAsia="Times New Roman" w:hAnsiTheme="minorBidi" w:cstheme="minorBidi"/>
          <w:iCs/>
          <w:sz w:val="24"/>
          <w:szCs w:val="24"/>
        </w:rPr>
        <w:t>Judaism</w:t>
      </w:r>
      <w:r w:rsidR="005F1DB5"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sz w:val="24"/>
          <w:szCs w:val="24"/>
        </w:rPr>
        <w:t xml:space="preserve">defies comparison. </w:t>
      </w:r>
      <w:r w:rsidRPr="00456C12">
        <w:rPr>
          <w:rFonts w:asciiTheme="minorBidi" w:eastAsia="Times New Roman" w:hAnsiTheme="minorBidi" w:cstheme="minorBidi"/>
          <w:i/>
          <w:iCs/>
          <w:sz w:val="24"/>
          <w:szCs w:val="24"/>
        </w:rPr>
        <w:t>Teshuva</w:t>
      </w:r>
      <w:r w:rsidRPr="00456C12">
        <w:rPr>
          <w:rFonts w:asciiTheme="minorBidi" w:eastAsia="Times New Roman" w:hAnsiTheme="minorBidi" w:cstheme="minorBidi"/>
          <w:sz w:val="24"/>
          <w:szCs w:val="24"/>
        </w:rPr>
        <w:t xml:space="preserve"> for Jews is not merely the neutralization of outstanding sin; it is an indispensable process of </w:t>
      </w:r>
      <w:r w:rsidRPr="00456C12">
        <w:rPr>
          <w:rFonts w:asciiTheme="minorBidi" w:eastAsia="Times New Roman" w:hAnsiTheme="minorBidi" w:cstheme="minorBidi"/>
          <w:i/>
          <w:sz w:val="24"/>
          <w:szCs w:val="24"/>
        </w:rPr>
        <w:t>avodat Hashem</w:t>
      </w:r>
      <w:r w:rsidRPr="00456C12">
        <w:rPr>
          <w:rFonts w:asciiTheme="minorBidi" w:eastAsia="Times New Roman" w:hAnsiTheme="minorBidi" w:cstheme="minorBidi"/>
          <w:sz w:val="24"/>
          <w:szCs w:val="24"/>
        </w:rPr>
        <w:t xml:space="preserve"> that entails broader introspection and enables a transgressor to redefine and elevate his relationship with </w:t>
      </w:r>
      <w:r w:rsidR="005F1DB5" w:rsidRPr="00456C12">
        <w:rPr>
          <w:rFonts w:asciiTheme="minorBidi" w:eastAsia="Times New Roman" w:hAnsiTheme="minorBidi" w:cstheme="minorBidi"/>
          <w:sz w:val="24"/>
          <w:szCs w:val="24"/>
        </w:rPr>
        <w:t>God</w:t>
      </w:r>
      <w:r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vertAlign w:val="superscript"/>
        </w:rPr>
        <w:footnoteReference w:id="15"/>
      </w:r>
    </w:p>
    <w:p w14:paraId="173508E5" w14:textId="77777777" w:rsidR="009020B1" w:rsidRPr="00456C12" w:rsidRDefault="009020B1" w:rsidP="009020B1">
      <w:pPr>
        <w:spacing w:after="0" w:line="240" w:lineRule="auto"/>
        <w:ind w:firstLine="720"/>
        <w:jc w:val="both"/>
        <w:rPr>
          <w:rFonts w:asciiTheme="minorBidi" w:eastAsia="Times New Roman" w:hAnsiTheme="minorBidi" w:cstheme="minorBidi"/>
          <w:sz w:val="24"/>
          <w:szCs w:val="24"/>
        </w:rPr>
      </w:pPr>
    </w:p>
    <w:p w14:paraId="0000001C" w14:textId="72E34E2D" w:rsidR="006C3C9B"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 xml:space="preserve">This unique relationship between </w:t>
      </w:r>
      <w:r w:rsidR="005F1DB5" w:rsidRPr="00456C12">
        <w:rPr>
          <w:rFonts w:asciiTheme="minorBidi" w:eastAsia="Times New Roman" w:hAnsiTheme="minorBidi" w:cstheme="minorBidi"/>
          <w:sz w:val="24"/>
          <w:szCs w:val="24"/>
        </w:rPr>
        <w:t xml:space="preserve">God </w:t>
      </w:r>
      <w:r w:rsidRPr="00456C12">
        <w:rPr>
          <w:rFonts w:asciiTheme="minorBidi" w:eastAsia="Times New Roman" w:hAnsiTheme="minorBidi" w:cstheme="minorBidi"/>
          <w:sz w:val="24"/>
          <w:szCs w:val="24"/>
        </w:rPr>
        <w:t xml:space="preserve">and </w:t>
      </w:r>
      <w:r w:rsidR="005F1DB5" w:rsidRPr="00456C12">
        <w:rPr>
          <w:rFonts w:asciiTheme="minorBidi" w:eastAsia="Times New Roman" w:hAnsiTheme="minorBidi" w:cstheme="minorBidi"/>
          <w:sz w:val="24"/>
          <w:szCs w:val="24"/>
        </w:rPr>
        <w:t>the Jewish People</w:t>
      </w:r>
      <w:r w:rsidRPr="00456C12">
        <w:rPr>
          <w:rFonts w:asciiTheme="minorBidi" w:eastAsia="Times New Roman" w:hAnsiTheme="minorBidi" w:cstheme="minorBidi"/>
          <w:sz w:val="24"/>
          <w:szCs w:val="24"/>
        </w:rPr>
        <w:t xml:space="preserve"> is further highlighted by the Mabit’s controversial assertion (</w:t>
      </w:r>
      <w:r w:rsidRPr="00456C12">
        <w:rPr>
          <w:rFonts w:asciiTheme="minorBidi" w:eastAsia="Times New Roman" w:hAnsiTheme="minorBidi" w:cstheme="minorBidi"/>
          <w:i/>
          <w:sz w:val="24"/>
          <w:szCs w:val="24"/>
        </w:rPr>
        <w:t>Beit Elokim, Sha’ar Ha-Teshuva</w:t>
      </w:r>
      <w:r w:rsidRPr="00456C12">
        <w:rPr>
          <w:rFonts w:asciiTheme="minorBidi" w:eastAsia="Times New Roman" w:hAnsiTheme="minorBidi" w:cstheme="minorBidi"/>
          <w:sz w:val="24"/>
          <w:szCs w:val="24"/>
        </w:rPr>
        <w:t xml:space="preserve">, 13) that notwithstanding the story of </w:t>
      </w:r>
      <w:r w:rsidR="005F1DB5" w:rsidRPr="00456C12">
        <w:rPr>
          <w:rFonts w:asciiTheme="minorBidi" w:eastAsia="Times New Roman" w:hAnsiTheme="minorBidi" w:cstheme="minorBidi"/>
          <w:sz w:val="24"/>
          <w:szCs w:val="24"/>
        </w:rPr>
        <w:t>Y</w:t>
      </w:r>
      <w:r w:rsidRPr="00456C12">
        <w:rPr>
          <w:rFonts w:asciiTheme="minorBidi" w:eastAsia="Times New Roman" w:hAnsiTheme="minorBidi" w:cstheme="minorBidi"/>
          <w:sz w:val="24"/>
          <w:szCs w:val="24"/>
        </w:rPr>
        <w:t xml:space="preserve">onah’s mission to Nineveh, the opportunity of </w:t>
      </w:r>
      <w:r w:rsidRPr="00456C12">
        <w:rPr>
          <w:rFonts w:asciiTheme="minorBidi" w:eastAsia="Times New Roman" w:hAnsiTheme="minorBidi" w:cstheme="minorBidi"/>
          <w:i/>
          <w:iCs/>
          <w:sz w:val="24"/>
          <w:szCs w:val="24"/>
        </w:rPr>
        <w:t>teshuva</w:t>
      </w:r>
      <w:r w:rsidRPr="00456C12">
        <w:rPr>
          <w:rFonts w:asciiTheme="minorBidi" w:eastAsia="Times New Roman" w:hAnsiTheme="minorBidi" w:cstheme="minorBidi"/>
          <w:sz w:val="24"/>
          <w:szCs w:val="24"/>
        </w:rPr>
        <w:t xml:space="preserve"> is unique to </w:t>
      </w:r>
      <w:r w:rsidRPr="00456C12">
        <w:rPr>
          <w:rFonts w:asciiTheme="minorBidi" w:eastAsia="Times New Roman" w:hAnsiTheme="minorBidi" w:cstheme="minorBidi"/>
          <w:i/>
          <w:sz w:val="24"/>
          <w:szCs w:val="24"/>
        </w:rPr>
        <w:t>Klal Yisrael</w:t>
      </w:r>
      <w:r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vertAlign w:val="superscript"/>
        </w:rPr>
        <w:footnoteReference w:id="16"/>
      </w:r>
      <w:r w:rsidRPr="00456C12">
        <w:rPr>
          <w:rFonts w:asciiTheme="minorBidi" w:eastAsia="Times New Roman" w:hAnsiTheme="minorBidi" w:cstheme="minorBidi"/>
          <w:sz w:val="24"/>
          <w:szCs w:val="24"/>
        </w:rPr>
        <w:t xml:space="preserve"> </w:t>
      </w:r>
      <w:r w:rsidR="005F1DB5" w:rsidRPr="00456C12">
        <w:rPr>
          <w:rFonts w:asciiTheme="minorBidi" w:eastAsia="Times New Roman" w:hAnsiTheme="minorBidi" w:cstheme="minorBidi"/>
          <w:sz w:val="24"/>
          <w:szCs w:val="24"/>
        </w:rPr>
        <w:t xml:space="preserve">The Mabit </w:t>
      </w:r>
      <w:r w:rsidRPr="00456C12">
        <w:rPr>
          <w:rFonts w:asciiTheme="minorBidi" w:eastAsia="Times New Roman" w:hAnsiTheme="minorBidi" w:cstheme="minorBidi"/>
          <w:sz w:val="24"/>
          <w:szCs w:val="24"/>
        </w:rPr>
        <w:t>explains that Yonah does not actually call upon the people of Nineveh to repent; he</w:t>
      </w:r>
      <w:r w:rsidR="005F1DB5" w:rsidRPr="00456C12">
        <w:rPr>
          <w:rFonts w:asciiTheme="minorBidi" w:eastAsia="Times New Roman" w:hAnsiTheme="minorBidi" w:cstheme="minorBidi"/>
          <w:sz w:val="24"/>
          <w:szCs w:val="24"/>
        </w:rPr>
        <w:t xml:space="preserve"> simply</w:t>
      </w:r>
      <w:r w:rsidRPr="00456C12">
        <w:rPr>
          <w:rFonts w:asciiTheme="minorBidi" w:eastAsia="Times New Roman" w:hAnsiTheme="minorBidi" w:cstheme="minorBidi"/>
          <w:sz w:val="24"/>
          <w:szCs w:val="24"/>
        </w:rPr>
        <w:t xml:space="preserve"> informs them of the consequences of their transgressions</w:t>
      </w:r>
      <w:r w:rsidR="005F1DB5"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w:t>
      </w:r>
      <w:r w:rsidR="005F1DB5" w:rsidRPr="00456C12">
        <w:rPr>
          <w:rFonts w:asciiTheme="minorBidi" w:eastAsia="Times New Roman" w:hAnsiTheme="minorBidi" w:cstheme="minorBidi"/>
          <w:sz w:val="24"/>
          <w:szCs w:val="24"/>
        </w:rPr>
        <w:t>T</w:t>
      </w:r>
      <w:r w:rsidRPr="00456C12">
        <w:rPr>
          <w:rFonts w:asciiTheme="minorBidi" w:eastAsia="Times New Roman" w:hAnsiTheme="minorBidi" w:cstheme="minorBidi"/>
          <w:sz w:val="24"/>
          <w:szCs w:val="24"/>
        </w:rPr>
        <w:t xml:space="preserve">hey take the initiative on their own to do </w:t>
      </w:r>
      <w:r w:rsidRPr="00456C12">
        <w:rPr>
          <w:rFonts w:asciiTheme="minorBidi" w:eastAsia="Times New Roman" w:hAnsiTheme="minorBidi" w:cstheme="minorBidi"/>
          <w:i/>
          <w:sz w:val="24"/>
          <w:szCs w:val="24"/>
        </w:rPr>
        <w:t>teshuva</w:t>
      </w:r>
      <w:r w:rsidRPr="00456C12">
        <w:rPr>
          <w:rFonts w:asciiTheme="minorBidi" w:eastAsia="Times New Roman" w:hAnsiTheme="minorBidi" w:cstheme="minorBidi"/>
          <w:sz w:val="24"/>
          <w:szCs w:val="24"/>
        </w:rPr>
        <w:t xml:space="preserve"> when they </w:t>
      </w:r>
      <w:r w:rsidR="005F1DB5" w:rsidRPr="00456C12">
        <w:rPr>
          <w:rFonts w:asciiTheme="minorBidi" w:eastAsia="Times New Roman" w:hAnsiTheme="minorBidi" w:cstheme="minorBidi"/>
          <w:sz w:val="24"/>
          <w:szCs w:val="24"/>
        </w:rPr>
        <w:t xml:space="preserve">declare, </w:t>
      </w:r>
      <w:r w:rsidRPr="00456C12">
        <w:rPr>
          <w:rFonts w:asciiTheme="minorBidi" w:eastAsia="Times New Roman" w:hAnsiTheme="minorBidi" w:cstheme="minorBidi"/>
          <w:sz w:val="24"/>
          <w:szCs w:val="24"/>
        </w:rPr>
        <w:t>“</w:t>
      </w:r>
      <w:r w:rsidR="005F1DB5" w:rsidRPr="00456C12">
        <w:rPr>
          <w:rFonts w:asciiTheme="minorBidi" w:eastAsia="Times New Roman" w:hAnsiTheme="minorBidi" w:cstheme="minorBidi"/>
          <w:i/>
          <w:sz w:val="24"/>
          <w:szCs w:val="24"/>
        </w:rPr>
        <w:t>Y</w:t>
      </w:r>
      <w:r w:rsidRPr="00456C12">
        <w:rPr>
          <w:rFonts w:asciiTheme="minorBidi" w:eastAsia="Times New Roman" w:hAnsiTheme="minorBidi" w:cstheme="minorBidi"/>
          <w:i/>
          <w:sz w:val="24"/>
          <w:szCs w:val="24"/>
        </w:rPr>
        <w:t>ashuvu ish mi-darko ha-ra’ah</w:t>
      </w:r>
      <w:r w:rsidR="005F1DB5" w:rsidRPr="00456C12">
        <w:rPr>
          <w:rFonts w:asciiTheme="minorBidi" w:eastAsia="Times New Roman" w:hAnsiTheme="minorBidi" w:cstheme="minorBidi"/>
          <w:iCs/>
          <w:sz w:val="24"/>
          <w:szCs w:val="24"/>
        </w:rPr>
        <w:t>,</w:t>
      </w:r>
      <w:r w:rsidRPr="00456C12">
        <w:rPr>
          <w:rFonts w:asciiTheme="minorBidi" w:eastAsia="Times New Roman" w:hAnsiTheme="minorBidi" w:cstheme="minorBidi"/>
          <w:sz w:val="24"/>
          <w:szCs w:val="24"/>
        </w:rPr>
        <w:t xml:space="preserve"> </w:t>
      </w:r>
      <w:r w:rsidR="005F1DB5" w:rsidRPr="00456C12">
        <w:rPr>
          <w:rFonts w:asciiTheme="minorBidi" w:eastAsia="Times New Roman" w:hAnsiTheme="minorBidi" w:cstheme="minorBidi"/>
          <w:sz w:val="24"/>
          <w:szCs w:val="24"/>
        </w:rPr>
        <w:t xml:space="preserve">Let </w:t>
      </w:r>
      <w:r w:rsidRPr="00456C12">
        <w:rPr>
          <w:rFonts w:asciiTheme="minorBidi" w:eastAsia="Times New Roman" w:hAnsiTheme="minorBidi" w:cstheme="minorBidi"/>
          <w:sz w:val="24"/>
          <w:szCs w:val="24"/>
        </w:rPr>
        <w:t>every man repent from his evil ways” (</w:t>
      </w:r>
      <w:r w:rsidR="005F1DB5" w:rsidRPr="00456C12">
        <w:rPr>
          <w:rFonts w:asciiTheme="minorBidi" w:eastAsia="Times New Roman" w:hAnsiTheme="minorBidi" w:cstheme="minorBidi"/>
          <w:i/>
          <w:iCs/>
          <w:sz w:val="24"/>
          <w:szCs w:val="24"/>
        </w:rPr>
        <w:t>Yonah</w:t>
      </w:r>
      <w:r w:rsidR="005F1DB5"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sz w:val="24"/>
          <w:szCs w:val="24"/>
        </w:rPr>
        <w:t>3:8). Yonah hesitat</w:t>
      </w:r>
      <w:r w:rsidR="005F1DB5" w:rsidRPr="00456C12">
        <w:rPr>
          <w:rFonts w:asciiTheme="minorBidi" w:eastAsia="Times New Roman" w:hAnsiTheme="minorBidi" w:cstheme="minorBidi"/>
          <w:sz w:val="24"/>
          <w:szCs w:val="24"/>
        </w:rPr>
        <w:t>ed</w:t>
      </w:r>
      <w:r w:rsidRPr="00456C12">
        <w:rPr>
          <w:rFonts w:asciiTheme="minorBidi" w:eastAsia="Times New Roman" w:hAnsiTheme="minorBidi" w:cstheme="minorBidi"/>
          <w:sz w:val="24"/>
          <w:szCs w:val="24"/>
        </w:rPr>
        <w:t xml:space="preserve"> to go to Nineveh </w:t>
      </w:r>
      <w:r w:rsidR="005F1DB5" w:rsidRPr="00456C12">
        <w:rPr>
          <w:rFonts w:asciiTheme="minorBidi" w:eastAsia="Times New Roman" w:hAnsiTheme="minorBidi" w:cstheme="minorBidi"/>
          <w:sz w:val="24"/>
          <w:szCs w:val="24"/>
        </w:rPr>
        <w:t>because</w:t>
      </w:r>
      <w:r w:rsidRPr="00456C12">
        <w:rPr>
          <w:rFonts w:asciiTheme="minorBidi" w:eastAsia="Times New Roman" w:hAnsiTheme="minorBidi" w:cstheme="minorBidi"/>
          <w:sz w:val="24"/>
          <w:szCs w:val="24"/>
        </w:rPr>
        <w:t xml:space="preserve"> he thought </w:t>
      </w:r>
      <w:r w:rsidRPr="00456C12">
        <w:rPr>
          <w:rFonts w:asciiTheme="minorBidi" w:eastAsia="Times New Roman" w:hAnsiTheme="minorBidi" w:cstheme="minorBidi"/>
          <w:i/>
          <w:sz w:val="24"/>
          <w:szCs w:val="24"/>
        </w:rPr>
        <w:t>teshuva</w:t>
      </w:r>
      <w:r w:rsidRPr="00456C12">
        <w:rPr>
          <w:rFonts w:asciiTheme="minorBidi" w:eastAsia="Times New Roman" w:hAnsiTheme="minorBidi" w:cstheme="minorBidi"/>
          <w:sz w:val="24"/>
          <w:szCs w:val="24"/>
        </w:rPr>
        <w:t xml:space="preserve"> would be ineffective</w:t>
      </w:r>
      <w:r w:rsidR="005F1DB5"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since the concept of </w:t>
      </w:r>
      <w:r w:rsidRPr="00456C12">
        <w:rPr>
          <w:rFonts w:asciiTheme="minorBidi" w:eastAsia="Times New Roman" w:hAnsiTheme="minorBidi" w:cstheme="minorBidi"/>
          <w:i/>
          <w:sz w:val="24"/>
          <w:szCs w:val="24"/>
        </w:rPr>
        <w:t xml:space="preserve">teshuva </w:t>
      </w:r>
      <w:r w:rsidRPr="00456C12">
        <w:rPr>
          <w:rFonts w:asciiTheme="minorBidi" w:eastAsia="Times New Roman" w:hAnsiTheme="minorBidi" w:cstheme="minorBidi"/>
          <w:sz w:val="24"/>
          <w:szCs w:val="24"/>
        </w:rPr>
        <w:t xml:space="preserve">is restricted to </w:t>
      </w:r>
      <w:r w:rsidRPr="00456C12">
        <w:rPr>
          <w:rFonts w:asciiTheme="minorBidi" w:eastAsia="Times New Roman" w:hAnsiTheme="minorBidi" w:cstheme="minorBidi"/>
          <w:i/>
          <w:sz w:val="24"/>
          <w:szCs w:val="24"/>
        </w:rPr>
        <w:t>Klal Yisrael</w:t>
      </w:r>
      <w:r w:rsidRPr="00456C12">
        <w:rPr>
          <w:rFonts w:asciiTheme="minorBidi" w:eastAsia="Times New Roman" w:hAnsiTheme="minorBidi" w:cstheme="minorBidi"/>
          <w:sz w:val="24"/>
          <w:szCs w:val="24"/>
        </w:rPr>
        <w:t xml:space="preserve">. Of course, this assumption about the effectiveness of </w:t>
      </w:r>
      <w:r w:rsidRPr="00456C12">
        <w:rPr>
          <w:rFonts w:asciiTheme="minorBidi" w:eastAsia="Times New Roman" w:hAnsiTheme="minorBidi" w:cstheme="minorBidi"/>
          <w:i/>
          <w:sz w:val="24"/>
          <w:szCs w:val="24"/>
        </w:rPr>
        <w:t>teshuva</w:t>
      </w:r>
      <w:r w:rsidRPr="00456C12">
        <w:rPr>
          <w:rFonts w:asciiTheme="minorBidi" w:eastAsia="Times New Roman" w:hAnsiTheme="minorBidi" w:cstheme="minorBidi"/>
          <w:sz w:val="24"/>
          <w:szCs w:val="24"/>
        </w:rPr>
        <w:t xml:space="preserve"> for non-</w:t>
      </w:r>
      <w:r w:rsidR="005F1DB5" w:rsidRPr="00456C12">
        <w:rPr>
          <w:rFonts w:asciiTheme="minorBidi" w:eastAsia="Times New Roman" w:hAnsiTheme="minorBidi" w:cstheme="minorBidi"/>
          <w:sz w:val="24"/>
          <w:szCs w:val="24"/>
        </w:rPr>
        <w:t xml:space="preserve">Jews </w:t>
      </w:r>
      <w:r w:rsidRPr="00456C12">
        <w:rPr>
          <w:rFonts w:asciiTheme="minorBidi" w:eastAsia="Times New Roman" w:hAnsiTheme="minorBidi" w:cstheme="minorBidi"/>
          <w:sz w:val="24"/>
          <w:szCs w:val="24"/>
        </w:rPr>
        <w:t xml:space="preserve">was an error. Nevertheless, it is conceivable that the obligation to repent and the scope and centrality of </w:t>
      </w:r>
      <w:r w:rsidRPr="00456C12">
        <w:rPr>
          <w:rFonts w:asciiTheme="minorBidi" w:eastAsia="Times New Roman" w:hAnsiTheme="minorBidi" w:cstheme="minorBidi"/>
          <w:i/>
          <w:sz w:val="24"/>
          <w:szCs w:val="24"/>
        </w:rPr>
        <w:t>teshuva</w:t>
      </w:r>
      <w:r w:rsidRPr="00456C12">
        <w:rPr>
          <w:rFonts w:asciiTheme="minorBidi" w:eastAsia="Times New Roman" w:hAnsiTheme="minorBidi" w:cstheme="minorBidi"/>
          <w:sz w:val="24"/>
          <w:szCs w:val="24"/>
        </w:rPr>
        <w:t xml:space="preserve"> derives from the singular bond with </w:t>
      </w:r>
      <w:r w:rsidR="005F1DB5" w:rsidRPr="00456C12">
        <w:rPr>
          <w:rFonts w:asciiTheme="minorBidi" w:eastAsia="Times New Roman" w:hAnsiTheme="minorBidi" w:cstheme="minorBidi"/>
          <w:sz w:val="24"/>
          <w:szCs w:val="24"/>
        </w:rPr>
        <w:t>the Jewish People</w:t>
      </w:r>
      <w:r w:rsidRPr="00456C12">
        <w:rPr>
          <w:rFonts w:asciiTheme="minorBidi" w:eastAsia="Times New Roman" w:hAnsiTheme="minorBidi" w:cstheme="minorBidi"/>
          <w:sz w:val="24"/>
          <w:szCs w:val="24"/>
        </w:rPr>
        <w:t xml:space="preserve">. Certainly the category of </w:t>
      </w:r>
      <w:r w:rsidRPr="00456C12">
        <w:rPr>
          <w:rFonts w:asciiTheme="minorBidi" w:eastAsia="Times New Roman" w:hAnsiTheme="minorBidi" w:cstheme="minorBidi"/>
          <w:i/>
          <w:sz w:val="24"/>
          <w:szCs w:val="24"/>
        </w:rPr>
        <w:t>teshuva me</w:t>
      </w:r>
      <w:r w:rsidR="00CA7505" w:rsidRPr="00456C12">
        <w:rPr>
          <w:rFonts w:asciiTheme="minorBidi" w:eastAsia="Times New Roman" w:hAnsiTheme="minorBidi" w:cstheme="minorBidi"/>
          <w:i/>
          <w:sz w:val="24"/>
          <w:szCs w:val="24"/>
        </w:rPr>
        <w:t>i</w:t>
      </w:r>
      <w:r w:rsidRPr="00456C12">
        <w:rPr>
          <w:rFonts w:asciiTheme="minorBidi" w:eastAsia="Times New Roman" w:hAnsiTheme="minorBidi" w:cstheme="minorBidi"/>
          <w:i/>
          <w:sz w:val="24"/>
          <w:szCs w:val="24"/>
        </w:rPr>
        <w:t>-ahava</w:t>
      </w:r>
      <w:r w:rsidRPr="00456C12">
        <w:rPr>
          <w:rFonts w:asciiTheme="minorBidi" w:eastAsia="Times New Roman" w:hAnsiTheme="minorBidi" w:cstheme="minorBidi"/>
          <w:sz w:val="24"/>
          <w:szCs w:val="24"/>
        </w:rPr>
        <w:t xml:space="preserve"> – which has the capacity to transform willful transgressions into merits (</w:t>
      </w:r>
      <w:r w:rsidRPr="00456C12">
        <w:rPr>
          <w:rFonts w:asciiTheme="minorBidi" w:eastAsia="Times New Roman" w:hAnsiTheme="minorBidi" w:cstheme="minorBidi"/>
          <w:i/>
          <w:sz w:val="24"/>
          <w:szCs w:val="24"/>
        </w:rPr>
        <w:t>Yoma</w:t>
      </w:r>
      <w:r w:rsidRPr="00456C12">
        <w:rPr>
          <w:rFonts w:asciiTheme="minorBidi" w:eastAsia="Times New Roman" w:hAnsiTheme="minorBidi" w:cstheme="minorBidi"/>
          <w:sz w:val="24"/>
          <w:szCs w:val="24"/>
        </w:rPr>
        <w:t xml:space="preserve"> 86b) – is a special prerogative for </w:t>
      </w:r>
      <w:r w:rsidR="005F1DB5" w:rsidRPr="00456C12">
        <w:rPr>
          <w:rFonts w:asciiTheme="minorBidi" w:eastAsia="Times New Roman" w:hAnsiTheme="minorBidi" w:cstheme="minorBidi"/>
          <w:iCs/>
          <w:sz w:val="24"/>
          <w:szCs w:val="24"/>
        </w:rPr>
        <w:t>the Jewish People</w:t>
      </w:r>
      <w:r w:rsidRPr="00456C12">
        <w:rPr>
          <w:rFonts w:asciiTheme="minorBidi" w:eastAsia="Times New Roman" w:hAnsiTheme="minorBidi" w:cstheme="minorBidi"/>
          <w:i/>
          <w:sz w:val="24"/>
          <w:szCs w:val="24"/>
        </w:rPr>
        <w:t xml:space="preserve"> </w:t>
      </w:r>
      <w:r w:rsidRPr="00456C12">
        <w:rPr>
          <w:rFonts w:asciiTheme="minorBidi" w:eastAsia="Times New Roman" w:hAnsiTheme="minorBidi" w:cstheme="minorBidi"/>
          <w:sz w:val="24"/>
          <w:szCs w:val="24"/>
        </w:rPr>
        <w:t>alone.</w:t>
      </w:r>
      <w:r w:rsidRPr="00456C12">
        <w:rPr>
          <w:rFonts w:asciiTheme="minorBidi" w:eastAsia="Times New Roman" w:hAnsiTheme="minorBidi" w:cstheme="minorBidi"/>
          <w:sz w:val="24"/>
          <w:szCs w:val="24"/>
          <w:vertAlign w:val="superscript"/>
        </w:rPr>
        <w:footnoteReference w:id="17"/>
      </w:r>
    </w:p>
    <w:p w14:paraId="68A2F668" w14:textId="77777777" w:rsidR="009020B1" w:rsidRPr="00456C12" w:rsidRDefault="009020B1" w:rsidP="009020B1">
      <w:pPr>
        <w:spacing w:after="0" w:line="240" w:lineRule="auto"/>
        <w:ind w:firstLine="720"/>
        <w:jc w:val="both"/>
        <w:rPr>
          <w:rFonts w:asciiTheme="minorBidi" w:eastAsia="Times New Roman" w:hAnsiTheme="minorBidi" w:cstheme="minorBidi"/>
          <w:sz w:val="24"/>
          <w:szCs w:val="24"/>
        </w:rPr>
      </w:pPr>
    </w:p>
    <w:p w14:paraId="59097F92" w14:textId="32AA76BD" w:rsidR="00CA7505"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 xml:space="preserve">The restriction of </w:t>
      </w:r>
      <w:r w:rsidRPr="00456C12">
        <w:rPr>
          <w:rFonts w:asciiTheme="minorBidi" w:eastAsia="Times New Roman" w:hAnsiTheme="minorBidi" w:cstheme="minorBidi"/>
          <w:i/>
          <w:sz w:val="24"/>
          <w:szCs w:val="24"/>
        </w:rPr>
        <w:t>teshuva me</w:t>
      </w:r>
      <w:r w:rsidR="00CA7505" w:rsidRPr="00456C12">
        <w:rPr>
          <w:rFonts w:asciiTheme="minorBidi" w:eastAsia="Times New Roman" w:hAnsiTheme="minorBidi" w:cstheme="minorBidi"/>
          <w:i/>
          <w:sz w:val="24"/>
          <w:szCs w:val="24"/>
        </w:rPr>
        <w:t>i</w:t>
      </w:r>
      <w:r w:rsidRPr="00456C12">
        <w:rPr>
          <w:rFonts w:asciiTheme="minorBidi" w:eastAsia="Times New Roman" w:hAnsiTheme="minorBidi" w:cstheme="minorBidi"/>
          <w:i/>
          <w:sz w:val="24"/>
          <w:szCs w:val="24"/>
        </w:rPr>
        <w:t>-ahava</w:t>
      </w:r>
      <w:r w:rsidRPr="00456C12">
        <w:rPr>
          <w:rFonts w:asciiTheme="minorBidi" w:eastAsia="Times New Roman" w:hAnsiTheme="minorBidi" w:cstheme="minorBidi"/>
          <w:sz w:val="24"/>
          <w:szCs w:val="24"/>
        </w:rPr>
        <w:t xml:space="preserve"> to </w:t>
      </w:r>
      <w:r w:rsidR="00CA7505" w:rsidRPr="00456C12">
        <w:rPr>
          <w:rFonts w:asciiTheme="minorBidi" w:eastAsia="Times New Roman" w:hAnsiTheme="minorBidi" w:cstheme="minorBidi"/>
          <w:iCs/>
          <w:sz w:val="24"/>
          <w:szCs w:val="24"/>
        </w:rPr>
        <w:t>the Jewish People</w:t>
      </w:r>
      <w:r w:rsidRPr="00456C12">
        <w:rPr>
          <w:rFonts w:asciiTheme="minorBidi" w:eastAsia="Times New Roman" w:hAnsiTheme="minorBidi" w:cstheme="minorBidi"/>
          <w:sz w:val="24"/>
          <w:szCs w:val="24"/>
        </w:rPr>
        <w:t xml:space="preserve"> stems from the dialectical nature of </w:t>
      </w:r>
      <w:r w:rsidRPr="00456C12">
        <w:rPr>
          <w:rFonts w:asciiTheme="minorBidi" w:eastAsia="Times New Roman" w:hAnsiTheme="minorBidi" w:cstheme="minorBidi"/>
          <w:i/>
          <w:sz w:val="24"/>
          <w:szCs w:val="24"/>
        </w:rPr>
        <w:t>teshuva me</w:t>
      </w:r>
      <w:r w:rsidR="00547AFC" w:rsidRPr="00456C12">
        <w:rPr>
          <w:rFonts w:asciiTheme="minorBidi" w:eastAsia="Times New Roman" w:hAnsiTheme="minorBidi" w:cstheme="minorBidi"/>
          <w:i/>
          <w:sz w:val="24"/>
          <w:szCs w:val="24"/>
        </w:rPr>
        <w:t>i</w:t>
      </w:r>
      <w:r w:rsidRPr="00456C12">
        <w:rPr>
          <w:rFonts w:asciiTheme="minorBidi" w:eastAsia="Times New Roman" w:hAnsiTheme="minorBidi" w:cstheme="minorBidi"/>
          <w:i/>
          <w:sz w:val="24"/>
          <w:szCs w:val="24"/>
        </w:rPr>
        <w:t>-ahava</w:t>
      </w:r>
      <w:r w:rsidRPr="00456C12">
        <w:rPr>
          <w:rFonts w:asciiTheme="minorBidi" w:eastAsia="Times New Roman" w:hAnsiTheme="minorBidi" w:cstheme="minorBidi"/>
          <w:sz w:val="24"/>
          <w:szCs w:val="24"/>
        </w:rPr>
        <w:t xml:space="preserve">. At first glance, </w:t>
      </w:r>
      <w:r w:rsidRPr="00456C12">
        <w:rPr>
          <w:rFonts w:asciiTheme="minorBidi" w:eastAsia="Times New Roman" w:hAnsiTheme="minorBidi" w:cstheme="minorBidi"/>
          <w:i/>
          <w:sz w:val="24"/>
          <w:szCs w:val="24"/>
        </w:rPr>
        <w:t>teshuva me</w:t>
      </w:r>
      <w:r w:rsidR="00547AFC" w:rsidRPr="00456C12">
        <w:rPr>
          <w:rFonts w:asciiTheme="minorBidi" w:eastAsia="Times New Roman" w:hAnsiTheme="minorBidi" w:cstheme="minorBidi"/>
          <w:i/>
          <w:sz w:val="24"/>
          <w:szCs w:val="24"/>
        </w:rPr>
        <w:t>i</w:t>
      </w:r>
      <w:r w:rsidRPr="00456C12">
        <w:rPr>
          <w:rFonts w:asciiTheme="minorBidi" w:eastAsia="Times New Roman" w:hAnsiTheme="minorBidi" w:cstheme="minorBidi"/>
          <w:i/>
          <w:sz w:val="24"/>
          <w:szCs w:val="24"/>
        </w:rPr>
        <w:t xml:space="preserve">-ahava </w:t>
      </w:r>
      <w:r w:rsidRPr="00456C12">
        <w:rPr>
          <w:rFonts w:asciiTheme="minorBidi" w:eastAsia="Times New Roman" w:hAnsiTheme="minorBidi" w:cstheme="minorBidi"/>
          <w:sz w:val="24"/>
          <w:szCs w:val="24"/>
        </w:rPr>
        <w:t>appears to be a very surprising and even mystical idea</w:t>
      </w:r>
      <w:r w:rsidR="00CA7505" w:rsidRPr="00456C12">
        <w:rPr>
          <w:rFonts w:asciiTheme="minorBidi" w:eastAsia="Times New Roman" w:hAnsiTheme="minorBidi" w:cstheme="minorBidi"/>
          <w:sz w:val="24"/>
          <w:szCs w:val="24"/>
        </w:rPr>
        <w:t>. H</w:t>
      </w:r>
      <w:r w:rsidRPr="00456C12">
        <w:rPr>
          <w:rFonts w:asciiTheme="minorBidi" w:eastAsia="Times New Roman" w:hAnsiTheme="minorBidi" w:cstheme="minorBidi"/>
          <w:sz w:val="24"/>
          <w:szCs w:val="24"/>
        </w:rPr>
        <w:t xml:space="preserve">ow could </w:t>
      </w:r>
      <w:r w:rsidR="00CA7505" w:rsidRPr="00456C12">
        <w:rPr>
          <w:rFonts w:asciiTheme="minorBidi" w:eastAsia="Times New Roman" w:hAnsiTheme="minorBidi" w:cstheme="minorBidi"/>
          <w:sz w:val="24"/>
          <w:szCs w:val="24"/>
        </w:rPr>
        <w:t xml:space="preserve">willful transgressions </w:t>
      </w:r>
      <w:r w:rsidRPr="00456C12">
        <w:rPr>
          <w:rFonts w:asciiTheme="minorBidi" w:eastAsia="Times New Roman" w:hAnsiTheme="minorBidi" w:cstheme="minorBidi"/>
          <w:sz w:val="24"/>
          <w:szCs w:val="24"/>
        </w:rPr>
        <w:t>ever turn into</w:t>
      </w:r>
      <w:r w:rsidR="00CA7505" w:rsidRPr="00456C12">
        <w:rPr>
          <w:rFonts w:asciiTheme="minorBidi" w:eastAsia="Times New Roman" w:hAnsiTheme="minorBidi" w:cstheme="minorBidi"/>
          <w:sz w:val="24"/>
          <w:szCs w:val="24"/>
        </w:rPr>
        <w:t xml:space="preserve"> merits</w:t>
      </w:r>
      <w:r w:rsidRPr="00456C12">
        <w:rPr>
          <w:rFonts w:asciiTheme="minorBidi" w:eastAsia="Times New Roman" w:hAnsiTheme="minorBidi" w:cstheme="minorBidi"/>
          <w:sz w:val="24"/>
          <w:szCs w:val="24"/>
        </w:rPr>
        <w:t>? Upon further reflection</w:t>
      </w:r>
      <w:r w:rsidR="00CA7505"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however, it betokens an intense </w:t>
      </w:r>
      <w:r w:rsidR="00CA7505" w:rsidRPr="00456C12">
        <w:rPr>
          <w:rFonts w:asciiTheme="minorBidi" w:eastAsia="Times New Roman" w:hAnsiTheme="minorBidi" w:cstheme="minorBidi"/>
          <w:sz w:val="24"/>
          <w:szCs w:val="24"/>
        </w:rPr>
        <w:t xml:space="preserve">and </w:t>
      </w:r>
      <w:r w:rsidRPr="00456C12">
        <w:rPr>
          <w:rFonts w:asciiTheme="minorBidi" w:eastAsia="Times New Roman" w:hAnsiTheme="minorBidi" w:cstheme="minorBidi"/>
          <w:sz w:val="24"/>
          <w:szCs w:val="24"/>
        </w:rPr>
        <w:t xml:space="preserve">profound relationship that transcends particular moments and actions. The bond with </w:t>
      </w:r>
      <w:r w:rsidR="00547AFC" w:rsidRPr="00456C12">
        <w:rPr>
          <w:rFonts w:asciiTheme="minorBidi" w:eastAsia="Times New Roman" w:hAnsiTheme="minorBidi" w:cstheme="minorBidi"/>
          <w:iCs/>
          <w:sz w:val="24"/>
          <w:szCs w:val="24"/>
        </w:rPr>
        <w:t>the Jewish People</w:t>
      </w:r>
      <w:r w:rsidRPr="00456C12">
        <w:rPr>
          <w:rFonts w:asciiTheme="minorBidi" w:eastAsia="Times New Roman" w:hAnsiTheme="minorBidi" w:cstheme="minorBidi"/>
          <w:i/>
          <w:sz w:val="24"/>
          <w:szCs w:val="24"/>
        </w:rPr>
        <w:t xml:space="preserve"> </w:t>
      </w:r>
      <w:r w:rsidRPr="00456C12">
        <w:rPr>
          <w:rFonts w:asciiTheme="minorBidi" w:eastAsia="Times New Roman" w:hAnsiTheme="minorBidi" w:cstheme="minorBidi"/>
          <w:sz w:val="24"/>
          <w:szCs w:val="24"/>
        </w:rPr>
        <w:t xml:space="preserve">spans thousands of years and includes inspiring highs, spiritual attainments, abysmal failures, and cataclysmic setbacks. It is marked by a history of disruption and reconnection, and </w:t>
      </w:r>
      <w:r w:rsidR="00CA7505" w:rsidRPr="00456C12">
        <w:rPr>
          <w:rFonts w:asciiTheme="minorBidi" w:eastAsia="Times New Roman" w:hAnsiTheme="minorBidi" w:cstheme="minorBidi"/>
          <w:sz w:val="24"/>
          <w:szCs w:val="24"/>
        </w:rPr>
        <w:t xml:space="preserve">it </w:t>
      </w:r>
      <w:r w:rsidRPr="00456C12">
        <w:rPr>
          <w:rFonts w:asciiTheme="minorBidi" w:eastAsia="Times New Roman" w:hAnsiTheme="minorBidi" w:cstheme="minorBidi"/>
          <w:sz w:val="24"/>
          <w:szCs w:val="24"/>
        </w:rPr>
        <w:t xml:space="preserve">is, by definition, one that is irrevocable, no matter how intolerable present circumstances are. </w:t>
      </w:r>
    </w:p>
    <w:p w14:paraId="4ED3DCFB" w14:textId="77777777" w:rsidR="009020B1" w:rsidRPr="00456C12" w:rsidRDefault="009020B1" w:rsidP="009020B1">
      <w:pPr>
        <w:spacing w:after="0" w:line="240" w:lineRule="auto"/>
        <w:ind w:firstLine="720"/>
        <w:jc w:val="both"/>
        <w:rPr>
          <w:rFonts w:asciiTheme="minorBidi" w:eastAsia="Times New Roman" w:hAnsiTheme="minorBidi" w:cstheme="minorBidi"/>
          <w:sz w:val="24"/>
          <w:szCs w:val="24"/>
        </w:rPr>
      </w:pPr>
    </w:p>
    <w:p w14:paraId="0000001D" w14:textId="3A626A84" w:rsidR="006C3C9B" w:rsidRPr="00456C12"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lastRenderedPageBreak/>
        <w:t>Again, the marital paradigm is instructive. An acute sense of alienation that stems from and accentuates distance and separation can also serve as a powerful catalyst for greater appreciation of one’s absent partner</w:t>
      </w:r>
      <w:r w:rsidR="00CA7505"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which can facilitate the urgency to strengthen the bond. The crisis of impending profound loss can turn </w:t>
      </w:r>
      <w:r w:rsidR="00CA7505" w:rsidRPr="00456C12">
        <w:rPr>
          <w:rFonts w:asciiTheme="minorBidi" w:eastAsia="Times New Roman" w:hAnsiTheme="minorBidi" w:cstheme="minorBidi"/>
          <w:sz w:val="24"/>
          <w:szCs w:val="24"/>
        </w:rPr>
        <w:t xml:space="preserve">willful transgressions into merits, </w:t>
      </w:r>
      <w:r w:rsidRPr="00456C12">
        <w:rPr>
          <w:rFonts w:asciiTheme="minorBidi" w:eastAsia="Times New Roman" w:hAnsiTheme="minorBidi" w:cstheme="minorBidi"/>
          <w:sz w:val="24"/>
          <w:szCs w:val="24"/>
        </w:rPr>
        <w:t xml:space="preserve">particularly when there is a long and intense history that reinforces the absolute conviction of a future joint destiny. For this reason, a marital bond </w:t>
      </w:r>
      <w:r w:rsidR="00CA7505" w:rsidRPr="00456C12">
        <w:rPr>
          <w:rFonts w:asciiTheme="minorBidi" w:eastAsia="Times New Roman" w:hAnsiTheme="minorBidi" w:cstheme="minorBidi"/>
          <w:sz w:val="24"/>
          <w:szCs w:val="24"/>
        </w:rPr>
        <w:t xml:space="preserve">that </w:t>
      </w:r>
      <w:r w:rsidRPr="00456C12">
        <w:rPr>
          <w:rFonts w:asciiTheme="minorBidi" w:eastAsia="Times New Roman" w:hAnsiTheme="minorBidi" w:cstheme="minorBidi"/>
          <w:sz w:val="24"/>
          <w:szCs w:val="24"/>
        </w:rPr>
        <w:t xml:space="preserve">is irrevocable, which survives even betrayal and precludes any kind of termination, certainly exemplifies this motif even more forcefully.  </w:t>
      </w:r>
    </w:p>
    <w:p w14:paraId="43989598" w14:textId="77777777" w:rsidR="00CA7505" w:rsidRPr="00456C12" w:rsidRDefault="00CA7505" w:rsidP="009020B1">
      <w:pPr>
        <w:spacing w:after="0" w:line="240" w:lineRule="auto"/>
        <w:jc w:val="both"/>
        <w:rPr>
          <w:rFonts w:asciiTheme="minorBidi" w:eastAsia="Times New Roman" w:hAnsiTheme="minorBidi" w:cstheme="minorBidi"/>
          <w:b/>
          <w:sz w:val="24"/>
          <w:szCs w:val="24"/>
        </w:rPr>
      </w:pPr>
    </w:p>
    <w:p w14:paraId="0000001E" w14:textId="77777777" w:rsidR="006C3C9B" w:rsidRDefault="001004B5" w:rsidP="009020B1">
      <w:pPr>
        <w:spacing w:after="0" w:line="240" w:lineRule="auto"/>
        <w:jc w:val="both"/>
        <w:rPr>
          <w:rFonts w:asciiTheme="minorBidi" w:eastAsia="Times New Roman" w:hAnsiTheme="minorBidi" w:cstheme="minorBidi"/>
          <w:b/>
          <w:i/>
          <w:iCs/>
          <w:sz w:val="24"/>
          <w:szCs w:val="24"/>
        </w:rPr>
      </w:pPr>
      <w:r w:rsidRPr="00456C12">
        <w:rPr>
          <w:rFonts w:asciiTheme="minorBidi" w:eastAsia="Times New Roman" w:hAnsiTheme="minorBidi" w:cstheme="minorBidi"/>
          <w:b/>
          <w:sz w:val="24"/>
          <w:szCs w:val="24"/>
        </w:rPr>
        <w:t xml:space="preserve">Understanding </w:t>
      </w:r>
      <w:r w:rsidRPr="00456C12">
        <w:rPr>
          <w:rFonts w:asciiTheme="minorBidi" w:eastAsia="Times New Roman" w:hAnsiTheme="minorBidi" w:cstheme="minorBidi"/>
          <w:b/>
          <w:i/>
          <w:iCs/>
          <w:sz w:val="24"/>
          <w:szCs w:val="24"/>
        </w:rPr>
        <w:t>Teshuva</w:t>
      </w:r>
    </w:p>
    <w:p w14:paraId="30D163EC" w14:textId="77777777" w:rsidR="009020B1" w:rsidRPr="00456C12" w:rsidRDefault="009020B1" w:rsidP="009020B1">
      <w:pPr>
        <w:spacing w:after="0" w:line="240" w:lineRule="auto"/>
        <w:jc w:val="both"/>
        <w:rPr>
          <w:rFonts w:asciiTheme="minorBidi" w:eastAsia="Times New Roman" w:hAnsiTheme="minorBidi" w:cstheme="minorBidi"/>
          <w:b/>
          <w:sz w:val="24"/>
          <w:szCs w:val="24"/>
        </w:rPr>
      </w:pPr>
    </w:p>
    <w:p w14:paraId="0000001F" w14:textId="3C27D2E2" w:rsidR="006C3C9B"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The significance of the long</w:t>
      </w:r>
      <w:r w:rsidR="00CA7505"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term underlying relationship also pertains to the components of </w:t>
      </w:r>
      <w:r w:rsidRPr="00456C12">
        <w:rPr>
          <w:rFonts w:asciiTheme="minorBidi" w:eastAsia="Times New Roman" w:hAnsiTheme="minorBidi" w:cstheme="minorBidi"/>
          <w:i/>
          <w:iCs/>
          <w:sz w:val="24"/>
          <w:szCs w:val="24"/>
        </w:rPr>
        <w:t>teshuva</w:t>
      </w:r>
      <w:r w:rsidRPr="00456C12">
        <w:rPr>
          <w:rFonts w:asciiTheme="minorBidi" w:eastAsia="Times New Roman" w:hAnsiTheme="minorBidi" w:cstheme="minorBidi"/>
          <w:sz w:val="24"/>
          <w:szCs w:val="24"/>
        </w:rPr>
        <w:t xml:space="preserve">: </w:t>
      </w:r>
      <w:r w:rsidR="00B40A5D" w:rsidRPr="00456C12">
        <w:rPr>
          <w:rFonts w:asciiTheme="minorBidi" w:eastAsia="Times New Roman" w:hAnsiTheme="minorBidi" w:cstheme="minorBidi"/>
          <w:i/>
          <w:sz w:val="24"/>
          <w:szCs w:val="24"/>
        </w:rPr>
        <w:t>charata</w:t>
      </w:r>
      <w:r w:rsidRPr="00456C12">
        <w:rPr>
          <w:rFonts w:asciiTheme="minorBidi" w:eastAsia="Times New Roman" w:hAnsiTheme="minorBidi" w:cstheme="minorBidi"/>
          <w:sz w:val="24"/>
          <w:szCs w:val="24"/>
        </w:rPr>
        <w:t xml:space="preserve"> (regret), </w:t>
      </w:r>
      <w:r w:rsidRPr="00456C12">
        <w:rPr>
          <w:rFonts w:asciiTheme="minorBidi" w:eastAsia="Times New Roman" w:hAnsiTheme="minorBidi" w:cstheme="minorBidi"/>
          <w:i/>
          <w:sz w:val="24"/>
          <w:szCs w:val="24"/>
        </w:rPr>
        <w:t>busha</w:t>
      </w:r>
      <w:r w:rsidRPr="00456C12">
        <w:rPr>
          <w:rFonts w:asciiTheme="minorBidi" w:eastAsia="Times New Roman" w:hAnsiTheme="minorBidi" w:cstheme="minorBidi"/>
          <w:sz w:val="24"/>
          <w:szCs w:val="24"/>
        </w:rPr>
        <w:t xml:space="preserve"> (shame), and even </w:t>
      </w:r>
      <w:r w:rsidRPr="00456C12">
        <w:rPr>
          <w:rFonts w:asciiTheme="minorBidi" w:eastAsia="Times New Roman" w:hAnsiTheme="minorBidi" w:cstheme="minorBidi"/>
          <w:i/>
          <w:sz w:val="24"/>
          <w:szCs w:val="24"/>
        </w:rPr>
        <w:t>ka</w:t>
      </w:r>
      <w:r w:rsidR="00CA7505" w:rsidRPr="00456C12">
        <w:rPr>
          <w:rFonts w:asciiTheme="minorBidi" w:eastAsia="Times New Roman" w:hAnsiTheme="minorBidi" w:cstheme="minorBidi"/>
          <w:i/>
          <w:sz w:val="24"/>
          <w:szCs w:val="24"/>
        </w:rPr>
        <w:t>b</w:t>
      </w:r>
      <w:r w:rsidRPr="00456C12">
        <w:rPr>
          <w:rFonts w:asciiTheme="minorBidi" w:eastAsia="Times New Roman" w:hAnsiTheme="minorBidi" w:cstheme="minorBidi"/>
          <w:i/>
          <w:sz w:val="24"/>
          <w:szCs w:val="24"/>
        </w:rPr>
        <w:t>bala le-haba</w:t>
      </w:r>
      <w:r w:rsidRPr="00456C12">
        <w:rPr>
          <w:rFonts w:asciiTheme="minorBidi" w:eastAsia="Times New Roman" w:hAnsiTheme="minorBidi" w:cstheme="minorBidi"/>
          <w:sz w:val="24"/>
          <w:szCs w:val="24"/>
        </w:rPr>
        <w:t xml:space="preserve"> (commitment for the future). </w:t>
      </w:r>
      <w:r w:rsidR="00CA7505" w:rsidRPr="00456C12">
        <w:rPr>
          <w:rFonts w:asciiTheme="minorBidi" w:eastAsia="Times New Roman" w:hAnsiTheme="minorBidi" w:cstheme="minorBidi"/>
          <w:sz w:val="24"/>
          <w:szCs w:val="24"/>
        </w:rPr>
        <w:t xml:space="preserve">Although </w:t>
      </w:r>
      <w:r w:rsidRPr="00456C12">
        <w:rPr>
          <w:rFonts w:asciiTheme="minorBidi" w:eastAsia="Times New Roman" w:hAnsiTheme="minorBidi" w:cstheme="minorBidi"/>
          <w:sz w:val="24"/>
          <w:szCs w:val="24"/>
        </w:rPr>
        <w:t xml:space="preserve">we become acquainted with these facets of </w:t>
      </w:r>
      <w:r w:rsidRPr="00456C12">
        <w:rPr>
          <w:rFonts w:asciiTheme="minorBidi" w:eastAsia="Times New Roman" w:hAnsiTheme="minorBidi" w:cstheme="minorBidi"/>
          <w:i/>
          <w:iCs/>
          <w:sz w:val="24"/>
          <w:szCs w:val="24"/>
        </w:rPr>
        <w:t>teshuva</w:t>
      </w:r>
      <w:r w:rsidRPr="00456C12">
        <w:rPr>
          <w:rFonts w:asciiTheme="minorBidi" w:eastAsia="Times New Roman" w:hAnsiTheme="minorBidi" w:cstheme="minorBidi"/>
          <w:sz w:val="24"/>
          <w:szCs w:val="24"/>
        </w:rPr>
        <w:t xml:space="preserve"> at a formative age, reflecting upon them reveals </w:t>
      </w:r>
      <w:r w:rsidR="00CA7505" w:rsidRPr="00456C12">
        <w:rPr>
          <w:rFonts w:asciiTheme="minorBidi" w:eastAsia="Times New Roman" w:hAnsiTheme="minorBidi" w:cstheme="minorBidi"/>
          <w:sz w:val="24"/>
          <w:szCs w:val="24"/>
        </w:rPr>
        <w:t xml:space="preserve">that </w:t>
      </w:r>
      <w:r w:rsidRPr="00456C12">
        <w:rPr>
          <w:rFonts w:asciiTheme="minorBidi" w:eastAsia="Times New Roman" w:hAnsiTheme="minorBidi" w:cstheme="minorBidi"/>
          <w:sz w:val="24"/>
          <w:szCs w:val="24"/>
        </w:rPr>
        <w:t xml:space="preserve">they are challenging to implement, contemplate, and even to comprehend. True regret, for example, differs from a mere expression of “sorry.” It requires profound, tortured regret and authentic humiliation, even mortification. The goal is not simply to </w:t>
      </w:r>
      <w:r w:rsidR="00A751AE" w:rsidRPr="00456C12">
        <w:rPr>
          <w:rFonts w:asciiTheme="minorBidi" w:eastAsia="Times New Roman" w:hAnsiTheme="minorBidi" w:cstheme="minorBidi"/>
          <w:sz w:val="24"/>
          <w:szCs w:val="24"/>
        </w:rPr>
        <w:t xml:space="preserve">assuage one’s guilt </w:t>
      </w:r>
      <w:r w:rsidRPr="00456C12">
        <w:rPr>
          <w:rFonts w:asciiTheme="minorBidi" w:eastAsia="Times New Roman" w:hAnsiTheme="minorBidi" w:cstheme="minorBidi"/>
          <w:sz w:val="24"/>
          <w:szCs w:val="24"/>
        </w:rPr>
        <w:t>and</w:t>
      </w:r>
      <w:r w:rsidR="00A751AE" w:rsidRPr="00456C12">
        <w:rPr>
          <w:rFonts w:asciiTheme="minorBidi" w:eastAsia="Times New Roman" w:hAnsiTheme="minorBidi" w:cstheme="minorBidi"/>
          <w:sz w:val="24"/>
          <w:szCs w:val="24"/>
        </w:rPr>
        <w:t xml:space="preserve"> move forward</w:t>
      </w:r>
      <w:r w:rsidRPr="00456C12">
        <w:rPr>
          <w:rFonts w:asciiTheme="minorBidi" w:eastAsia="Times New Roman" w:hAnsiTheme="minorBidi" w:cstheme="minorBidi"/>
          <w:sz w:val="24"/>
          <w:szCs w:val="24"/>
        </w:rPr>
        <w:t>, but to powerfully experience the magnitude of one’s transgression</w:t>
      </w:r>
      <w:r w:rsidR="00CA7505"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stimulat</w:t>
      </w:r>
      <w:r w:rsidR="00CA7505" w:rsidRPr="00456C12">
        <w:rPr>
          <w:rFonts w:asciiTheme="minorBidi" w:eastAsia="Times New Roman" w:hAnsiTheme="minorBidi" w:cstheme="minorBidi"/>
          <w:sz w:val="24"/>
          <w:szCs w:val="24"/>
        </w:rPr>
        <w:t>ing</w:t>
      </w:r>
      <w:r w:rsidRPr="00456C12">
        <w:rPr>
          <w:rFonts w:asciiTheme="minorBidi" w:eastAsia="Times New Roman" w:hAnsiTheme="minorBidi" w:cstheme="minorBidi"/>
          <w:sz w:val="24"/>
          <w:szCs w:val="24"/>
        </w:rPr>
        <w:t xml:space="preserve"> an existential crisis. The </w:t>
      </w:r>
      <w:r w:rsidRPr="00456C12">
        <w:rPr>
          <w:rFonts w:asciiTheme="minorBidi" w:eastAsia="Times New Roman" w:hAnsiTheme="minorBidi" w:cstheme="minorBidi"/>
          <w:i/>
          <w:iCs/>
          <w:sz w:val="24"/>
          <w:szCs w:val="24"/>
        </w:rPr>
        <w:t>teshuva</w:t>
      </w:r>
      <w:r w:rsidRPr="00456C12">
        <w:rPr>
          <w:rFonts w:asciiTheme="minorBidi" w:eastAsia="Times New Roman" w:hAnsiTheme="minorBidi" w:cstheme="minorBidi"/>
          <w:sz w:val="24"/>
          <w:szCs w:val="24"/>
        </w:rPr>
        <w:t xml:space="preserve"> process certainly entails a core assessment of purpose and meaning that is completely incompatible with a superficial disavowal of transgressions that retains </w:t>
      </w:r>
      <w:r w:rsidR="00A751AE" w:rsidRPr="00456C12">
        <w:rPr>
          <w:rFonts w:asciiTheme="minorBidi" w:eastAsia="Times New Roman" w:hAnsiTheme="minorBidi" w:cstheme="minorBidi"/>
          <w:sz w:val="24"/>
          <w:szCs w:val="24"/>
        </w:rPr>
        <w:t xml:space="preserve">a trace of </w:t>
      </w:r>
      <w:r w:rsidRPr="00456C12">
        <w:rPr>
          <w:rFonts w:asciiTheme="minorBidi" w:eastAsia="Times New Roman" w:hAnsiTheme="minorBidi" w:cstheme="minorBidi"/>
          <w:sz w:val="24"/>
          <w:szCs w:val="24"/>
        </w:rPr>
        <w:t xml:space="preserve">ambivalence </w:t>
      </w:r>
      <w:r w:rsidR="00A751AE" w:rsidRPr="00456C12">
        <w:rPr>
          <w:rFonts w:asciiTheme="minorBidi" w:eastAsia="Times New Roman" w:hAnsiTheme="minorBidi" w:cstheme="minorBidi"/>
          <w:sz w:val="24"/>
          <w:szCs w:val="24"/>
        </w:rPr>
        <w:t>regarding</w:t>
      </w:r>
      <w:r w:rsidRPr="00456C12">
        <w:rPr>
          <w:rFonts w:asciiTheme="minorBidi" w:eastAsia="Times New Roman" w:hAnsiTheme="minorBidi" w:cstheme="minorBidi"/>
          <w:sz w:val="24"/>
          <w:szCs w:val="24"/>
        </w:rPr>
        <w:t xml:space="preserve"> this sinful experience. Ideal </w:t>
      </w:r>
      <w:r w:rsidRPr="00456C12">
        <w:rPr>
          <w:rFonts w:asciiTheme="minorBidi" w:eastAsia="Times New Roman" w:hAnsiTheme="minorBidi" w:cstheme="minorBidi"/>
          <w:i/>
          <w:sz w:val="24"/>
          <w:szCs w:val="24"/>
        </w:rPr>
        <w:t>teshuva</w:t>
      </w:r>
      <w:r w:rsidRPr="00456C12">
        <w:rPr>
          <w:rFonts w:asciiTheme="minorBidi" w:eastAsia="Times New Roman" w:hAnsiTheme="minorBidi" w:cstheme="minorBidi"/>
          <w:sz w:val="24"/>
          <w:szCs w:val="24"/>
        </w:rPr>
        <w:t xml:space="preserve"> requires </w:t>
      </w:r>
      <w:r w:rsidR="00B40A5D" w:rsidRPr="00456C12">
        <w:rPr>
          <w:rFonts w:asciiTheme="minorBidi" w:eastAsia="Times New Roman" w:hAnsiTheme="minorBidi" w:cstheme="minorBidi"/>
          <w:i/>
          <w:sz w:val="24"/>
          <w:szCs w:val="24"/>
        </w:rPr>
        <w:t>charata</w:t>
      </w:r>
      <w:r w:rsidRPr="00456C12">
        <w:rPr>
          <w:rFonts w:asciiTheme="minorBidi" w:eastAsia="Times New Roman" w:hAnsiTheme="minorBidi" w:cstheme="minorBidi"/>
          <w:sz w:val="24"/>
          <w:szCs w:val="24"/>
        </w:rPr>
        <w:t xml:space="preserve"> and </w:t>
      </w:r>
      <w:r w:rsidRPr="00456C12">
        <w:rPr>
          <w:rFonts w:asciiTheme="minorBidi" w:eastAsia="Times New Roman" w:hAnsiTheme="minorBidi" w:cstheme="minorBidi"/>
          <w:i/>
          <w:sz w:val="24"/>
          <w:szCs w:val="24"/>
        </w:rPr>
        <w:t>busha</w:t>
      </w:r>
      <w:r w:rsidRPr="00456C12">
        <w:rPr>
          <w:rFonts w:asciiTheme="minorBidi" w:eastAsia="Times New Roman" w:hAnsiTheme="minorBidi" w:cstheme="minorBidi"/>
          <w:sz w:val="24"/>
          <w:szCs w:val="24"/>
        </w:rPr>
        <w:t xml:space="preserve"> – an unequivocal rejection of past experience as well as a clear future commitment. The sense of profound regret relates not only to one’s self-perception</w:t>
      </w:r>
      <w:r w:rsidR="00CA7505"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but also to one’s image and reputation in the eyes of those who command one’s love and respect. Even more so, the sinner can hardly tolerate the fact that there is no refuge from Divine Omniscience. Authentic agonizing over the implications of an aberrant past, coming to grips with one’s capacity for egregious conduct</w:t>
      </w:r>
      <w:r w:rsidR="00CA7505"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constitutes not only a vehicle to neutralize past infractions, as repentance is typically understood, but also a transformative cathartic act of </w:t>
      </w:r>
      <w:r w:rsidRPr="00456C12">
        <w:rPr>
          <w:rFonts w:asciiTheme="minorBidi" w:eastAsia="Times New Roman" w:hAnsiTheme="minorBidi" w:cstheme="minorBidi"/>
          <w:i/>
          <w:sz w:val="24"/>
          <w:szCs w:val="24"/>
        </w:rPr>
        <w:t xml:space="preserve">avodat Hashem </w:t>
      </w:r>
      <w:r w:rsidRPr="00456C12">
        <w:rPr>
          <w:rFonts w:asciiTheme="minorBidi" w:eastAsia="Times New Roman" w:hAnsiTheme="minorBidi" w:cstheme="minorBidi"/>
          <w:sz w:val="24"/>
          <w:szCs w:val="24"/>
        </w:rPr>
        <w:t xml:space="preserve">that elevates the true penitent. </w:t>
      </w:r>
    </w:p>
    <w:p w14:paraId="6BF32D4C" w14:textId="77777777" w:rsidR="009020B1" w:rsidRPr="00456C12" w:rsidRDefault="009020B1" w:rsidP="009020B1">
      <w:pPr>
        <w:spacing w:after="0" w:line="240" w:lineRule="auto"/>
        <w:ind w:firstLine="720"/>
        <w:jc w:val="both"/>
        <w:rPr>
          <w:rFonts w:asciiTheme="minorBidi" w:eastAsia="Times New Roman" w:hAnsiTheme="minorBidi" w:cstheme="minorBidi"/>
          <w:sz w:val="24"/>
          <w:szCs w:val="24"/>
        </w:rPr>
      </w:pPr>
    </w:p>
    <w:p w14:paraId="00000020" w14:textId="2878FA19" w:rsidR="006C3C9B"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i/>
          <w:sz w:val="24"/>
          <w:szCs w:val="24"/>
        </w:rPr>
        <w:t>Ka</w:t>
      </w:r>
      <w:r w:rsidR="00CA7505" w:rsidRPr="00456C12">
        <w:rPr>
          <w:rFonts w:asciiTheme="minorBidi" w:eastAsia="Times New Roman" w:hAnsiTheme="minorBidi" w:cstheme="minorBidi"/>
          <w:i/>
          <w:sz w:val="24"/>
          <w:szCs w:val="24"/>
        </w:rPr>
        <w:t>b</w:t>
      </w:r>
      <w:r w:rsidRPr="00456C12">
        <w:rPr>
          <w:rFonts w:asciiTheme="minorBidi" w:eastAsia="Times New Roman" w:hAnsiTheme="minorBidi" w:cstheme="minorBidi"/>
          <w:i/>
          <w:sz w:val="24"/>
          <w:szCs w:val="24"/>
        </w:rPr>
        <w:t>bala al ha-atid</w:t>
      </w:r>
      <w:r w:rsidRPr="00456C12">
        <w:rPr>
          <w:rFonts w:asciiTheme="minorBidi" w:eastAsia="Times New Roman" w:hAnsiTheme="minorBidi" w:cstheme="minorBidi"/>
          <w:sz w:val="24"/>
          <w:szCs w:val="24"/>
        </w:rPr>
        <w:t xml:space="preserve"> </w:t>
      </w:r>
      <w:r w:rsidR="00CA7505" w:rsidRPr="00456C12">
        <w:rPr>
          <w:rFonts w:asciiTheme="minorBidi" w:eastAsia="Times New Roman" w:hAnsiTheme="minorBidi" w:cstheme="minorBidi"/>
          <w:sz w:val="24"/>
          <w:szCs w:val="24"/>
        </w:rPr>
        <w:t>similarly</w:t>
      </w:r>
      <w:r w:rsidRPr="00456C12">
        <w:rPr>
          <w:rFonts w:asciiTheme="minorBidi" w:eastAsia="Times New Roman" w:hAnsiTheme="minorBidi" w:cstheme="minorBidi"/>
          <w:sz w:val="24"/>
          <w:szCs w:val="24"/>
        </w:rPr>
        <w:t xml:space="preserve"> goes beyond even a sincere resolution about the future. It requires that the </w:t>
      </w:r>
      <w:r w:rsidR="00CA7505" w:rsidRPr="00456C12">
        <w:rPr>
          <w:rFonts w:asciiTheme="minorBidi" w:eastAsia="Times New Roman" w:hAnsiTheme="minorBidi" w:cstheme="minorBidi"/>
          <w:iCs/>
          <w:sz w:val="24"/>
          <w:szCs w:val="24"/>
        </w:rPr>
        <w:t>penitent</w:t>
      </w:r>
      <w:r w:rsidRPr="00456C12">
        <w:rPr>
          <w:rFonts w:asciiTheme="minorBidi" w:eastAsia="Times New Roman" w:hAnsiTheme="minorBidi" w:cstheme="minorBidi"/>
          <w:sz w:val="24"/>
          <w:szCs w:val="24"/>
        </w:rPr>
        <w:t xml:space="preserve"> thoroughly reinvent his persona and reorder his values so that his present status </w:t>
      </w:r>
      <w:r w:rsidR="00A751AE" w:rsidRPr="00456C12">
        <w:rPr>
          <w:rFonts w:asciiTheme="minorBidi" w:eastAsia="Times New Roman" w:hAnsiTheme="minorBidi" w:cstheme="minorBidi"/>
          <w:sz w:val="24"/>
          <w:szCs w:val="24"/>
        </w:rPr>
        <w:t xml:space="preserve">will </w:t>
      </w:r>
      <w:r w:rsidRPr="00456C12">
        <w:rPr>
          <w:rFonts w:asciiTheme="minorBidi" w:eastAsia="Times New Roman" w:hAnsiTheme="minorBidi" w:cstheme="minorBidi"/>
          <w:sz w:val="24"/>
          <w:szCs w:val="24"/>
        </w:rPr>
        <w:t xml:space="preserve">conform to his enlightened new reality and his commitment </w:t>
      </w:r>
      <w:r w:rsidR="00A751AE" w:rsidRPr="00456C12">
        <w:rPr>
          <w:rFonts w:asciiTheme="minorBidi" w:eastAsia="Times New Roman" w:hAnsiTheme="minorBidi" w:cstheme="minorBidi"/>
          <w:sz w:val="24"/>
          <w:szCs w:val="24"/>
        </w:rPr>
        <w:t xml:space="preserve">will </w:t>
      </w:r>
      <w:r w:rsidRPr="00456C12">
        <w:rPr>
          <w:rFonts w:asciiTheme="minorBidi" w:eastAsia="Times New Roman" w:hAnsiTheme="minorBidi" w:cstheme="minorBidi"/>
          <w:sz w:val="24"/>
          <w:szCs w:val="24"/>
        </w:rPr>
        <w:t xml:space="preserve">preclude any predictable future lapse. One might question how </w:t>
      </w:r>
      <w:r w:rsidRPr="00456C12">
        <w:rPr>
          <w:rFonts w:asciiTheme="minorBidi" w:eastAsia="Times New Roman" w:hAnsiTheme="minorBidi" w:cstheme="minorBidi"/>
          <w:i/>
          <w:sz w:val="24"/>
          <w:szCs w:val="24"/>
        </w:rPr>
        <w:t>kab</w:t>
      </w:r>
      <w:r w:rsidR="00CA7505" w:rsidRPr="00456C12">
        <w:rPr>
          <w:rFonts w:asciiTheme="minorBidi" w:eastAsia="Times New Roman" w:hAnsiTheme="minorBidi" w:cstheme="minorBidi"/>
          <w:i/>
          <w:sz w:val="24"/>
          <w:szCs w:val="24"/>
        </w:rPr>
        <w:t>b</w:t>
      </w:r>
      <w:r w:rsidRPr="00456C12">
        <w:rPr>
          <w:rFonts w:asciiTheme="minorBidi" w:eastAsia="Times New Roman" w:hAnsiTheme="minorBidi" w:cstheme="minorBidi"/>
          <w:i/>
          <w:sz w:val="24"/>
          <w:szCs w:val="24"/>
        </w:rPr>
        <w:t>ala al ha-atid</w:t>
      </w:r>
      <w:r w:rsidRPr="00456C12">
        <w:rPr>
          <w:rFonts w:asciiTheme="minorBidi" w:eastAsia="Times New Roman" w:hAnsiTheme="minorBidi" w:cstheme="minorBidi"/>
          <w:sz w:val="24"/>
          <w:szCs w:val="24"/>
        </w:rPr>
        <w:t xml:space="preserve"> can be required for </w:t>
      </w:r>
      <w:r w:rsidRPr="00456C12">
        <w:rPr>
          <w:rFonts w:asciiTheme="minorBidi" w:eastAsia="Times New Roman" w:hAnsiTheme="minorBidi" w:cstheme="minorBidi"/>
          <w:i/>
          <w:sz w:val="24"/>
          <w:szCs w:val="24"/>
        </w:rPr>
        <w:t>teshuva</w:t>
      </w:r>
      <w:r w:rsidR="00A751AE" w:rsidRPr="00456C12">
        <w:rPr>
          <w:rFonts w:asciiTheme="minorBidi" w:eastAsia="Times New Roman" w:hAnsiTheme="minorBidi" w:cstheme="minorBidi"/>
          <w:iCs/>
          <w:sz w:val="24"/>
          <w:szCs w:val="24"/>
        </w:rPr>
        <w:t>,</w:t>
      </w:r>
      <w:r w:rsidRPr="00456C12">
        <w:rPr>
          <w:rFonts w:asciiTheme="minorBidi" w:eastAsia="Times New Roman" w:hAnsiTheme="minorBidi" w:cstheme="minorBidi"/>
          <w:sz w:val="24"/>
          <w:szCs w:val="24"/>
        </w:rPr>
        <w:t xml:space="preserve"> inasmuch as it entails a commitment absent knowledge of what tomorrow will bring and what influences will come to bear. Indeed, even if one can make a </w:t>
      </w:r>
      <w:r w:rsidRPr="00456C12">
        <w:rPr>
          <w:rFonts w:asciiTheme="minorBidi" w:eastAsia="Times New Roman" w:hAnsiTheme="minorBidi" w:cstheme="minorBidi"/>
          <w:i/>
          <w:sz w:val="24"/>
          <w:szCs w:val="24"/>
        </w:rPr>
        <w:t>ka</w:t>
      </w:r>
      <w:r w:rsidR="00CA7505" w:rsidRPr="00456C12">
        <w:rPr>
          <w:rFonts w:asciiTheme="minorBidi" w:eastAsia="Times New Roman" w:hAnsiTheme="minorBidi" w:cstheme="minorBidi"/>
          <w:i/>
          <w:sz w:val="24"/>
          <w:szCs w:val="24"/>
        </w:rPr>
        <w:t>b</w:t>
      </w:r>
      <w:r w:rsidRPr="00456C12">
        <w:rPr>
          <w:rFonts w:asciiTheme="minorBidi" w:eastAsia="Times New Roman" w:hAnsiTheme="minorBidi" w:cstheme="minorBidi"/>
          <w:i/>
          <w:sz w:val="24"/>
          <w:szCs w:val="24"/>
        </w:rPr>
        <w:t>bala la-hoveh</w:t>
      </w:r>
      <w:r w:rsidRPr="00456C12">
        <w:rPr>
          <w:rFonts w:asciiTheme="minorBidi" w:eastAsia="Times New Roman" w:hAnsiTheme="minorBidi" w:cstheme="minorBidi"/>
          <w:sz w:val="24"/>
          <w:szCs w:val="24"/>
        </w:rPr>
        <w:t xml:space="preserve">, a commitment for the present, can one really sincerely undertake a </w:t>
      </w:r>
      <w:r w:rsidRPr="00456C12">
        <w:rPr>
          <w:rFonts w:asciiTheme="minorBidi" w:eastAsia="Times New Roman" w:hAnsiTheme="minorBidi" w:cstheme="minorBidi"/>
          <w:i/>
          <w:sz w:val="24"/>
          <w:szCs w:val="24"/>
        </w:rPr>
        <w:t>ka</w:t>
      </w:r>
      <w:r w:rsidR="00CA7505" w:rsidRPr="00456C12">
        <w:rPr>
          <w:rFonts w:asciiTheme="minorBidi" w:eastAsia="Times New Roman" w:hAnsiTheme="minorBidi" w:cstheme="minorBidi"/>
          <w:i/>
          <w:sz w:val="24"/>
          <w:szCs w:val="24"/>
        </w:rPr>
        <w:t>b</w:t>
      </w:r>
      <w:r w:rsidRPr="00456C12">
        <w:rPr>
          <w:rFonts w:asciiTheme="minorBidi" w:eastAsia="Times New Roman" w:hAnsiTheme="minorBidi" w:cstheme="minorBidi"/>
          <w:i/>
          <w:sz w:val="24"/>
          <w:szCs w:val="24"/>
        </w:rPr>
        <w:t>bala al ha-atid</w:t>
      </w:r>
      <w:r w:rsidRPr="00456C12">
        <w:rPr>
          <w:rFonts w:asciiTheme="minorBidi" w:eastAsia="Times New Roman" w:hAnsiTheme="minorBidi" w:cstheme="minorBidi"/>
          <w:sz w:val="24"/>
          <w:szCs w:val="24"/>
        </w:rPr>
        <w:t xml:space="preserve">? While </w:t>
      </w:r>
      <w:r w:rsidRPr="00456C12">
        <w:rPr>
          <w:rFonts w:asciiTheme="minorBidi" w:eastAsia="Times New Roman" w:hAnsiTheme="minorBidi" w:cstheme="minorBidi"/>
          <w:i/>
          <w:sz w:val="24"/>
          <w:szCs w:val="24"/>
        </w:rPr>
        <w:t xml:space="preserve">kabbala </w:t>
      </w:r>
      <w:r w:rsidR="00CA7505" w:rsidRPr="00456C12">
        <w:rPr>
          <w:rFonts w:asciiTheme="minorBidi" w:eastAsia="Times New Roman" w:hAnsiTheme="minorBidi" w:cstheme="minorBidi"/>
          <w:i/>
          <w:sz w:val="24"/>
          <w:szCs w:val="24"/>
        </w:rPr>
        <w:t>a</w:t>
      </w:r>
      <w:r w:rsidRPr="00456C12">
        <w:rPr>
          <w:rFonts w:asciiTheme="minorBidi" w:eastAsia="Times New Roman" w:hAnsiTheme="minorBidi" w:cstheme="minorBidi"/>
          <w:i/>
          <w:sz w:val="24"/>
          <w:szCs w:val="24"/>
        </w:rPr>
        <w:t>l</w:t>
      </w:r>
      <w:r w:rsidR="00CA7505" w:rsidRPr="00456C12">
        <w:rPr>
          <w:rFonts w:asciiTheme="minorBidi" w:eastAsia="Times New Roman" w:hAnsiTheme="minorBidi" w:cstheme="minorBidi"/>
          <w:i/>
          <w:sz w:val="24"/>
          <w:szCs w:val="24"/>
        </w:rPr>
        <w:t xml:space="preserve"> h</w:t>
      </w:r>
      <w:r w:rsidRPr="00456C12">
        <w:rPr>
          <w:rFonts w:asciiTheme="minorBidi" w:eastAsia="Times New Roman" w:hAnsiTheme="minorBidi" w:cstheme="minorBidi"/>
          <w:i/>
          <w:sz w:val="24"/>
          <w:szCs w:val="24"/>
        </w:rPr>
        <w:t>a-</w:t>
      </w:r>
      <w:r w:rsidR="00CA7505" w:rsidRPr="00456C12">
        <w:rPr>
          <w:rFonts w:asciiTheme="minorBidi" w:eastAsia="Times New Roman" w:hAnsiTheme="minorBidi" w:cstheme="minorBidi"/>
          <w:i/>
          <w:sz w:val="24"/>
          <w:szCs w:val="24"/>
        </w:rPr>
        <w:t>a</w:t>
      </w:r>
      <w:r w:rsidRPr="00456C12">
        <w:rPr>
          <w:rFonts w:asciiTheme="minorBidi" w:eastAsia="Times New Roman" w:hAnsiTheme="minorBidi" w:cstheme="minorBidi"/>
          <w:i/>
          <w:sz w:val="24"/>
          <w:szCs w:val="24"/>
        </w:rPr>
        <w:t>tid</w:t>
      </w:r>
      <w:r w:rsidRPr="00456C12">
        <w:rPr>
          <w:rFonts w:asciiTheme="minorBidi" w:eastAsia="Times New Roman" w:hAnsiTheme="minorBidi" w:cstheme="minorBidi"/>
          <w:sz w:val="24"/>
          <w:szCs w:val="24"/>
        </w:rPr>
        <w:t xml:space="preserve"> can be understood narrowly as a sincere commitment for the future, it too can encompass much more. </w:t>
      </w:r>
    </w:p>
    <w:p w14:paraId="6B1DB145" w14:textId="77777777" w:rsidR="009020B1" w:rsidRPr="00456C12" w:rsidRDefault="009020B1" w:rsidP="009020B1">
      <w:pPr>
        <w:spacing w:after="0" w:line="240" w:lineRule="auto"/>
        <w:ind w:firstLine="720"/>
        <w:jc w:val="both"/>
        <w:rPr>
          <w:rFonts w:asciiTheme="minorBidi" w:eastAsia="Times New Roman" w:hAnsiTheme="minorBidi" w:cstheme="minorBidi"/>
          <w:sz w:val="24"/>
          <w:szCs w:val="24"/>
        </w:rPr>
      </w:pPr>
    </w:p>
    <w:p w14:paraId="00000021" w14:textId="0E6398BB" w:rsidR="006C3C9B" w:rsidRPr="00456C12"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 xml:space="preserve">The rigorous </w:t>
      </w:r>
      <w:r w:rsidRPr="00456C12">
        <w:rPr>
          <w:rFonts w:asciiTheme="minorBidi" w:eastAsia="Times New Roman" w:hAnsiTheme="minorBidi" w:cstheme="minorBidi"/>
          <w:i/>
          <w:iCs/>
          <w:sz w:val="24"/>
          <w:szCs w:val="24"/>
        </w:rPr>
        <w:t>teshuva</w:t>
      </w:r>
      <w:r w:rsidRPr="00456C12">
        <w:rPr>
          <w:rFonts w:asciiTheme="minorBidi" w:eastAsia="Times New Roman" w:hAnsiTheme="minorBidi" w:cstheme="minorBidi"/>
          <w:sz w:val="24"/>
          <w:szCs w:val="24"/>
        </w:rPr>
        <w:t xml:space="preserve"> program, comprised of these steps, is significantly facilitated </w:t>
      </w:r>
      <w:r w:rsidR="00CA7505" w:rsidRPr="00456C12">
        <w:rPr>
          <w:rFonts w:asciiTheme="minorBidi" w:eastAsia="Times New Roman" w:hAnsiTheme="minorBidi" w:cstheme="minorBidi"/>
          <w:sz w:val="24"/>
          <w:szCs w:val="24"/>
        </w:rPr>
        <w:t xml:space="preserve">by </w:t>
      </w:r>
      <w:r w:rsidRPr="00456C12">
        <w:rPr>
          <w:rFonts w:asciiTheme="minorBidi" w:eastAsia="Times New Roman" w:hAnsiTheme="minorBidi" w:cstheme="minorBidi"/>
          <w:sz w:val="24"/>
          <w:szCs w:val="24"/>
        </w:rPr>
        <w:t xml:space="preserve">a national relationship with </w:t>
      </w:r>
      <w:r w:rsidR="00CA7505" w:rsidRPr="00456C12">
        <w:rPr>
          <w:rFonts w:asciiTheme="minorBidi" w:eastAsia="Times New Roman" w:hAnsiTheme="minorBidi" w:cstheme="minorBidi"/>
          <w:sz w:val="24"/>
          <w:szCs w:val="24"/>
        </w:rPr>
        <w:t xml:space="preserve">God </w:t>
      </w:r>
      <w:r w:rsidRPr="00456C12">
        <w:rPr>
          <w:rFonts w:asciiTheme="minorBidi" w:eastAsia="Times New Roman" w:hAnsiTheme="minorBidi" w:cstheme="minorBidi"/>
          <w:sz w:val="24"/>
          <w:szCs w:val="24"/>
        </w:rPr>
        <w:t xml:space="preserve">that is very intense and complex, that is deeply rooted in the past, and </w:t>
      </w:r>
      <w:r w:rsidR="00547AFC" w:rsidRPr="00456C12">
        <w:rPr>
          <w:rFonts w:asciiTheme="minorBidi" w:eastAsia="Times New Roman" w:hAnsiTheme="minorBidi" w:cstheme="minorBidi"/>
          <w:sz w:val="24"/>
          <w:szCs w:val="24"/>
        </w:rPr>
        <w:t xml:space="preserve">that </w:t>
      </w:r>
      <w:r w:rsidRPr="00456C12">
        <w:rPr>
          <w:rFonts w:asciiTheme="minorBidi" w:eastAsia="Times New Roman" w:hAnsiTheme="minorBidi" w:cstheme="minorBidi"/>
          <w:sz w:val="24"/>
          <w:szCs w:val="24"/>
        </w:rPr>
        <w:t xml:space="preserve">will confidently stretch forever into the future. The Rav spoke </w:t>
      </w:r>
      <w:r w:rsidRPr="00456C12">
        <w:rPr>
          <w:rFonts w:asciiTheme="minorBidi" w:eastAsia="Times New Roman" w:hAnsiTheme="minorBidi" w:cstheme="minorBidi"/>
          <w:sz w:val="24"/>
          <w:szCs w:val="24"/>
        </w:rPr>
        <w:lastRenderedPageBreak/>
        <w:t xml:space="preserve">extensively about </w:t>
      </w:r>
      <w:r w:rsidR="00CA7505" w:rsidRPr="00456C12">
        <w:rPr>
          <w:rFonts w:asciiTheme="minorBidi" w:eastAsia="Times New Roman" w:hAnsiTheme="minorBidi" w:cstheme="minorBidi"/>
          <w:sz w:val="24"/>
          <w:szCs w:val="24"/>
        </w:rPr>
        <w:t>H</w:t>
      </w:r>
      <w:r w:rsidRPr="00456C12">
        <w:rPr>
          <w:rFonts w:asciiTheme="minorBidi" w:eastAsia="Times New Roman" w:hAnsiTheme="minorBidi" w:cstheme="minorBidi"/>
          <w:sz w:val="24"/>
          <w:szCs w:val="24"/>
        </w:rPr>
        <w:t>alakha’s dynamic view of time</w:t>
      </w:r>
      <w:r w:rsidR="00CA7505"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w:t>
      </w:r>
      <w:r w:rsidR="00CA7505" w:rsidRPr="00456C12">
        <w:rPr>
          <w:rFonts w:asciiTheme="minorBidi" w:eastAsia="Times New Roman" w:hAnsiTheme="minorBidi" w:cstheme="minorBidi"/>
          <w:sz w:val="24"/>
          <w:szCs w:val="24"/>
        </w:rPr>
        <w:t>T</w:t>
      </w:r>
      <w:r w:rsidRPr="00456C12">
        <w:rPr>
          <w:rFonts w:asciiTheme="minorBidi" w:eastAsia="Times New Roman" w:hAnsiTheme="minorBidi" w:cstheme="minorBidi"/>
          <w:sz w:val="24"/>
          <w:szCs w:val="24"/>
        </w:rPr>
        <w:t xml:space="preserve">ime in </w:t>
      </w:r>
      <w:r w:rsidR="00CA7505" w:rsidRPr="00456C12">
        <w:rPr>
          <w:rFonts w:asciiTheme="minorBidi" w:eastAsia="Times New Roman" w:hAnsiTheme="minorBidi" w:cstheme="minorBidi"/>
          <w:sz w:val="24"/>
          <w:szCs w:val="24"/>
        </w:rPr>
        <w:t xml:space="preserve">Halakha </w:t>
      </w:r>
      <w:r w:rsidRPr="00456C12">
        <w:rPr>
          <w:rFonts w:asciiTheme="minorBidi" w:eastAsia="Times New Roman" w:hAnsiTheme="minorBidi" w:cstheme="minorBidi"/>
          <w:sz w:val="24"/>
          <w:szCs w:val="24"/>
        </w:rPr>
        <w:t>is not static,</w:t>
      </w:r>
      <w:r w:rsidRPr="00456C12">
        <w:rPr>
          <w:rFonts w:asciiTheme="minorBidi" w:eastAsia="Times New Roman" w:hAnsiTheme="minorBidi" w:cstheme="minorBidi"/>
          <w:sz w:val="24"/>
          <w:szCs w:val="24"/>
          <w:vertAlign w:val="superscript"/>
        </w:rPr>
        <w:footnoteReference w:id="18"/>
      </w:r>
      <w:r w:rsidRPr="00456C12">
        <w:rPr>
          <w:rFonts w:asciiTheme="minorBidi" w:eastAsia="Times New Roman" w:hAnsiTheme="minorBidi" w:cstheme="minorBidi"/>
          <w:sz w:val="24"/>
          <w:szCs w:val="24"/>
        </w:rPr>
        <w:t xml:space="preserve"> and the boundaries of the past and the future are rather blurry. Halakhic time</w:t>
      </w:r>
      <w:r w:rsidR="00CA7505"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consciousness defines how we relate to our national history as well as to pivotal halakhic institutions. This is true of the catastrophic events of </w:t>
      </w:r>
      <w:r w:rsidR="00CA7505" w:rsidRPr="00456C12">
        <w:rPr>
          <w:rFonts w:asciiTheme="minorBidi" w:eastAsia="Times New Roman" w:hAnsiTheme="minorBidi" w:cstheme="minorBidi"/>
          <w:sz w:val="24"/>
          <w:szCs w:val="24"/>
        </w:rPr>
        <w:t>destruction and mourning</w:t>
      </w:r>
      <w:r w:rsidRPr="00456C12">
        <w:rPr>
          <w:rFonts w:asciiTheme="minorBidi" w:eastAsia="Times New Roman" w:hAnsiTheme="minorBidi" w:cstheme="minorBidi"/>
          <w:sz w:val="24"/>
          <w:szCs w:val="24"/>
        </w:rPr>
        <w:t>, and is equally applicable to the foundational experiences of Jewish life such as</w:t>
      </w:r>
      <w:r w:rsidR="00CA7505" w:rsidRPr="00456C12">
        <w:rPr>
          <w:rFonts w:asciiTheme="minorBidi" w:eastAsia="Times New Roman" w:hAnsiTheme="minorBidi" w:cstheme="minorBidi"/>
          <w:sz w:val="24"/>
          <w:szCs w:val="24"/>
        </w:rPr>
        <w:t xml:space="preserve"> the revelation at Sinai, </w:t>
      </w:r>
      <w:r w:rsidRPr="00456C12">
        <w:rPr>
          <w:rFonts w:asciiTheme="minorBidi" w:eastAsia="Times New Roman" w:hAnsiTheme="minorBidi" w:cstheme="minorBidi"/>
          <w:sz w:val="24"/>
          <w:szCs w:val="24"/>
        </w:rPr>
        <w:t>which is referred to in the Torah in the present tense</w:t>
      </w:r>
      <w:r w:rsidR="00CA7505"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and </w:t>
      </w:r>
      <w:r w:rsidR="00CA7505" w:rsidRPr="00456C12">
        <w:rPr>
          <w:rFonts w:asciiTheme="minorBidi" w:eastAsia="Times New Roman" w:hAnsiTheme="minorBidi" w:cstheme="minorBidi"/>
          <w:sz w:val="24"/>
          <w:szCs w:val="24"/>
        </w:rPr>
        <w:t xml:space="preserve">the exodus from Egypt, </w:t>
      </w:r>
      <w:r w:rsidRPr="00456C12">
        <w:rPr>
          <w:rFonts w:asciiTheme="minorBidi" w:eastAsia="Times New Roman" w:hAnsiTheme="minorBidi" w:cstheme="minorBidi"/>
          <w:sz w:val="24"/>
          <w:szCs w:val="24"/>
        </w:rPr>
        <w:t xml:space="preserve">whose memory is ubiquitous. This is further reflected by Moshe Rabbenu’s introduction of </w:t>
      </w:r>
      <w:r w:rsidR="003474B5" w:rsidRPr="00456C12">
        <w:rPr>
          <w:rFonts w:asciiTheme="minorBidi" w:eastAsia="Times New Roman" w:hAnsiTheme="minorBidi" w:cstheme="minorBidi"/>
          <w:sz w:val="24"/>
          <w:szCs w:val="24"/>
        </w:rPr>
        <w:t xml:space="preserve">God </w:t>
      </w:r>
      <w:r w:rsidRPr="00456C12">
        <w:rPr>
          <w:rFonts w:asciiTheme="minorBidi" w:eastAsia="Times New Roman" w:hAnsiTheme="minorBidi" w:cstheme="minorBidi"/>
          <w:sz w:val="24"/>
          <w:szCs w:val="24"/>
        </w:rPr>
        <w:t xml:space="preserve">to </w:t>
      </w:r>
      <w:r w:rsidRPr="00456C12">
        <w:rPr>
          <w:rFonts w:asciiTheme="minorBidi" w:eastAsia="Times New Roman" w:hAnsiTheme="minorBidi" w:cstheme="minorBidi"/>
          <w:i/>
          <w:sz w:val="24"/>
          <w:szCs w:val="24"/>
        </w:rPr>
        <w:t>Klal Yisrael</w:t>
      </w:r>
      <w:r w:rsidRPr="00456C12">
        <w:rPr>
          <w:rFonts w:asciiTheme="minorBidi" w:eastAsia="Times New Roman" w:hAnsiTheme="minorBidi" w:cstheme="minorBidi"/>
          <w:sz w:val="24"/>
          <w:szCs w:val="24"/>
        </w:rPr>
        <w:t xml:space="preserve"> as the God who transcends time (</w:t>
      </w:r>
      <w:r w:rsidR="003474B5" w:rsidRPr="00456C12">
        <w:rPr>
          <w:rFonts w:asciiTheme="minorBidi" w:eastAsia="Times New Roman" w:hAnsiTheme="minorBidi" w:cstheme="minorBidi"/>
          <w:i/>
          <w:iCs/>
          <w:sz w:val="24"/>
          <w:szCs w:val="24"/>
        </w:rPr>
        <w:t>Shemot</w:t>
      </w:r>
      <w:r w:rsidR="003474B5"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sz w:val="24"/>
          <w:szCs w:val="24"/>
        </w:rPr>
        <w:t xml:space="preserve">6:6). For </w:t>
      </w:r>
      <w:r w:rsidR="003474B5" w:rsidRPr="00456C12">
        <w:rPr>
          <w:rFonts w:asciiTheme="minorBidi" w:eastAsia="Times New Roman" w:hAnsiTheme="minorBidi" w:cstheme="minorBidi"/>
          <w:sz w:val="24"/>
          <w:szCs w:val="24"/>
        </w:rPr>
        <w:t>God</w:t>
      </w:r>
      <w:r w:rsidRPr="00456C12">
        <w:rPr>
          <w:rFonts w:asciiTheme="minorBidi" w:eastAsia="Times New Roman" w:hAnsiTheme="minorBidi" w:cstheme="minorBidi"/>
          <w:sz w:val="24"/>
          <w:szCs w:val="24"/>
        </w:rPr>
        <w:t>, in a metaphysical sense, the past, present, and future converge; they are all one reality. His name, the Tetragrammaton, connotes omnipresence in time</w:t>
      </w:r>
      <w:r w:rsidR="003474B5" w:rsidRPr="00456C12">
        <w:rPr>
          <w:rFonts w:asciiTheme="minorBidi" w:eastAsia="Times New Roman" w:hAnsiTheme="minorBidi" w:cstheme="minorBidi"/>
          <w:sz w:val="24"/>
          <w:szCs w:val="24"/>
        </w:rPr>
        <w:t xml:space="preserve"> – </w:t>
      </w:r>
      <w:r w:rsidRPr="00456C12">
        <w:rPr>
          <w:rFonts w:asciiTheme="minorBidi" w:eastAsia="Times New Roman" w:hAnsiTheme="minorBidi" w:cstheme="minorBidi"/>
          <w:sz w:val="24"/>
          <w:szCs w:val="24"/>
        </w:rPr>
        <w:t xml:space="preserve">that He always was, is, and will be. The precise nuances of this concept </w:t>
      </w:r>
      <w:r w:rsidR="003474B5" w:rsidRPr="00456C12">
        <w:rPr>
          <w:rFonts w:asciiTheme="minorBidi" w:eastAsia="Times New Roman" w:hAnsiTheme="minorBidi" w:cstheme="minorBidi"/>
          <w:sz w:val="24"/>
          <w:szCs w:val="24"/>
        </w:rPr>
        <w:t xml:space="preserve">are </w:t>
      </w:r>
      <w:r w:rsidRPr="00456C12">
        <w:rPr>
          <w:rFonts w:asciiTheme="minorBidi" w:eastAsia="Times New Roman" w:hAnsiTheme="minorBidi" w:cstheme="minorBidi"/>
          <w:sz w:val="24"/>
          <w:szCs w:val="24"/>
        </w:rPr>
        <w:t xml:space="preserve">inherently beyond our cognitive grasp, but </w:t>
      </w:r>
      <w:r w:rsidR="003474B5" w:rsidRPr="00456C12">
        <w:rPr>
          <w:rFonts w:asciiTheme="minorBidi" w:eastAsia="Times New Roman" w:hAnsiTheme="minorBidi" w:cstheme="minorBidi"/>
          <w:iCs/>
          <w:sz w:val="24"/>
          <w:szCs w:val="24"/>
        </w:rPr>
        <w:t>the Jewish People</w:t>
      </w:r>
      <w:r w:rsidRPr="00456C12">
        <w:rPr>
          <w:rFonts w:asciiTheme="minorBidi" w:eastAsia="Times New Roman" w:hAnsiTheme="minorBidi" w:cstheme="minorBidi"/>
          <w:sz w:val="24"/>
          <w:szCs w:val="24"/>
        </w:rPr>
        <w:t xml:space="preserve">’s relationship with </w:t>
      </w:r>
      <w:r w:rsidR="003474B5" w:rsidRPr="00456C12">
        <w:rPr>
          <w:rFonts w:asciiTheme="minorBidi" w:eastAsia="Times New Roman" w:hAnsiTheme="minorBidi" w:cstheme="minorBidi"/>
          <w:iCs/>
          <w:sz w:val="24"/>
          <w:szCs w:val="24"/>
        </w:rPr>
        <w:t>God</w:t>
      </w:r>
      <w:r w:rsidRPr="00456C12">
        <w:rPr>
          <w:rFonts w:asciiTheme="minorBidi" w:eastAsia="Times New Roman" w:hAnsiTheme="minorBidi" w:cstheme="minorBidi"/>
          <w:i/>
          <w:sz w:val="24"/>
          <w:szCs w:val="24"/>
        </w:rPr>
        <w:t xml:space="preserve"> </w:t>
      </w:r>
      <w:r w:rsidRPr="00456C12">
        <w:rPr>
          <w:rFonts w:asciiTheme="minorBidi" w:eastAsia="Times New Roman" w:hAnsiTheme="minorBidi" w:cstheme="minorBidi"/>
          <w:sz w:val="24"/>
          <w:szCs w:val="24"/>
        </w:rPr>
        <w:t>partakes of this permanence and timelessness.</w:t>
      </w:r>
      <w:r w:rsidRPr="00456C12">
        <w:rPr>
          <w:rFonts w:asciiTheme="minorBidi" w:eastAsia="Times New Roman" w:hAnsiTheme="minorBidi" w:cstheme="minorBidi"/>
          <w:sz w:val="24"/>
          <w:szCs w:val="24"/>
          <w:vertAlign w:val="superscript"/>
        </w:rPr>
        <w:footnoteReference w:id="19"/>
      </w:r>
      <w:r w:rsidRPr="00456C12">
        <w:rPr>
          <w:rFonts w:asciiTheme="minorBidi" w:eastAsia="Times New Roman" w:hAnsiTheme="minorBidi" w:cstheme="minorBidi"/>
          <w:sz w:val="24"/>
          <w:szCs w:val="24"/>
        </w:rPr>
        <w:t xml:space="preserve"> For this reason, the institution of </w:t>
      </w:r>
      <w:r w:rsidRPr="00456C12">
        <w:rPr>
          <w:rFonts w:asciiTheme="minorBidi" w:eastAsia="Times New Roman" w:hAnsiTheme="minorBidi" w:cstheme="minorBidi"/>
          <w:i/>
          <w:iCs/>
          <w:sz w:val="24"/>
          <w:szCs w:val="24"/>
        </w:rPr>
        <w:t>teshuva</w:t>
      </w:r>
      <w:r w:rsidRPr="00456C12">
        <w:rPr>
          <w:rFonts w:asciiTheme="minorBidi" w:eastAsia="Times New Roman" w:hAnsiTheme="minorBidi" w:cstheme="minorBidi"/>
          <w:sz w:val="24"/>
          <w:szCs w:val="24"/>
        </w:rPr>
        <w:t xml:space="preserve"> can redeem the past, and even elevate it. The very notion of </w:t>
      </w:r>
      <w:r w:rsidRPr="00456C12">
        <w:rPr>
          <w:rFonts w:asciiTheme="minorBidi" w:eastAsia="Times New Roman" w:hAnsiTheme="minorBidi" w:cstheme="minorBidi"/>
          <w:i/>
          <w:sz w:val="24"/>
          <w:szCs w:val="24"/>
        </w:rPr>
        <w:t>kab</w:t>
      </w:r>
      <w:r w:rsidR="003474B5" w:rsidRPr="00456C12">
        <w:rPr>
          <w:rFonts w:asciiTheme="minorBidi" w:eastAsia="Times New Roman" w:hAnsiTheme="minorBidi" w:cstheme="minorBidi"/>
          <w:i/>
          <w:sz w:val="24"/>
          <w:szCs w:val="24"/>
        </w:rPr>
        <w:t>b</w:t>
      </w:r>
      <w:r w:rsidRPr="00456C12">
        <w:rPr>
          <w:rFonts w:asciiTheme="minorBidi" w:eastAsia="Times New Roman" w:hAnsiTheme="minorBidi" w:cstheme="minorBidi"/>
          <w:i/>
          <w:sz w:val="24"/>
          <w:szCs w:val="24"/>
        </w:rPr>
        <w:t>ala al ha-atid</w:t>
      </w:r>
      <w:r w:rsidRPr="00456C12">
        <w:rPr>
          <w:rFonts w:asciiTheme="minorBidi" w:eastAsia="Times New Roman" w:hAnsiTheme="minorBidi" w:cstheme="minorBidi"/>
          <w:sz w:val="24"/>
          <w:szCs w:val="24"/>
        </w:rPr>
        <w:t xml:space="preserve"> would be more tenuous if the bond between</w:t>
      </w:r>
      <w:r w:rsidR="003474B5" w:rsidRPr="00456C12">
        <w:rPr>
          <w:rFonts w:asciiTheme="minorBidi" w:eastAsia="Times New Roman" w:hAnsiTheme="minorBidi" w:cstheme="minorBidi"/>
          <w:sz w:val="24"/>
          <w:szCs w:val="24"/>
        </w:rPr>
        <w:t xml:space="preserve"> God</w:t>
      </w:r>
      <w:r w:rsidRPr="00456C12">
        <w:rPr>
          <w:rFonts w:asciiTheme="minorBidi" w:eastAsia="Times New Roman" w:hAnsiTheme="minorBidi" w:cstheme="minorBidi"/>
          <w:sz w:val="24"/>
          <w:szCs w:val="24"/>
        </w:rPr>
        <w:t xml:space="preserve"> </w:t>
      </w:r>
      <w:r w:rsidR="003474B5" w:rsidRPr="00456C12">
        <w:rPr>
          <w:rFonts w:asciiTheme="minorBidi" w:eastAsia="Times New Roman" w:hAnsiTheme="minorBidi" w:cstheme="minorBidi"/>
          <w:sz w:val="24"/>
          <w:szCs w:val="24"/>
        </w:rPr>
        <w:t xml:space="preserve">and the Jewish People </w:t>
      </w:r>
      <w:r w:rsidRPr="00456C12">
        <w:rPr>
          <w:rFonts w:asciiTheme="minorBidi" w:eastAsia="Times New Roman" w:hAnsiTheme="minorBidi" w:cstheme="minorBidi"/>
          <w:sz w:val="24"/>
          <w:szCs w:val="24"/>
        </w:rPr>
        <w:t>could be terminated. However, this relationship is governed by the promise of “</w:t>
      </w:r>
      <w:r w:rsidRPr="00456C12">
        <w:rPr>
          <w:rFonts w:asciiTheme="minorBidi" w:eastAsia="Times New Roman" w:hAnsiTheme="minorBidi" w:cstheme="minorBidi"/>
          <w:i/>
          <w:sz w:val="24"/>
          <w:szCs w:val="24"/>
        </w:rPr>
        <w:t>ve-</w:t>
      </w:r>
      <w:r w:rsidR="00F06062" w:rsidRPr="00456C12">
        <w:rPr>
          <w:rFonts w:asciiTheme="minorBidi" w:eastAsia="Times New Roman" w:hAnsiTheme="minorBidi" w:cstheme="minorBidi"/>
          <w:i/>
          <w:sz w:val="24"/>
          <w:szCs w:val="24"/>
        </w:rPr>
        <w:t>e</w:t>
      </w:r>
      <w:r w:rsidRPr="00456C12">
        <w:rPr>
          <w:rFonts w:asciiTheme="minorBidi" w:eastAsia="Times New Roman" w:hAnsiTheme="minorBidi" w:cstheme="minorBidi"/>
          <w:i/>
          <w:sz w:val="24"/>
          <w:szCs w:val="24"/>
        </w:rPr>
        <w:t>rastikh li le-olam</w:t>
      </w:r>
      <w:r w:rsidR="003474B5" w:rsidRPr="00456C12">
        <w:rPr>
          <w:rFonts w:asciiTheme="minorBidi" w:eastAsia="Times New Roman" w:hAnsiTheme="minorBidi" w:cstheme="minorBidi"/>
          <w:iCs/>
          <w:sz w:val="24"/>
          <w:szCs w:val="24"/>
        </w:rPr>
        <w:t xml:space="preserve">, </w:t>
      </w:r>
      <w:r w:rsidRPr="00456C12">
        <w:rPr>
          <w:rFonts w:asciiTheme="minorBidi" w:eastAsia="Times New Roman" w:hAnsiTheme="minorBidi" w:cstheme="minorBidi"/>
          <w:sz w:val="24"/>
          <w:szCs w:val="24"/>
        </w:rPr>
        <w:t>I will be a partner to you forever</w:t>
      </w:r>
      <w:r w:rsidR="003474B5"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w:t>
      </w:r>
      <w:r w:rsidR="003474B5" w:rsidRPr="00456C12">
        <w:rPr>
          <w:rFonts w:asciiTheme="minorBidi" w:eastAsia="Times New Roman" w:hAnsiTheme="minorBidi" w:cstheme="minorBidi"/>
          <w:sz w:val="24"/>
          <w:szCs w:val="24"/>
        </w:rPr>
        <w:t>B</w:t>
      </w:r>
      <w:r w:rsidRPr="00456C12">
        <w:rPr>
          <w:rFonts w:asciiTheme="minorBidi" w:eastAsia="Times New Roman" w:hAnsiTheme="minorBidi" w:cstheme="minorBidi"/>
          <w:sz w:val="24"/>
          <w:szCs w:val="24"/>
        </w:rPr>
        <w:t>ecause of the irrevocability of the relationship</w:t>
      </w:r>
      <w:r w:rsidR="003474B5"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which determines that at worst we will be </w:t>
      </w:r>
      <w:r w:rsidRPr="00456C12">
        <w:rPr>
          <w:rFonts w:asciiTheme="minorBidi" w:eastAsia="Times New Roman" w:hAnsiTheme="minorBidi" w:cstheme="minorBidi"/>
          <w:i/>
          <w:sz w:val="24"/>
          <w:szCs w:val="24"/>
        </w:rPr>
        <w:t>ke-almana</w:t>
      </w:r>
      <w:r w:rsidRPr="00456C12">
        <w:rPr>
          <w:rFonts w:asciiTheme="minorBidi" w:eastAsia="Times New Roman" w:hAnsiTheme="minorBidi" w:cstheme="minorBidi"/>
          <w:sz w:val="24"/>
          <w:szCs w:val="24"/>
        </w:rPr>
        <w:t xml:space="preserve"> and no more, </w:t>
      </w:r>
      <w:r w:rsidR="003474B5" w:rsidRPr="00456C12">
        <w:rPr>
          <w:rFonts w:asciiTheme="minorBidi" w:eastAsia="Times New Roman" w:hAnsiTheme="minorBidi" w:cstheme="minorBidi"/>
          <w:sz w:val="24"/>
          <w:szCs w:val="24"/>
        </w:rPr>
        <w:t>b</w:t>
      </w:r>
      <w:r w:rsidRPr="00456C12">
        <w:rPr>
          <w:rFonts w:asciiTheme="minorBidi" w:eastAsia="Times New Roman" w:hAnsiTheme="minorBidi" w:cstheme="minorBidi"/>
          <w:sz w:val="24"/>
          <w:szCs w:val="24"/>
        </w:rPr>
        <w:t xml:space="preserve">ecause the relationship is enduring and timeless, it can withstand our limited knowledge and control of the future, enabling </w:t>
      </w:r>
      <w:r w:rsidRPr="00456C12">
        <w:rPr>
          <w:rFonts w:asciiTheme="minorBidi" w:eastAsia="Times New Roman" w:hAnsiTheme="minorBidi" w:cstheme="minorBidi"/>
          <w:i/>
          <w:sz w:val="24"/>
          <w:szCs w:val="24"/>
        </w:rPr>
        <w:t>ka</w:t>
      </w:r>
      <w:r w:rsidR="003474B5" w:rsidRPr="00456C12">
        <w:rPr>
          <w:rFonts w:asciiTheme="minorBidi" w:eastAsia="Times New Roman" w:hAnsiTheme="minorBidi" w:cstheme="minorBidi"/>
          <w:i/>
          <w:sz w:val="24"/>
          <w:szCs w:val="24"/>
        </w:rPr>
        <w:t>b</w:t>
      </w:r>
      <w:r w:rsidRPr="00456C12">
        <w:rPr>
          <w:rFonts w:asciiTheme="minorBidi" w:eastAsia="Times New Roman" w:hAnsiTheme="minorBidi" w:cstheme="minorBidi"/>
          <w:i/>
          <w:sz w:val="24"/>
          <w:szCs w:val="24"/>
        </w:rPr>
        <w:t xml:space="preserve">bala al ha-atid </w:t>
      </w:r>
      <w:r w:rsidRPr="00456C12">
        <w:rPr>
          <w:rFonts w:asciiTheme="minorBidi" w:eastAsia="Times New Roman" w:hAnsiTheme="minorBidi" w:cstheme="minorBidi"/>
          <w:sz w:val="24"/>
          <w:szCs w:val="24"/>
        </w:rPr>
        <w:t xml:space="preserve">to become a rigorous and integral part of </w:t>
      </w:r>
      <w:r w:rsidRPr="00456C12">
        <w:rPr>
          <w:rFonts w:asciiTheme="minorBidi" w:eastAsia="Times New Roman" w:hAnsiTheme="minorBidi" w:cstheme="minorBidi"/>
          <w:i/>
          <w:sz w:val="24"/>
          <w:szCs w:val="24"/>
        </w:rPr>
        <w:t>teshuva</w:t>
      </w:r>
      <w:r w:rsidRPr="00456C12">
        <w:rPr>
          <w:rFonts w:asciiTheme="minorBidi" w:eastAsia="Times New Roman" w:hAnsiTheme="minorBidi" w:cstheme="minorBidi"/>
          <w:sz w:val="24"/>
          <w:szCs w:val="24"/>
        </w:rPr>
        <w:t>.</w:t>
      </w:r>
    </w:p>
    <w:p w14:paraId="2F64A401" w14:textId="77777777" w:rsidR="003474B5" w:rsidRPr="00456C12" w:rsidRDefault="003474B5" w:rsidP="009020B1">
      <w:pPr>
        <w:spacing w:after="0" w:line="240" w:lineRule="auto"/>
        <w:jc w:val="both"/>
        <w:rPr>
          <w:rFonts w:asciiTheme="minorBidi" w:eastAsia="Times New Roman" w:hAnsiTheme="minorBidi" w:cstheme="minorBidi"/>
          <w:b/>
          <w:sz w:val="24"/>
          <w:szCs w:val="24"/>
        </w:rPr>
      </w:pPr>
    </w:p>
    <w:p w14:paraId="00000022" w14:textId="77777777" w:rsidR="006C3C9B" w:rsidRDefault="001004B5" w:rsidP="009020B1">
      <w:pPr>
        <w:spacing w:after="0" w:line="240" w:lineRule="auto"/>
        <w:jc w:val="both"/>
        <w:rPr>
          <w:rFonts w:asciiTheme="minorBidi" w:eastAsia="Times New Roman" w:hAnsiTheme="minorBidi" w:cstheme="minorBidi"/>
          <w:b/>
          <w:i/>
          <w:sz w:val="24"/>
          <w:szCs w:val="24"/>
        </w:rPr>
      </w:pPr>
      <w:r w:rsidRPr="00456C12">
        <w:rPr>
          <w:rFonts w:asciiTheme="minorBidi" w:eastAsia="Times New Roman" w:hAnsiTheme="minorBidi" w:cstheme="minorBidi"/>
          <w:b/>
          <w:sz w:val="24"/>
          <w:szCs w:val="24"/>
        </w:rPr>
        <w:t xml:space="preserve">The Opportunity of </w:t>
      </w:r>
      <w:r w:rsidRPr="00456C12">
        <w:rPr>
          <w:rFonts w:asciiTheme="minorBidi" w:eastAsia="Times New Roman" w:hAnsiTheme="minorBidi" w:cstheme="minorBidi"/>
          <w:b/>
          <w:i/>
          <w:sz w:val="24"/>
          <w:szCs w:val="24"/>
        </w:rPr>
        <w:t>Elul</w:t>
      </w:r>
    </w:p>
    <w:p w14:paraId="6D269D39" w14:textId="77777777" w:rsidR="009020B1" w:rsidRPr="00456C12" w:rsidRDefault="009020B1" w:rsidP="009020B1">
      <w:pPr>
        <w:spacing w:after="0" w:line="240" w:lineRule="auto"/>
        <w:jc w:val="both"/>
        <w:rPr>
          <w:rFonts w:asciiTheme="minorBidi" w:eastAsia="Times New Roman" w:hAnsiTheme="minorBidi" w:cstheme="minorBidi"/>
          <w:b/>
          <w:i/>
          <w:sz w:val="24"/>
          <w:szCs w:val="24"/>
        </w:rPr>
      </w:pPr>
    </w:p>
    <w:p w14:paraId="0FBB164F" w14:textId="4DDB17F3" w:rsidR="003474B5"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 xml:space="preserve">The eternal nature of the relationship between </w:t>
      </w:r>
      <w:r w:rsidR="003474B5" w:rsidRPr="00456C12">
        <w:rPr>
          <w:rFonts w:asciiTheme="minorBidi" w:eastAsia="Times New Roman" w:hAnsiTheme="minorBidi" w:cstheme="minorBidi"/>
          <w:sz w:val="24"/>
          <w:szCs w:val="24"/>
        </w:rPr>
        <w:t>God</w:t>
      </w:r>
      <w:r w:rsidRPr="00456C12">
        <w:rPr>
          <w:rFonts w:asciiTheme="minorBidi" w:eastAsia="Times New Roman" w:hAnsiTheme="minorBidi" w:cstheme="minorBidi"/>
          <w:sz w:val="24"/>
          <w:szCs w:val="24"/>
        </w:rPr>
        <w:t xml:space="preserve"> and </w:t>
      </w:r>
      <w:r w:rsidR="003474B5" w:rsidRPr="00456C12">
        <w:rPr>
          <w:rFonts w:asciiTheme="minorBidi" w:eastAsia="Times New Roman" w:hAnsiTheme="minorBidi" w:cstheme="minorBidi"/>
          <w:iCs/>
          <w:sz w:val="24"/>
          <w:szCs w:val="24"/>
        </w:rPr>
        <w:t>the Jewish People</w:t>
      </w:r>
      <w:r w:rsidRPr="00456C12">
        <w:rPr>
          <w:rFonts w:asciiTheme="minorBidi" w:eastAsia="Times New Roman" w:hAnsiTheme="minorBidi" w:cstheme="minorBidi"/>
          <w:sz w:val="24"/>
          <w:szCs w:val="24"/>
        </w:rPr>
        <w:t xml:space="preserve"> has profound implications for the special </w:t>
      </w:r>
      <w:r w:rsidRPr="00456C12">
        <w:rPr>
          <w:rFonts w:asciiTheme="minorBidi" w:eastAsia="Times New Roman" w:hAnsiTheme="minorBidi" w:cstheme="minorBidi"/>
          <w:i/>
          <w:iCs/>
          <w:sz w:val="24"/>
          <w:szCs w:val="24"/>
        </w:rPr>
        <w:t>teshuva</w:t>
      </w:r>
      <w:r w:rsidRPr="00456C12">
        <w:rPr>
          <w:rFonts w:asciiTheme="minorBidi" w:eastAsia="Times New Roman" w:hAnsiTheme="minorBidi" w:cstheme="minorBidi"/>
          <w:sz w:val="24"/>
          <w:szCs w:val="24"/>
        </w:rPr>
        <w:t xml:space="preserve"> opportunity of </w:t>
      </w:r>
      <w:r w:rsidR="00547AFC" w:rsidRPr="00456C12">
        <w:rPr>
          <w:rFonts w:asciiTheme="minorBidi" w:eastAsia="Times New Roman" w:hAnsiTheme="minorBidi" w:cstheme="minorBidi"/>
          <w:iCs/>
          <w:sz w:val="24"/>
          <w:szCs w:val="24"/>
        </w:rPr>
        <w:t>the month of</w:t>
      </w:r>
      <w:r w:rsidRPr="00456C12">
        <w:rPr>
          <w:rFonts w:asciiTheme="minorBidi" w:eastAsia="Times New Roman" w:hAnsiTheme="minorBidi" w:cstheme="minorBidi"/>
          <w:sz w:val="24"/>
          <w:szCs w:val="24"/>
        </w:rPr>
        <w:t xml:space="preserve"> </w:t>
      </w:r>
      <w:r w:rsidRPr="00456C12">
        <w:rPr>
          <w:rFonts w:asciiTheme="minorBidi" w:eastAsia="Times New Roman" w:hAnsiTheme="minorBidi" w:cstheme="minorBidi"/>
          <w:i/>
          <w:sz w:val="24"/>
          <w:szCs w:val="24"/>
        </w:rPr>
        <w:t>Elul</w:t>
      </w:r>
      <w:r w:rsidRPr="00456C12">
        <w:rPr>
          <w:rFonts w:asciiTheme="minorBidi" w:eastAsia="Times New Roman" w:hAnsiTheme="minorBidi" w:cstheme="minorBidi"/>
          <w:sz w:val="24"/>
          <w:szCs w:val="24"/>
        </w:rPr>
        <w:t>. The Avudraham’s acronym explaining the name of the month has much more significance than is thought; it reflects not only reciprocity</w:t>
      </w:r>
      <w:r w:rsidR="003474B5"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but also and especially the marital relationship described in </w:t>
      </w:r>
      <w:r w:rsidRPr="00456C12">
        <w:rPr>
          <w:rFonts w:asciiTheme="minorBidi" w:eastAsia="Times New Roman" w:hAnsiTheme="minorBidi" w:cstheme="minorBidi"/>
          <w:i/>
          <w:sz w:val="24"/>
          <w:szCs w:val="24"/>
        </w:rPr>
        <w:t xml:space="preserve">Shir </w:t>
      </w:r>
      <w:r w:rsidR="003474B5" w:rsidRPr="00456C12">
        <w:rPr>
          <w:rFonts w:asciiTheme="minorBidi" w:eastAsia="Times New Roman" w:hAnsiTheme="minorBidi" w:cstheme="minorBidi"/>
          <w:i/>
          <w:sz w:val="24"/>
          <w:szCs w:val="24"/>
        </w:rPr>
        <w:t>H</w:t>
      </w:r>
      <w:r w:rsidRPr="00456C12">
        <w:rPr>
          <w:rFonts w:asciiTheme="minorBidi" w:eastAsia="Times New Roman" w:hAnsiTheme="minorBidi" w:cstheme="minorBidi"/>
          <w:i/>
          <w:sz w:val="24"/>
          <w:szCs w:val="24"/>
        </w:rPr>
        <w:t>a-Shirim</w:t>
      </w:r>
      <w:r w:rsidR="003474B5" w:rsidRPr="00456C12">
        <w:rPr>
          <w:rFonts w:asciiTheme="minorBidi" w:eastAsia="Times New Roman" w:hAnsiTheme="minorBidi" w:cstheme="minorBidi"/>
          <w:sz w:val="24"/>
          <w:szCs w:val="24"/>
        </w:rPr>
        <w:t>.</w:t>
      </w:r>
      <w:r w:rsidRPr="00456C12">
        <w:rPr>
          <w:rFonts w:asciiTheme="minorBidi" w:eastAsia="Times New Roman" w:hAnsiTheme="minorBidi" w:cstheme="minorBidi"/>
          <w:sz w:val="24"/>
          <w:szCs w:val="24"/>
        </w:rPr>
        <w:t xml:space="preserve"> </w:t>
      </w:r>
      <w:r w:rsidR="003474B5" w:rsidRPr="00456C12">
        <w:rPr>
          <w:rFonts w:asciiTheme="minorBidi" w:eastAsia="Times New Roman" w:hAnsiTheme="minorBidi" w:cstheme="minorBidi"/>
          <w:sz w:val="24"/>
          <w:szCs w:val="24"/>
        </w:rPr>
        <w:t xml:space="preserve">It </w:t>
      </w:r>
      <w:r w:rsidRPr="00456C12">
        <w:rPr>
          <w:rFonts w:asciiTheme="minorBidi" w:eastAsia="Times New Roman" w:hAnsiTheme="minorBidi" w:cstheme="minorBidi"/>
          <w:sz w:val="24"/>
          <w:szCs w:val="24"/>
        </w:rPr>
        <w:t xml:space="preserve">thereby reflects the breadth and depth of </w:t>
      </w:r>
      <w:r w:rsidRPr="00456C12">
        <w:rPr>
          <w:rFonts w:asciiTheme="minorBidi" w:eastAsia="Times New Roman" w:hAnsiTheme="minorBidi" w:cstheme="minorBidi"/>
          <w:i/>
          <w:sz w:val="24"/>
          <w:szCs w:val="24"/>
        </w:rPr>
        <w:t>teshuva</w:t>
      </w:r>
      <w:r w:rsidRPr="00456C12">
        <w:rPr>
          <w:rFonts w:asciiTheme="minorBidi" w:eastAsia="Times New Roman" w:hAnsiTheme="minorBidi" w:cstheme="minorBidi"/>
          <w:sz w:val="24"/>
          <w:szCs w:val="24"/>
        </w:rPr>
        <w:t xml:space="preserve"> as a process of </w:t>
      </w:r>
      <w:r w:rsidRPr="00456C12">
        <w:rPr>
          <w:rFonts w:asciiTheme="minorBidi" w:eastAsia="Times New Roman" w:hAnsiTheme="minorBidi" w:cstheme="minorBidi"/>
          <w:i/>
          <w:sz w:val="24"/>
          <w:szCs w:val="24"/>
        </w:rPr>
        <w:t>avodat Hashem</w:t>
      </w:r>
      <w:r w:rsidRPr="00456C12">
        <w:rPr>
          <w:rFonts w:asciiTheme="minorBidi" w:eastAsia="Times New Roman" w:hAnsiTheme="minorBidi" w:cstheme="minorBidi"/>
          <w:sz w:val="24"/>
          <w:szCs w:val="24"/>
        </w:rPr>
        <w:t xml:space="preserve"> that stems from that special relationship. The Ba</w:t>
      </w:r>
      <w:r w:rsidR="003474B5" w:rsidRPr="00456C12">
        <w:rPr>
          <w:rFonts w:asciiTheme="minorBidi" w:eastAsia="Times New Roman" w:hAnsiTheme="minorBidi" w:cstheme="minorBidi"/>
          <w:sz w:val="24"/>
          <w:szCs w:val="24"/>
        </w:rPr>
        <w:t>c</w:t>
      </w:r>
      <w:r w:rsidRPr="00456C12">
        <w:rPr>
          <w:rFonts w:asciiTheme="minorBidi" w:eastAsia="Times New Roman" w:hAnsiTheme="minorBidi" w:cstheme="minorBidi"/>
          <w:sz w:val="24"/>
          <w:szCs w:val="24"/>
        </w:rPr>
        <w:t xml:space="preserve">h’s </w:t>
      </w:r>
      <w:r w:rsidR="00623B13" w:rsidRPr="00456C12">
        <w:rPr>
          <w:rFonts w:asciiTheme="minorBidi" w:eastAsia="Times New Roman" w:hAnsiTheme="minorBidi" w:cstheme="minorBidi"/>
          <w:sz w:val="24"/>
          <w:szCs w:val="24"/>
        </w:rPr>
        <w:t xml:space="preserve">claim </w:t>
      </w:r>
      <w:r w:rsidRPr="00456C12">
        <w:rPr>
          <w:rFonts w:asciiTheme="minorBidi" w:eastAsia="Times New Roman" w:hAnsiTheme="minorBidi" w:cstheme="minorBidi"/>
          <w:sz w:val="24"/>
          <w:szCs w:val="24"/>
        </w:rPr>
        <w:t xml:space="preserve">that </w:t>
      </w:r>
      <w:r w:rsidRPr="00456C12">
        <w:rPr>
          <w:rFonts w:asciiTheme="minorBidi" w:eastAsia="Times New Roman" w:hAnsiTheme="minorBidi" w:cstheme="minorBidi"/>
          <w:i/>
          <w:sz w:val="24"/>
          <w:szCs w:val="24"/>
        </w:rPr>
        <w:t>teshuva me</w:t>
      </w:r>
      <w:r w:rsidR="003474B5" w:rsidRPr="00456C12">
        <w:rPr>
          <w:rFonts w:asciiTheme="minorBidi" w:eastAsia="Times New Roman" w:hAnsiTheme="minorBidi" w:cstheme="minorBidi"/>
          <w:i/>
          <w:sz w:val="24"/>
          <w:szCs w:val="24"/>
        </w:rPr>
        <w:t>i</w:t>
      </w:r>
      <w:r w:rsidRPr="00456C12">
        <w:rPr>
          <w:rFonts w:asciiTheme="minorBidi" w:eastAsia="Times New Roman" w:hAnsiTheme="minorBidi" w:cstheme="minorBidi"/>
          <w:i/>
          <w:sz w:val="24"/>
          <w:szCs w:val="24"/>
        </w:rPr>
        <w:t>-ahava</w:t>
      </w:r>
      <w:r w:rsidRPr="00456C12">
        <w:rPr>
          <w:rFonts w:asciiTheme="minorBidi" w:eastAsia="Times New Roman" w:hAnsiTheme="minorBidi" w:cstheme="minorBidi"/>
          <w:sz w:val="24"/>
          <w:szCs w:val="24"/>
        </w:rPr>
        <w:t xml:space="preserve"> is specifically connected to the </w:t>
      </w:r>
      <w:r w:rsidRPr="00456C12">
        <w:rPr>
          <w:rFonts w:asciiTheme="minorBidi" w:eastAsia="Times New Roman" w:hAnsiTheme="minorBidi" w:cstheme="minorBidi"/>
          <w:i/>
          <w:iCs/>
          <w:sz w:val="24"/>
          <w:szCs w:val="24"/>
        </w:rPr>
        <w:t>teshuva</w:t>
      </w:r>
      <w:r w:rsidRPr="00456C12">
        <w:rPr>
          <w:rFonts w:asciiTheme="minorBidi" w:eastAsia="Times New Roman" w:hAnsiTheme="minorBidi" w:cstheme="minorBidi"/>
          <w:sz w:val="24"/>
          <w:szCs w:val="24"/>
        </w:rPr>
        <w:t xml:space="preserve"> of Elul and precisely the theme of </w:t>
      </w:r>
      <w:r w:rsidR="003474B5" w:rsidRPr="00456C12">
        <w:rPr>
          <w:rFonts w:asciiTheme="minorBidi" w:eastAsia="Times New Roman" w:hAnsiTheme="minorBidi" w:cstheme="minorBidi"/>
          <w:sz w:val="24"/>
          <w:szCs w:val="24"/>
        </w:rPr>
        <w:t>“</w:t>
      </w:r>
      <w:r w:rsidRPr="00456C12">
        <w:rPr>
          <w:rFonts w:asciiTheme="minorBidi" w:eastAsia="Times New Roman" w:hAnsiTheme="minorBidi" w:cstheme="minorBidi"/>
          <w:i/>
          <w:sz w:val="24"/>
          <w:szCs w:val="24"/>
        </w:rPr>
        <w:t xml:space="preserve">Ani </w:t>
      </w:r>
      <w:r w:rsidR="003474B5" w:rsidRPr="00456C12">
        <w:rPr>
          <w:rFonts w:asciiTheme="minorBidi" w:eastAsia="Times New Roman" w:hAnsiTheme="minorBidi" w:cstheme="minorBidi"/>
          <w:i/>
          <w:sz w:val="24"/>
          <w:szCs w:val="24"/>
        </w:rPr>
        <w:t>l</w:t>
      </w:r>
      <w:r w:rsidRPr="00456C12">
        <w:rPr>
          <w:rFonts w:asciiTheme="minorBidi" w:eastAsia="Times New Roman" w:hAnsiTheme="minorBidi" w:cstheme="minorBidi"/>
          <w:i/>
          <w:sz w:val="24"/>
          <w:szCs w:val="24"/>
        </w:rPr>
        <w:t>e-</w:t>
      </w:r>
      <w:r w:rsidR="003474B5" w:rsidRPr="00456C12">
        <w:rPr>
          <w:rFonts w:asciiTheme="minorBidi" w:eastAsia="Times New Roman" w:hAnsiTheme="minorBidi" w:cstheme="minorBidi"/>
          <w:i/>
          <w:sz w:val="24"/>
          <w:szCs w:val="24"/>
        </w:rPr>
        <w:t>d</w:t>
      </w:r>
      <w:r w:rsidRPr="00456C12">
        <w:rPr>
          <w:rFonts w:asciiTheme="minorBidi" w:eastAsia="Times New Roman" w:hAnsiTheme="minorBidi" w:cstheme="minorBidi"/>
          <w:i/>
          <w:sz w:val="24"/>
          <w:szCs w:val="24"/>
        </w:rPr>
        <w:t xml:space="preserve">odi </w:t>
      </w:r>
      <w:r w:rsidR="003474B5" w:rsidRPr="00456C12">
        <w:rPr>
          <w:rFonts w:asciiTheme="minorBidi" w:eastAsia="Times New Roman" w:hAnsiTheme="minorBidi" w:cstheme="minorBidi"/>
          <w:i/>
          <w:sz w:val="24"/>
          <w:szCs w:val="24"/>
        </w:rPr>
        <w:t>v</w:t>
      </w:r>
      <w:r w:rsidRPr="00456C12">
        <w:rPr>
          <w:rFonts w:asciiTheme="minorBidi" w:eastAsia="Times New Roman" w:hAnsiTheme="minorBidi" w:cstheme="minorBidi"/>
          <w:i/>
          <w:sz w:val="24"/>
          <w:szCs w:val="24"/>
        </w:rPr>
        <w:t>e-</w:t>
      </w:r>
      <w:r w:rsidR="003474B5" w:rsidRPr="00456C12">
        <w:rPr>
          <w:rFonts w:asciiTheme="minorBidi" w:eastAsia="Times New Roman" w:hAnsiTheme="minorBidi" w:cstheme="minorBidi"/>
          <w:i/>
          <w:sz w:val="24"/>
          <w:szCs w:val="24"/>
        </w:rPr>
        <w:t>d</w:t>
      </w:r>
      <w:r w:rsidRPr="00456C12">
        <w:rPr>
          <w:rFonts w:asciiTheme="minorBidi" w:eastAsia="Times New Roman" w:hAnsiTheme="minorBidi" w:cstheme="minorBidi"/>
          <w:i/>
          <w:sz w:val="24"/>
          <w:szCs w:val="24"/>
        </w:rPr>
        <w:t xml:space="preserve">odi </w:t>
      </w:r>
      <w:r w:rsidR="003474B5" w:rsidRPr="00456C12">
        <w:rPr>
          <w:rFonts w:asciiTheme="minorBidi" w:eastAsia="Times New Roman" w:hAnsiTheme="minorBidi" w:cstheme="minorBidi"/>
          <w:i/>
          <w:sz w:val="24"/>
          <w:szCs w:val="24"/>
        </w:rPr>
        <w:t>l</w:t>
      </w:r>
      <w:r w:rsidRPr="00456C12">
        <w:rPr>
          <w:rFonts w:asciiTheme="minorBidi" w:eastAsia="Times New Roman" w:hAnsiTheme="minorBidi" w:cstheme="minorBidi"/>
          <w:i/>
          <w:sz w:val="24"/>
          <w:szCs w:val="24"/>
        </w:rPr>
        <w:t>i</w:t>
      </w:r>
      <w:r w:rsidR="003474B5" w:rsidRPr="00456C12">
        <w:rPr>
          <w:rFonts w:asciiTheme="minorBidi" w:eastAsia="Times New Roman" w:hAnsiTheme="minorBidi" w:cstheme="minorBidi"/>
          <w:iCs/>
          <w:sz w:val="24"/>
          <w:szCs w:val="24"/>
        </w:rPr>
        <w:t>”</w:t>
      </w:r>
      <w:r w:rsidRPr="00456C12">
        <w:rPr>
          <w:rFonts w:asciiTheme="minorBidi" w:eastAsia="Times New Roman" w:hAnsiTheme="minorBidi" w:cstheme="minorBidi"/>
          <w:sz w:val="24"/>
          <w:szCs w:val="24"/>
        </w:rPr>
        <w:t xml:space="preserve"> reinforces this motif. </w:t>
      </w:r>
    </w:p>
    <w:p w14:paraId="7D6A88F7" w14:textId="77777777" w:rsidR="009020B1" w:rsidRPr="00456C12" w:rsidRDefault="009020B1" w:rsidP="009020B1">
      <w:pPr>
        <w:spacing w:after="0" w:line="240" w:lineRule="auto"/>
        <w:ind w:firstLine="720"/>
        <w:jc w:val="both"/>
        <w:rPr>
          <w:rFonts w:asciiTheme="minorBidi" w:eastAsia="Times New Roman" w:hAnsiTheme="minorBidi" w:cstheme="minorBidi"/>
          <w:sz w:val="24"/>
          <w:szCs w:val="24"/>
        </w:rPr>
      </w:pPr>
    </w:p>
    <w:p w14:paraId="00000023" w14:textId="175387CE" w:rsidR="006C3C9B" w:rsidRPr="00456C12" w:rsidRDefault="001004B5" w:rsidP="009020B1">
      <w:pPr>
        <w:spacing w:after="0" w:line="240" w:lineRule="auto"/>
        <w:ind w:firstLine="720"/>
        <w:jc w:val="both"/>
        <w:rPr>
          <w:rFonts w:asciiTheme="minorBidi" w:eastAsia="Times New Roman" w:hAnsiTheme="minorBidi" w:cstheme="minorBidi"/>
          <w:sz w:val="24"/>
          <w:szCs w:val="24"/>
        </w:rPr>
      </w:pPr>
      <w:r w:rsidRPr="00456C12">
        <w:rPr>
          <w:rFonts w:asciiTheme="minorBidi" w:eastAsia="Times New Roman" w:hAnsiTheme="minorBidi" w:cstheme="minorBidi"/>
          <w:sz w:val="24"/>
          <w:szCs w:val="24"/>
        </w:rPr>
        <w:t xml:space="preserve">This should motivate us to seize the opportunity of Elul. It is not only for the narrow pursuit of merits that secure our physical survival, but even more an opportunity to focus on this special bond that undergirds the purpose of existence and the concept of </w:t>
      </w:r>
      <w:r w:rsidRPr="00456C12">
        <w:rPr>
          <w:rFonts w:asciiTheme="minorBidi" w:eastAsia="Times New Roman" w:hAnsiTheme="minorBidi" w:cstheme="minorBidi"/>
          <w:i/>
          <w:iCs/>
          <w:sz w:val="24"/>
          <w:szCs w:val="24"/>
        </w:rPr>
        <w:t>teshuva</w:t>
      </w:r>
      <w:r w:rsidRPr="00456C12">
        <w:rPr>
          <w:rFonts w:asciiTheme="minorBidi" w:eastAsia="Times New Roman" w:hAnsiTheme="minorBidi" w:cstheme="minorBidi"/>
          <w:sz w:val="24"/>
          <w:szCs w:val="24"/>
        </w:rPr>
        <w:t>.</w:t>
      </w:r>
    </w:p>
    <w:p w14:paraId="00000024" w14:textId="77777777" w:rsidR="006C3C9B" w:rsidRPr="00456C12" w:rsidRDefault="006C3C9B" w:rsidP="009020B1">
      <w:pPr>
        <w:spacing w:after="0" w:line="240" w:lineRule="auto"/>
        <w:jc w:val="both"/>
        <w:rPr>
          <w:rFonts w:asciiTheme="minorBidi" w:eastAsia="Times New Roman" w:hAnsiTheme="minorBidi" w:cstheme="minorBidi"/>
          <w:sz w:val="24"/>
          <w:szCs w:val="24"/>
        </w:rPr>
      </w:pPr>
    </w:p>
    <w:p w14:paraId="00000025" w14:textId="77777777" w:rsidR="006C3C9B" w:rsidRPr="00456C12" w:rsidRDefault="001004B5" w:rsidP="009020B1">
      <w:pPr>
        <w:spacing w:after="0" w:line="240" w:lineRule="auto"/>
        <w:jc w:val="both"/>
        <w:rPr>
          <w:rFonts w:asciiTheme="minorBidi" w:eastAsia="Times New Roman" w:hAnsiTheme="minorBidi" w:cstheme="minorBidi"/>
          <w:i/>
          <w:sz w:val="24"/>
          <w:szCs w:val="24"/>
        </w:rPr>
      </w:pPr>
      <w:r w:rsidRPr="00456C12">
        <w:rPr>
          <w:rFonts w:asciiTheme="minorBidi" w:eastAsia="Times New Roman" w:hAnsiTheme="minorBidi" w:cstheme="minorBidi"/>
          <w:i/>
          <w:sz w:val="24"/>
          <w:szCs w:val="24"/>
        </w:rPr>
        <w:t xml:space="preserve">This article is an adaptation of a sicha delivered by Rabbi Rosensweig in Elul 5768 and was closely reviewed by Rabbi Rosensweig. He thanks his students Avraham Wein and Yaakov Schiff for their help preparing this article for publication. </w:t>
      </w:r>
    </w:p>
    <w:sectPr w:rsidR="006C3C9B" w:rsidRPr="00456C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03DFC" w14:textId="77777777" w:rsidR="00C52C26" w:rsidRDefault="00C52C26">
      <w:pPr>
        <w:spacing w:after="0" w:line="240" w:lineRule="auto"/>
      </w:pPr>
      <w:r>
        <w:separator/>
      </w:r>
    </w:p>
  </w:endnote>
  <w:endnote w:type="continuationSeparator" w:id="0">
    <w:p w14:paraId="66D3FB24" w14:textId="77777777" w:rsidR="00C52C26" w:rsidRDefault="00C5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3845A" w14:textId="77777777" w:rsidR="00A1493E" w:rsidRDefault="00A1493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C" w14:textId="77777777" w:rsidR="00CA7505" w:rsidRDefault="00CA7505">
    <w:pPr>
      <w:pBdr>
        <w:top w:val="single" w:sz="4" w:space="1" w:color="D9D9D9"/>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053912">
      <w:rPr>
        <w:rFonts w:ascii="Times New Roman" w:eastAsia="Times New Roman" w:hAnsi="Times New Roman" w:cs="Times New Roman"/>
        <w:noProof/>
        <w:color w:val="000000"/>
      </w:rPr>
      <w:t>9</w:t>
    </w:r>
    <w:r>
      <w:rPr>
        <w:rFonts w:ascii="Times New Roman" w:eastAsia="Times New Roman" w:hAnsi="Times New Roman" w:cs="Times New Roman"/>
        <w:color w:val="000000"/>
      </w:rPr>
      <w:fldChar w:fldCharType="end"/>
    </w:r>
    <w:r>
      <w:rPr>
        <w:color w:val="000000"/>
      </w:rPr>
      <w:t xml:space="preserve"> </w:t>
    </w:r>
  </w:p>
  <w:p w14:paraId="0000002D" w14:textId="77777777" w:rsidR="00CA7505" w:rsidRDefault="00CA750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11F31" w14:textId="77777777" w:rsidR="00A1493E" w:rsidRDefault="00A149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D487D" w14:textId="77777777" w:rsidR="00C52C26" w:rsidRDefault="00C52C26">
      <w:pPr>
        <w:spacing w:after="0" w:line="240" w:lineRule="auto"/>
      </w:pPr>
      <w:r>
        <w:separator/>
      </w:r>
    </w:p>
  </w:footnote>
  <w:footnote w:type="continuationSeparator" w:id="0">
    <w:p w14:paraId="4754ECE2" w14:textId="77777777" w:rsidR="00C52C26" w:rsidRDefault="00C52C26">
      <w:pPr>
        <w:spacing w:after="0" w:line="240" w:lineRule="auto"/>
      </w:pPr>
      <w:r>
        <w:continuationSeparator/>
      </w:r>
    </w:p>
  </w:footnote>
  <w:footnote w:id="1">
    <w:p w14:paraId="00000030" w14:textId="32722489" w:rsidR="00CA7505" w:rsidRPr="009020B1" w:rsidRDefault="00CA7505" w:rsidP="00DD1AE9">
      <w:pPr>
        <w:spacing w:after="0" w:line="240" w:lineRule="auto"/>
        <w:jc w:val="both"/>
        <w:rPr>
          <w:rFonts w:asciiTheme="minorBidi" w:hAnsiTheme="minorBidi" w:cstheme="minorBidi"/>
          <w:sz w:val="20"/>
          <w:szCs w:val="20"/>
        </w:rPr>
      </w:pPr>
      <w:r w:rsidRPr="009020B1">
        <w:rPr>
          <w:rFonts w:asciiTheme="minorBidi" w:hAnsiTheme="minorBidi" w:cstheme="minorBidi"/>
          <w:sz w:val="20"/>
          <w:szCs w:val="20"/>
          <w:vertAlign w:val="superscript"/>
        </w:rPr>
        <w:footnoteRef/>
      </w:r>
      <w:r w:rsidRPr="009020B1">
        <w:rPr>
          <w:rFonts w:asciiTheme="minorBidi" w:hAnsiTheme="minorBidi" w:cstheme="minorBidi"/>
          <w:sz w:val="20"/>
          <w:szCs w:val="20"/>
        </w:rPr>
        <w:t xml:space="preserve"> For an exploration of the significance of the </w:t>
      </w:r>
      <w:r w:rsidRPr="009020B1">
        <w:rPr>
          <w:rFonts w:asciiTheme="minorBidi" w:hAnsiTheme="minorBidi" w:cstheme="minorBidi"/>
          <w:i/>
          <w:sz w:val="20"/>
          <w:szCs w:val="20"/>
        </w:rPr>
        <w:t>chet ha-egel</w:t>
      </w:r>
      <w:r w:rsidRPr="009020B1">
        <w:rPr>
          <w:rFonts w:asciiTheme="minorBidi" w:hAnsiTheme="minorBidi" w:cstheme="minorBidi"/>
          <w:sz w:val="20"/>
          <w:szCs w:val="20"/>
        </w:rPr>
        <w:t>, see my “</w:t>
      </w:r>
      <w:r w:rsidRPr="009020B1">
        <w:rPr>
          <w:rFonts w:asciiTheme="minorBidi" w:hAnsiTheme="minorBidi" w:cstheme="minorBidi"/>
          <w:i/>
          <w:sz w:val="20"/>
          <w:szCs w:val="20"/>
        </w:rPr>
        <w:t>Chet ha-Egel</w:t>
      </w:r>
      <w:r w:rsidRPr="009020B1">
        <w:rPr>
          <w:rFonts w:asciiTheme="minorBidi" w:hAnsiTheme="minorBidi" w:cstheme="minorBidi"/>
          <w:sz w:val="20"/>
          <w:szCs w:val="20"/>
        </w:rPr>
        <w:t xml:space="preserve">: A Catastrophic Theological and Ideological Lapse,” available at torahweb.org. </w:t>
      </w:r>
    </w:p>
  </w:footnote>
  <w:footnote w:id="2">
    <w:p w14:paraId="7CF4684D" w14:textId="269AAD53" w:rsidR="0044268D" w:rsidRPr="009020B1" w:rsidRDefault="0044268D" w:rsidP="0044268D">
      <w:pPr>
        <w:pBdr>
          <w:top w:val="nil"/>
          <w:left w:val="nil"/>
          <w:bottom w:val="nil"/>
          <w:right w:val="nil"/>
          <w:between w:val="nil"/>
        </w:pBdr>
        <w:tabs>
          <w:tab w:val="left" w:pos="3510"/>
        </w:tabs>
        <w:spacing w:after="0" w:line="240" w:lineRule="auto"/>
        <w:jc w:val="both"/>
        <w:rPr>
          <w:rFonts w:asciiTheme="minorBidi" w:hAnsiTheme="minorBidi" w:cstheme="minorBidi"/>
          <w:color w:val="000000"/>
          <w:sz w:val="20"/>
          <w:szCs w:val="20"/>
        </w:rPr>
      </w:pPr>
      <w:r w:rsidRPr="009020B1">
        <w:rPr>
          <w:rFonts w:asciiTheme="minorBidi" w:hAnsiTheme="minorBidi" w:cstheme="minorBidi"/>
          <w:sz w:val="20"/>
          <w:szCs w:val="20"/>
          <w:vertAlign w:val="superscript"/>
        </w:rPr>
        <w:footnoteRef/>
      </w:r>
      <w:r w:rsidRPr="009020B1">
        <w:rPr>
          <w:rFonts w:asciiTheme="minorBidi" w:hAnsiTheme="minorBidi" w:cstheme="minorBidi"/>
          <w:color w:val="000000"/>
          <w:sz w:val="20"/>
          <w:szCs w:val="20"/>
        </w:rPr>
        <w:t xml:space="preserve"> Cf. </w:t>
      </w:r>
      <w:r w:rsidRPr="009020B1">
        <w:rPr>
          <w:rFonts w:asciiTheme="minorBidi" w:hAnsiTheme="minorBidi" w:cstheme="minorBidi"/>
          <w:i/>
          <w:iCs/>
          <w:color w:val="000000"/>
          <w:sz w:val="20"/>
          <w:szCs w:val="20"/>
        </w:rPr>
        <w:t>Hoshea</w:t>
      </w:r>
      <w:r w:rsidRPr="009020B1">
        <w:rPr>
          <w:rFonts w:asciiTheme="minorBidi" w:hAnsiTheme="minorBidi" w:cstheme="minorBidi"/>
          <w:color w:val="000000"/>
          <w:sz w:val="20"/>
          <w:szCs w:val="20"/>
        </w:rPr>
        <w:t xml:space="preserve"> 2:9, “</w:t>
      </w:r>
      <w:r w:rsidRPr="009020B1">
        <w:rPr>
          <w:rFonts w:asciiTheme="minorBidi" w:hAnsiTheme="minorBidi" w:cstheme="minorBidi"/>
          <w:i/>
          <w:color w:val="000000"/>
          <w:sz w:val="20"/>
          <w:szCs w:val="20"/>
        </w:rPr>
        <w:t>Eilkha ve-ashuva el ishi ha-rishon</w:t>
      </w:r>
      <w:r w:rsidRPr="009020B1">
        <w:rPr>
          <w:rFonts w:asciiTheme="minorBidi" w:hAnsiTheme="minorBidi" w:cstheme="minorBidi"/>
          <w:color w:val="000000"/>
          <w:sz w:val="20"/>
          <w:szCs w:val="20"/>
        </w:rPr>
        <w:t xml:space="preserve">, </w:t>
      </w:r>
      <w:r w:rsidRPr="009020B1">
        <w:rPr>
          <w:rFonts w:asciiTheme="minorBidi" w:hAnsiTheme="minorBidi" w:cstheme="minorBidi"/>
          <w:sz w:val="20"/>
          <w:szCs w:val="20"/>
        </w:rPr>
        <w:t>I will return to my first husband.</w:t>
      </w:r>
      <w:r w:rsidRPr="009020B1">
        <w:rPr>
          <w:rFonts w:asciiTheme="minorBidi" w:hAnsiTheme="minorBidi" w:cstheme="minorBidi"/>
          <w:color w:val="000000"/>
          <w:sz w:val="20"/>
          <w:szCs w:val="20"/>
        </w:rPr>
        <w:t>”</w:t>
      </w:r>
    </w:p>
  </w:footnote>
  <w:footnote w:id="3">
    <w:p w14:paraId="00000035" w14:textId="77777777" w:rsidR="00CA7505" w:rsidRPr="009020B1" w:rsidRDefault="00CA7505" w:rsidP="00DD1AE9">
      <w:pPr>
        <w:spacing w:after="0" w:line="240" w:lineRule="auto"/>
        <w:jc w:val="both"/>
        <w:rPr>
          <w:rFonts w:asciiTheme="minorBidi" w:hAnsiTheme="minorBidi" w:cstheme="minorBidi"/>
          <w:sz w:val="20"/>
          <w:szCs w:val="20"/>
        </w:rPr>
      </w:pPr>
      <w:r w:rsidRPr="009020B1">
        <w:rPr>
          <w:rFonts w:asciiTheme="minorBidi" w:hAnsiTheme="minorBidi" w:cstheme="minorBidi"/>
          <w:sz w:val="20"/>
          <w:szCs w:val="20"/>
          <w:vertAlign w:val="superscript"/>
        </w:rPr>
        <w:footnoteRef/>
      </w:r>
      <w:r w:rsidRPr="009020B1">
        <w:rPr>
          <w:rFonts w:asciiTheme="minorBidi" w:hAnsiTheme="minorBidi" w:cstheme="minorBidi"/>
          <w:sz w:val="20"/>
          <w:szCs w:val="20"/>
        </w:rPr>
        <w:t xml:space="preserve"> See Rambam, </w:t>
      </w:r>
      <w:r w:rsidRPr="009020B1">
        <w:rPr>
          <w:rFonts w:asciiTheme="minorBidi" w:hAnsiTheme="minorBidi" w:cstheme="minorBidi"/>
          <w:i/>
          <w:iCs/>
          <w:sz w:val="20"/>
          <w:szCs w:val="20"/>
        </w:rPr>
        <w:t>Hilkhot Teshuva</w:t>
      </w:r>
      <w:r w:rsidRPr="009020B1">
        <w:rPr>
          <w:rFonts w:asciiTheme="minorBidi" w:hAnsiTheme="minorBidi" w:cstheme="minorBidi"/>
          <w:sz w:val="20"/>
          <w:szCs w:val="20"/>
        </w:rPr>
        <w:t xml:space="preserve"> 10:3. </w:t>
      </w:r>
    </w:p>
  </w:footnote>
  <w:footnote w:id="4">
    <w:p w14:paraId="0000002F" w14:textId="458577AF" w:rsidR="00CA7505" w:rsidRPr="009020B1" w:rsidRDefault="00CA7505" w:rsidP="00DD1AE9">
      <w:pPr>
        <w:spacing w:after="0" w:line="240" w:lineRule="auto"/>
        <w:jc w:val="both"/>
        <w:rPr>
          <w:rFonts w:asciiTheme="minorBidi" w:hAnsiTheme="minorBidi" w:cstheme="minorBidi"/>
          <w:sz w:val="20"/>
          <w:szCs w:val="20"/>
        </w:rPr>
      </w:pPr>
      <w:r w:rsidRPr="009020B1">
        <w:rPr>
          <w:rFonts w:asciiTheme="minorBidi" w:hAnsiTheme="minorBidi" w:cstheme="minorBidi"/>
          <w:sz w:val="20"/>
          <w:szCs w:val="20"/>
          <w:vertAlign w:val="superscript"/>
        </w:rPr>
        <w:footnoteRef/>
      </w:r>
      <w:r w:rsidRPr="009020B1">
        <w:rPr>
          <w:rFonts w:asciiTheme="minorBidi" w:hAnsiTheme="minorBidi" w:cstheme="minorBidi"/>
          <w:sz w:val="20"/>
          <w:szCs w:val="20"/>
        </w:rPr>
        <w:t xml:space="preserve"> Avudraham, </w:t>
      </w:r>
      <w:r w:rsidRPr="009020B1">
        <w:rPr>
          <w:rFonts w:asciiTheme="minorBidi" w:hAnsiTheme="minorBidi" w:cstheme="minorBidi"/>
          <w:i/>
          <w:sz w:val="20"/>
          <w:szCs w:val="20"/>
        </w:rPr>
        <w:t>Seder Tefillot Rosh Hashana</w:t>
      </w:r>
      <w:r w:rsidRPr="009020B1">
        <w:rPr>
          <w:rFonts w:asciiTheme="minorBidi" w:hAnsiTheme="minorBidi" w:cstheme="minorBidi"/>
          <w:sz w:val="20"/>
          <w:szCs w:val="20"/>
        </w:rPr>
        <w:t>, 260</w:t>
      </w:r>
      <w:r w:rsidR="0044268D" w:rsidRPr="009020B1">
        <w:rPr>
          <w:rFonts w:asciiTheme="minorBidi" w:hAnsiTheme="minorBidi" w:cstheme="minorBidi"/>
          <w:sz w:val="20"/>
          <w:szCs w:val="20"/>
        </w:rPr>
        <w:t>.</w:t>
      </w:r>
      <w:r w:rsidRPr="009020B1">
        <w:rPr>
          <w:rFonts w:asciiTheme="minorBidi" w:hAnsiTheme="minorBidi" w:cstheme="minorBidi"/>
          <w:sz w:val="20"/>
          <w:szCs w:val="20"/>
        </w:rPr>
        <w:t xml:space="preserve"> </w:t>
      </w:r>
    </w:p>
  </w:footnote>
  <w:footnote w:id="5">
    <w:p w14:paraId="452A542C" w14:textId="77777777" w:rsidR="0044268D" w:rsidRPr="009020B1" w:rsidRDefault="0044268D" w:rsidP="0044268D">
      <w:pPr>
        <w:tabs>
          <w:tab w:val="left" w:pos="3510"/>
        </w:tabs>
        <w:spacing w:after="0" w:line="240" w:lineRule="auto"/>
        <w:jc w:val="both"/>
        <w:rPr>
          <w:rFonts w:asciiTheme="minorBidi" w:hAnsiTheme="minorBidi" w:cstheme="minorBidi"/>
          <w:sz w:val="20"/>
          <w:szCs w:val="20"/>
        </w:rPr>
      </w:pPr>
      <w:r w:rsidRPr="009020B1">
        <w:rPr>
          <w:rFonts w:asciiTheme="minorBidi" w:hAnsiTheme="minorBidi" w:cstheme="minorBidi"/>
          <w:sz w:val="20"/>
          <w:szCs w:val="20"/>
          <w:vertAlign w:val="superscript"/>
        </w:rPr>
        <w:footnoteRef/>
      </w:r>
      <w:r w:rsidRPr="009020B1">
        <w:rPr>
          <w:rFonts w:asciiTheme="minorBidi" w:hAnsiTheme="minorBidi" w:cstheme="minorBidi"/>
          <w:sz w:val="20"/>
          <w:szCs w:val="20"/>
        </w:rPr>
        <w:t xml:space="preserve"> Joseph B. Soloveitchik, </w:t>
      </w:r>
      <w:r w:rsidRPr="009020B1">
        <w:rPr>
          <w:rFonts w:asciiTheme="minorBidi" w:hAnsiTheme="minorBidi" w:cstheme="minorBidi"/>
          <w:i/>
          <w:sz w:val="20"/>
          <w:szCs w:val="20"/>
        </w:rPr>
        <w:t>Family Redeemed: Essays on Family Relationships</w:t>
      </w:r>
      <w:r w:rsidRPr="009020B1">
        <w:rPr>
          <w:rFonts w:asciiTheme="minorBidi" w:hAnsiTheme="minorBidi" w:cstheme="minorBidi"/>
          <w:sz w:val="20"/>
          <w:szCs w:val="20"/>
        </w:rPr>
        <w:t xml:space="preserve"> (NJ: Ktav Publishing House, 2000), p. 63. </w:t>
      </w:r>
    </w:p>
  </w:footnote>
  <w:footnote w:id="6">
    <w:p w14:paraId="0000002E" w14:textId="780C0495" w:rsidR="00CA7505" w:rsidRPr="009020B1" w:rsidRDefault="00CA7505" w:rsidP="00DD1AE9">
      <w:pPr>
        <w:spacing w:after="0" w:line="240" w:lineRule="auto"/>
        <w:jc w:val="both"/>
        <w:rPr>
          <w:rFonts w:asciiTheme="minorBidi" w:hAnsiTheme="minorBidi" w:cstheme="minorBidi"/>
          <w:sz w:val="20"/>
          <w:szCs w:val="20"/>
        </w:rPr>
      </w:pPr>
      <w:r w:rsidRPr="009020B1">
        <w:rPr>
          <w:rFonts w:asciiTheme="minorBidi" w:hAnsiTheme="minorBidi" w:cstheme="minorBidi"/>
          <w:sz w:val="20"/>
          <w:szCs w:val="20"/>
          <w:vertAlign w:val="superscript"/>
        </w:rPr>
        <w:footnoteRef/>
      </w:r>
      <w:r w:rsidRPr="009020B1">
        <w:rPr>
          <w:rFonts w:asciiTheme="minorBidi" w:hAnsiTheme="minorBidi" w:cstheme="minorBidi"/>
          <w:sz w:val="20"/>
          <w:szCs w:val="20"/>
        </w:rPr>
        <w:t xml:space="preserve"> In the history of creation, Eve was created from Adam (</w:t>
      </w:r>
      <w:r w:rsidRPr="009020B1">
        <w:rPr>
          <w:rFonts w:asciiTheme="minorBidi" w:hAnsiTheme="minorBidi" w:cstheme="minorBidi"/>
          <w:i/>
          <w:iCs/>
          <w:sz w:val="20"/>
          <w:szCs w:val="20"/>
        </w:rPr>
        <w:t>Bereishit</w:t>
      </w:r>
      <w:r w:rsidRPr="009020B1">
        <w:rPr>
          <w:rFonts w:asciiTheme="minorBidi" w:hAnsiTheme="minorBidi" w:cstheme="minorBidi"/>
          <w:sz w:val="20"/>
          <w:szCs w:val="20"/>
        </w:rPr>
        <w:t xml:space="preserve"> 2:21). The </w:t>
      </w:r>
      <w:r w:rsidRPr="009020B1">
        <w:rPr>
          <w:rFonts w:asciiTheme="minorBidi" w:hAnsiTheme="minorBidi" w:cstheme="minorBidi"/>
          <w:i/>
          <w:iCs/>
          <w:sz w:val="20"/>
          <w:szCs w:val="20"/>
        </w:rPr>
        <w:t>gemara</w:t>
      </w:r>
      <w:r w:rsidRPr="009020B1">
        <w:rPr>
          <w:rFonts w:asciiTheme="minorBidi" w:hAnsiTheme="minorBidi" w:cstheme="minorBidi"/>
          <w:sz w:val="20"/>
          <w:szCs w:val="20"/>
        </w:rPr>
        <w:t xml:space="preserve"> (</w:t>
      </w:r>
      <w:r w:rsidRPr="009020B1">
        <w:rPr>
          <w:rFonts w:asciiTheme="minorBidi" w:hAnsiTheme="minorBidi" w:cstheme="minorBidi"/>
          <w:i/>
          <w:sz w:val="20"/>
          <w:szCs w:val="20"/>
        </w:rPr>
        <w:t>Ketubot</w:t>
      </w:r>
      <w:r w:rsidRPr="009020B1">
        <w:rPr>
          <w:rFonts w:asciiTheme="minorBidi" w:hAnsiTheme="minorBidi" w:cstheme="minorBidi"/>
          <w:sz w:val="20"/>
          <w:szCs w:val="20"/>
        </w:rPr>
        <w:t xml:space="preserve"> 8a) debates the details of this process, including whether man was created “</w:t>
      </w:r>
      <w:r w:rsidRPr="009020B1">
        <w:rPr>
          <w:rFonts w:asciiTheme="minorBidi" w:hAnsiTheme="minorBidi" w:cstheme="minorBidi"/>
          <w:i/>
          <w:sz w:val="20"/>
          <w:szCs w:val="20"/>
        </w:rPr>
        <w:t>du partsufin</w:t>
      </w:r>
      <w:r w:rsidRPr="009020B1">
        <w:rPr>
          <w:rFonts w:asciiTheme="minorBidi" w:hAnsiTheme="minorBidi" w:cstheme="minorBidi"/>
          <w:sz w:val="20"/>
          <w:szCs w:val="20"/>
        </w:rPr>
        <w:t>”</w:t>
      </w:r>
      <w:r w:rsidRPr="009020B1">
        <w:rPr>
          <w:rFonts w:asciiTheme="minorBidi" w:hAnsiTheme="minorBidi" w:cstheme="minorBidi"/>
          <w:i/>
          <w:sz w:val="20"/>
          <w:szCs w:val="20"/>
        </w:rPr>
        <w:t xml:space="preserve"> </w:t>
      </w:r>
      <w:r w:rsidRPr="009020B1">
        <w:rPr>
          <w:rFonts w:asciiTheme="minorBidi" w:hAnsiTheme="minorBidi" w:cstheme="minorBidi"/>
          <w:sz w:val="20"/>
          <w:szCs w:val="20"/>
        </w:rPr>
        <w:t>or</w:t>
      </w:r>
      <w:r w:rsidRPr="009020B1">
        <w:rPr>
          <w:rFonts w:asciiTheme="minorBidi" w:hAnsiTheme="minorBidi" w:cstheme="minorBidi"/>
          <w:i/>
          <w:sz w:val="20"/>
          <w:szCs w:val="20"/>
        </w:rPr>
        <w:t xml:space="preserve"> </w:t>
      </w:r>
      <w:r w:rsidRPr="009020B1">
        <w:rPr>
          <w:rFonts w:asciiTheme="minorBidi" w:hAnsiTheme="minorBidi" w:cstheme="minorBidi"/>
          <w:sz w:val="20"/>
          <w:szCs w:val="20"/>
        </w:rPr>
        <w:t>“</w:t>
      </w:r>
      <w:r w:rsidRPr="009020B1">
        <w:rPr>
          <w:rFonts w:asciiTheme="minorBidi" w:hAnsiTheme="minorBidi" w:cstheme="minorBidi"/>
          <w:i/>
          <w:sz w:val="20"/>
          <w:szCs w:val="20"/>
        </w:rPr>
        <w:t>partsuf ehad</w:t>
      </w:r>
      <w:r w:rsidRPr="009020B1">
        <w:rPr>
          <w:rFonts w:asciiTheme="minorBidi" w:hAnsiTheme="minorBidi" w:cstheme="minorBidi"/>
          <w:sz w:val="20"/>
          <w:szCs w:val="20"/>
        </w:rPr>
        <w:t xml:space="preserve">,” with two faces or one. The Ra’avad (introduction to </w:t>
      </w:r>
      <w:r w:rsidRPr="009020B1">
        <w:rPr>
          <w:rFonts w:asciiTheme="minorBidi" w:hAnsiTheme="minorBidi" w:cstheme="minorBidi"/>
          <w:i/>
          <w:sz w:val="20"/>
          <w:szCs w:val="20"/>
        </w:rPr>
        <w:t>Ba’alei Ha-Nefesh</w:t>
      </w:r>
      <w:r w:rsidRPr="009020B1">
        <w:rPr>
          <w:rFonts w:asciiTheme="minorBidi" w:hAnsiTheme="minorBidi" w:cstheme="minorBidi"/>
          <w:sz w:val="20"/>
          <w:szCs w:val="20"/>
        </w:rPr>
        <w:t>) and the Ramban (commentary to</w:t>
      </w:r>
      <w:r w:rsidRPr="009020B1">
        <w:rPr>
          <w:rFonts w:asciiTheme="minorBidi" w:hAnsiTheme="minorBidi" w:cstheme="minorBidi"/>
          <w:i/>
          <w:sz w:val="20"/>
          <w:szCs w:val="20"/>
        </w:rPr>
        <w:t xml:space="preserve"> </w:t>
      </w:r>
      <w:r w:rsidRPr="009020B1">
        <w:rPr>
          <w:rFonts w:asciiTheme="minorBidi" w:hAnsiTheme="minorBidi" w:cstheme="minorBidi"/>
          <w:sz w:val="20"/>
          <w:szCs w:val="20"/>
        </w:rPr>
        <w:t xml:space="preserve">the beginning of </w:t>
      </w:r>
      <w:r w:rsidRPr="009020B1">
        <w:rPr>
          <w:rFonts w:asciiTheme="minorBidi" w:hAnsiTheme="minorBidi" w:cstheme="minorBidi"/>
          <w:i/>
          <w:iCs/>
          <w:sz w:val="20"/>
          <w:szCs w:val="20"/>
        </w:rPr>
        <w:t>Bereishit</w:t>
      </w:r>
      <w:r w:rsidRPr="009020B1">
        <w:rPr>
          <w:rFonts w:asciiTheme="minorBidi" w:hAnsiTheme="minorBidi" w:cstheme="minorBidi"/>
          <w:sz w:val="20"/>
          <w:szCs w:val="20"/>
        </w:rPr>
        <w:t>) respectively identify these factors as relevant to the capacity to facilitate an existential bond and forge a united identity with a spousal partner, thus largely overcoming this dilemma. This important conclusion is not incompatible with the Rav’s insight that, in the final analysis, human beings cannot completely bridge this gap. This manifestation of existential loneliness as part of the human condition is a prominent theme in the Rav’s writings.</w:t>
      </w:r>
    </w:p>
  </w:footnote>
  <w:footnote w:id="7">
    <w:p w14:paraId="00000027" w14:textId="7EC68950" w:rsidR="00CA7505" w:rsidRPr="009020B1" w:rsidRDefault="00CA7505" w:rsidP="00DD1AE9">
      <w:pPr>
        <w:pBdr>
          <w:top w:val="nil"/>
          <w:left w:val="nil"/>
          <w:bottom w:val="nil"/>
          <w:right w:val="nil"/>
          <w:between w:val="nil"/>
        </w:pBdr>
        <w:tabs>
          <w:tab w:val="left" w:pos="3510"/>
        </w:tabs>
        <w:spacing w:after="0" w:line="240" w:lineRule="auto"/>
        <w:jc w:val="both"/>
        <w:rPr>
          <w:rFonts w:asciiTheme="minorBidi" w:hAnsiTheme="minorBidi" w:cstheme="minorBidi"/>
          <w:i/>
          <w:color w:val="000000"/>
          <w:sz w:val="20"/>
          <w:szCs w:val="20"/>
        </w:rPr>
      </w:pPr>
      <w:r w:rsidRPr="009020B1">
        <w:rPr>
          <w:rFonts w:asciiTheme="minorBidi" w:hAnsiTheme="minorBidi" w:cstheme="minorBidi"/>
          <w:sz w:val="20"/>
          <w:szCs w:val="20"/>
          <w:vertAlign w:val="superscript"/>
        </w:rPr>
        <w:footnoteRef/>
      </w:r>
      <w:r w:rsidRPr="009020B1">
        <w:rPr>
          <w:rFonts w:asciiTheme="minorBidi" w:hAnsiTheme="minorBidi" w:cstheme="minorBidi"/>
          <w:color w:val="000000"/>
          <w:sz w:val="20"/>
          <w:szCs w:val="20"/>
        </w:rPr>
        <w:t xml:space="preserve"> </w:t>
      </w:r>
      <w:r w:rsidRPr="009020B1">
        <w:rPr>
          <w:rFonts w:asciiTheme="minorBidi" w:hAnsiTheme="minorBidi" w:cstheme="minorBidi"/>
          <w:sz w:val="20"/>
          <w:szCs w:val="20"/>
        </w:rPr>
        <w:t xml:space="preserve">Presumably, this merit transcends the means for reward and establishes the system of Halakha as a Torah value system and as a methodology for bonding with God. </w:t>
      </w:r>
    </w:p>
  </w:footnote>
  <w:footnote w:id="8">
    <w:p w14:paraId="00000032" w14:textId="56E93E77" w:rsidR="00CA7505" w:rsidRPr="009020B1" w:rsidRDefault="00CA7505" w:rsidP="00DD1AE9">
      <w:pPr>
        <w:spacing w:after="0" w:line="240" w:lineRule="auto"/>
        <w:jc w:val="both"/>
        <w:rPr>
          <w:rFonts w:asciiTheme="minorBidi" w:hAnsiTheme="minorBidi" w:cstheme="minorBidi"/>
          <w:sz w:val="20"/>
          <w:szCs w:val="20"/>
        </w:rPr>
      </w:pPr>
      <w:r w:rsidRPr="009020B1">
        <w:rPr>
          <w:rFonts w:asciiTheme="minorBidi" w:hAnsiTheme="minorBidi" w:cstheme="minorBidi"/>
          <w:sz w:val="20"/>
          <w:szCs w:val="20"/>
          <w:vertAlign w:val="superscript"/>
        </w:rPr>
        <w:footnoteRef/>
      </w:r>
      <w:r w:rsidRPr="009020B1">
        <w:rPr>
          <w:rFonts w:asciiTheme="minorBidi" w:hAnsiTheme="minorBidi" w:cstheme="minorBidi"/>
          <w:sz w:val="20"/>
          <w:szCs w:val="20"/>
        </w:rPr>
        <w:t xml:space="preserve"> See </w:t>
      </w:r>
      <w:r w:rsidRPr="009020B1">
        <w:rPr>
          <w:rFonts w:asciiTheme="minorBidi" w:hAnsiTheme="minorBidi" w:cstheme="minorBidi"/>
          <w:i/>
          <w:sz w:val="20"/>
          <w:szCs w:val="20"/>
        </w:rPr>
        <w:t>Gittin</w:t>
      </w:r>
      <w:r w:rsidRPr="009020B1">
        <w:rPr>
          <w:rFonts w:asciiTheme="minorBidi" w:hAnsiTheme="minorBidi" w:cstheme="minorBidi"/>
          <w:sz w:val="20"/>
          <w:szCs w:val="20"/>
        </w:rPr>
        <w:t xml:space="preserve"> 90a and </w:t>
      </w:r>
      <w:r w:rsidRPr="009020B1">
        <w:rPr>
          <w:rFonts w:asciiTheme="minorBidi" w:hAnsiTheme="minorBidi" w:cstheme="minorBidi"/>
          <w:i/>
          <w:sz w:val="20"/>
          <w:szCs w:val="20"/>
        </w:rPr>
        <w:t>Family Redeemed</w:t>
      </w:r>
      <w:r w:rsidRPr="009020B1">
        <w:rPr>
          <w:rFonts w:asciiTheme="minorBidi" w:hAnsiTheme="minorBidi" w:cstheme="minorBidi"/>
          <w:sz w:val="20"/>
          <w:szCs w:val="20"/>
        </w:rPr>
        <w:t xml:space="preserve">, pp. 63-65, for the Rav’s discussion of legitimate halakhic grounds for divorce. I hope to address elsewhere the relationship between the definition of </w:t>
      </w:r>
      <w:r w:rsidRPr="009020B1">
        <w:rPr>
          <w:rFonts w:asciiTheme="minorBidi" w:hAnsiTheme="minorBidi" w:cstheme="minorBidi"/>
          <w:i/>
          <w:sz w:val="20"/>
          <w:szCs w:val="20"/>
        </w:rPr>
        <w:t xml:space="preserve">erva </w:t>
      </w:r>
      <w:r w:rsidRPr="009020B1">
        <w:rPr>
          <w:rFonts w:asciiTheme="minorBidi" w:hAnsiTheme="minorBidi" w:cstheme="minorBidi"/>
          <w:sz w:val="20"/>
          <w:szCs w:val="20"/>
        </w:rPr>
        <w:t xml:space="preserve">grounds for divorce and Halakha’s singular approach to </w:t>
      </w:r>
      <w:r w:rsidRPr="009020B1">
        <w:rPr>
          <w:rFonts w:asciiTheme="minorBidi" w:hAnsiTheme="minorBidi" w:cstheme="minorBidi"/>
          <w:iCs/>
          <w:sz w:val="20"/>
          <w:szCs w:val="20"/>
        </w:rPr>
        <w:t>the sanctity of marriage</w:t>
      </w:r>
      <w:r w:rsidRPr="009020B1">
        <w:rPr>
          <w:rFonts w:asciiTheme="minorBidi" w:hAnsiTheme="minorBidi" w:cstheme="minorBidi"/>
          <w:sz w:val="20"/>
          <w:szCs w:val="20"/>
        </w:rPr>
        <w:t>.</w:t>
      </w:r>
    </w:p>
  </w:footnote>
  <w:footnote w:id="9">
    <w:p w14:paraId="00000037" w14:textId="5B89D0FD" w:rsidR="00CA7505" w:rsidRPr="009020B1" w:rsidRDefault="00CA7505" w:rsidP="00DD1AE9">
      <w:pPr>
        <w:spacing w:after="0" w:line="240" w:lineRule="auto"/>
        <w:jc w:val="both"/>
        <w:rPr>
          <w:rFonts w:asciiTheme="minorBidi" w:hAnsiTheme="minorBidi" w:cstheme="minorBidi"/>
          <w:sz w:val="20"/>
          <w:szCs w:val="20"/>
        </w:rPr>
      </w:pPr>
      <w:r w:rsidRPr="009020B1">
        <w:rPr>
          <w:rFonts w:asciiTheme="minorBidi" w:hAnsiTheme="minorBidi" w:cstheme="minorBidi"/>
          <w:sz w:val="20"/>
          <w:szCs w:val="20"/>
          <w:vertAlign w:val="superscript"/>
        </w:rPr>
        <w:footnoteRef/>
      </w:r>
      <w:r w:rsidRPr="009020B1">
        <w:rPr>
          <w:rFonts w:asciiTheme="minorBidi" w:hAnsiTheme="minorBidi" w:cstheme="minorBidi"/>
          <w:sz w:val="20"/>
          <w:szCs w:val="20"/>
        </w:rPr>
        <w:t xml:space="preserve"> Note also Rambam’s view in </w:t>
      </w:r>
      <w:r w:rsidRPr="009020B1">
        <w:rPr>
          <w:rFonts w:asciiTheme="minorBidi" w:hAnsiTheme="minorBidi" w:cstheme="minorBidi"/>
          <w:i/>
          <w:iCs/>
          <w:sz w:val="20"/>
          <w:szCs w:val="20"/>
        </w:rPr>
        <w:t>Hilkhot Beit Ha-Bechira</w:t>
      </w:r>
      <w:r w:rsidRPr="009020B1">
        <w:rPr>
          <w:rFonts w:asciiTheme="minorBidi" w:hAnsiTheme="minorBidi" w:cstheme="minorBidi"/>
          <w:sz w:val="20"/>
          <w:szCs w:val="20"/>
        </w:rPr>
        <w:t xml:space="preserve"> 6:15-16 that the sanctity of the </w:t>
      </w:r>
      <w:r w:rsidRPr="009020B1">
        <w:rPr>
          <w:rFonts w:asciiTheme="minorBidi" w:hAnsiTheme="minorBidi" w:cstheme="minorBidi"/>
          <w:i/>
          <w:sz w:val="20"/>
          <w:szCs w:val="20"/>
        </w:rPr>
        <w:t xml:space="preserve">Mikdash </w:t>
      </w:r>
      <w:r w:rsidRPr="009020B1">
        <w:rPr>
          <w:rFonts w:asciiTheme="minorBidi" w:hAnsiTheme="minorBidi" w:cstheme="minorBidi"/>
          <w:iCs/>
          <w:sz w:val="20"/>
          <w:szCs w:val="20"/>
        </w:rPr>
        <w:t>and</w:t>
      </w:r>
      <w:r w:rsidRPr="009020B1">
        <w:rPr>
          <w:rFonts w:asciiTheme="minorBidi" w:hAnsiTheme="minorBidi" w:cstheme="minorBidi"/>
          <w:i/>
          <w:sz w:val="20"/>
          <w:szCs w:val="20"/>
        </w:rPr>
        <w:t xml:space="preserve"> </w:t>
      </w:r>
      <w:r w:rsidRPr="009020B1">
        <w:rPr>
          <w:rFonts w:asciiTheme="minorBidi" w:hAnsiTheme="minorBidi" w:cstheme="minorBidi"/>
          <w:iCs/>
          <w:sz w:val="20"/>
          <w:szCs w:val="20"/>
        </w:rPr>
        <w:t>Yerushalayim</w:t>
      </w:r>
      <w:r w:rsidRPr="009020B1">
        <w:rPr>
          <w:rFonts w:asciiTheme="minorBidi" w:hAnsiTheme="minorBidi" w:cstheme="minorBidi"/>
          <w:sz w:val="20"/>
          <w:szCs w:val="20"/>
        </w:rPr>
        <w:t xml:space="preserve"> always remains because it is the sanctity of the </w:t>
      </w:r>
      <w:r w:rsidRPr="009020B1">
        <w:rPr>
          <w:rFonts w:asciiTheme="minorBidi" w:hAnsiTheme="minorBidi" w:cstheme="minorBidi"/>
          <w:i/>
          <w:sz w:val="20"/>
          <w:szCs w:val="20"/>
        </w:rPr>
        <w:t xml:space="preserve">Shekhina. </w:t>
      </w:r>
    </w:p>
  </w:footnote>
  <w:footnote w:id="10">
    <w:p w14:paraId="4D1EE649" w14:textId="6E8AD42D" w:rsidR="00CA7505" w:rsidRPr="009020B1" w:rsidRDefault="00CA7505">
      <w:pPr>
        <w:pBdr>
          <w:top w:val="nil"/>
          <w:left w:val="nil"/>
          <w:bottom w:val="nil"/>
          <w:right w:val="nil"/>
          <w:between w:val="nil"/>
        </w:pBdr>
        <w:spacing w:after="120" w:line="240" w:lineRule="auto"/>
        <w:jc w:val="both"/>
        <w:rPr>
          <w:rFonts w:asciiTheme="minorBidi" w:hAnsiTheme="minorBidi" w:cstheme="minorBidi"/>
          <w:color w:val="000000"/>
          <w:sz w:val="20"/>
          <w:szCs w:val="20"/>
        </w:rPr>
      </w:pPr>
      <w:r w:rsidRPr="009020B1">
        <w:rPr>
          <w:rFonts w:asciiTheme="minorBidi" w:hAnsiTheme="minorBidi" w:cstheme="minorBidi"/>
          <w:sz w:val="20"/>
          <w:szCs w:val="20"/>
          <w:vertAlign w:val="superscript"/>
        </w:rPr>
        <w:footnoteRef/>
      </w:r>
      <w:r w:rsidRPr="009020B1">
        <w:rPr>
          <w:rFonts w:asciiTheme="minorBidi" w:hAnsiTheme="minorBidi" w:cstheme="minorBidi"/>
          <w:color w:val="000000"/>
          <w:sz w:val="20"/>
          <w:szCs w:val="20"/>
        </w:rPr>
        <w:t xml:space="preserve"> </w:t>
      </w:r>
      <w:r w:rsidRPr="009020B1">
        <w:rPr>
          <w:rFonts w:asciiTheme="minorBidi" w:hAnsiTheme="minorBidi" w:cstheme="minorBidi"/>
          <w:sz w:val="20"/>
          <w:szCs w:val="20"/>
        </w:rPr>
        <w:t xml:space="preserve">For the original </w:t>
      </w:r>
      <w:r w:rsidRPr="009020B1">
        <w:rPr>
          <w:rFonts w:asciiTheme="minorBidi" w:hAnsiTheme="minorBidi" w:cstheme="minorBidi"/>
          <w:i/>
          <w:iCs/>
          <w:sz w:val="20"/>
          <w:szCs w:val="20"/>
        </w:rPr>
        <w:t>midrash</w:t>
      </w:r>
      <w:r w:rsidRPr="009020B1">
        <w:rPr>
          <w:rFonts w:asciiTheme="minorBidi" w:hAnsiTheme="minorBidi" w:cstheme="minorBidi"/>
          <w:sz w:val="20"/>
          <w:szCs w:val="20"/>
        </w:rPr>
        <w:t xml:space="preserve">, see </w:t>
      </w:r>
      <w:r w:rsidRPr="009020B1">
        <w:rPr>
          <w:rFonts w:asciiTheme="minorBidi" w:hAnsiTheme="minorBidi" w:cstheme="minorBidi"/>
          <w:i/>
          <w:iCs/>
          <w:sz w:val="20"/>
          <w:szCs w:val="20"/>
        </w:rPr>
        <w:t>Midrash Eikha</w:t>
      </w:r>
      <w:r w:rsidRPr="009020B1">
        <w:rPr>
          <w:rFonts w:asciiTheme="minorBidi" w:hAnsiTheme="minorBidi" w:cstheme="minorBidi"/>
          <w:sz w:val="20"/>
          <w:szCs w:val="20"/>
        </w:rPr>
        <w:t xml:space="preserve"> 1:1:3. </w:t>
      </w:r>
    </w:p>
  </w:footnote>
  <w:footnote w:id="11">
    <w:p w14:paraId="00000029" w14:textId="3217F302" w:rsidR="00CA7505" w:rsidRPr="009020B1" w:rsidRDefault="00CA7505" w:rsidP="00FD21C5">
      <w:pPr>
        <w:pBdr>
          <w:top w:val="nil"/>
          <w:left w:val="nil"/>
          <w:bottom w:val="nil"/>
          <w:right w:val="nil"/>
          <w:between w:val="nil"/>
        </w:pBdr>
        <w:tabs>
          <w:tab w:val="left" w:pos="3510"/>
        </w:tabs>
        <w:spacing w:after="0" w:line="240" w:lineRule="auto"/>
        <w:jc w:val="both"/>
        <w:rPr>
          <w:rFonts w:asciiTheme="minorBidi" w:hAnsiTheme="minorBidi" w:cstheme="minorBidi"/>
          <w:color w:val="000000"/>
          <w:sz w:val="20"/>
          <w:szCs w:val="20"/>
        </w:rPr>
      </w:pPr>
      <w:r w:rsidRPr="009020B1">
        <w:rPr>
          <w:rFonts w:asciiTheme="minorBidi" w:hAnsiTheme="minorBidi" w:cstheme="minorBidi"/>
          <w:sz w:val="20"/>
          <w:szCs w:val="20"/>
          <w:vertAlign w:val="superscript"/>
        </w:rPr>
        <w:footnoteRef/>
      </w:r>
      <w:r w:rsidRPr="009020B1">
        <w:rPr>
          <w:rFonts w:asciiTheme="minorBidi" w:hAnsiTheme="minorBidi" w:cstheme="minorBidi"/>
          <w:color w:val="000000"/>
          <w:sz w:val="20"/>
          <w:szCs w:val="20"/>
        </w:rPr>
        <w:t xml:space="preserve"> The word “</w:t>
      </w:r>
      <w:r w:rsidRPr="009020B1">
        <w:rPr>
          <w:rFonts w:asciiTheme="minorBidi" w:hAnsiTheme="minorBidi" w:cstheme="minorBidi"/>
          <w:i/>
          <w:color w:val="000000"/>
          <w:sz w:val="20"/>
          <w:szCs w:val="20"/>
        </w:rPr>
        <w:t>yadati</w:t>
      </w:r>
      <w:r w:rsidRPr="009020B1">
        <w:rPr>
          <w:rFonts w:asciiTheme="minorBidi" w:hAnsiTheme="minorBidi" w:cstheme="minorBidi"/>
          <w:color w:val="000000"/>
          <w:sz w:val="20"/>
          <w:szCs w:val="20"/>
        </w:rPr>
        <w:t xml:space="preserve">” here </w:t>
      </w:r>
      <w:r w:rsidR="00FD21C5" w:rsidRPr="009020B1">
        <w:rPr>
          <w:rFonts w:asciiTheme="minorBidi" w:hAnsiTheme="minorBidi" w:cstheme="minorBidi"/>
          <w:sz w:val="20"/>
          <w:szCs w:val="20"/>
        </w:rPr>
        <w:t xml:space="preserve">has </w:t>
      </w:r>
      <w:r w:rsidRPr="009020B1">
        <w:rPr>
          <w:rFonts w:asciiTheme="minorBidi" w:hAnsiTheme="minorBidi" w:cstheme="minorBidi"/>
          <w:color w:val="000000"/>
          <w:sz w:val="20"/>
          <w:szCs w:val="20"/>
        </w:rPr>
        <w:t xml:space="preserve">not only </w:t>
      </w:r>
      <w:r w:rsidRPr="009020B1">
        <w:rPr>
          <w:rFonts w:asciiTheme="minorBidi" w:hAnsiTheme="minorBidi" w:cstheme="minorBidi"/>
          <w:sz w:val="20"/>
          <w:szCs w:val="20"/>
        </w:rPr>
        <w:t xml:space="preserve">an </w:t>
      </w:r>
      <w:r w:rsidRPr="009020B1">
        <w:rPr>
          <w:rFonts w:asciiTheme="minorBidi" w:hAnsiTheme="minorBidi" w:cstheme="minorBidi"/>
          <w:color w:val="000000"/>
          <w:sz w:val="20"/>
          <w:szCs w:val="20"/>
        </w:rPr>
        <w:t>intellectual connotation, but also an intimate connotation, consist</w:t>
      </w:r>
      <w:r w:rsidRPr="009020B1">
        <w:rPr>
          <w:rFonts w:asciiTheme="minorBidi" w:hAnsiTheme="minorBidi" w:cstheme="minorBidi"/>
          <w:sz w:val="20"/>
          <w:szCs w:val="20"/>
        </w:rPr>
        <w:t>e</w:t>
      </w:r>
      <w:r w:rsidRPr="009020B1">
        <w:rPr>
          <w:rFonts w:asciiTheme="minorBidi" w:hAnsiTheme="minorBidi" w:cstheme="minorBidi"/>
          <w:color w:val="000000"/>
          <w:sz w:val="20"/>
          <w:szCs w:val="20"/>
        </w:rPr>
        <w:t xml:space="preserve">nt with </w:t>
      </w:r>
      <w:r w:rsidRPr="009020B1">
        <w:rPr>
          <w:rFonts w:asciiTheme="minorBidi" w:hAnsiTheme="minorBidi" w:cstheme="minorBidi"/>
          <w:sz w:val="20"/>
          <w:szCs w:val="20"/>
        </w:rPr>
        <w:t xml:space="preserve">its use throughout </w:t>
      </w:r>
      <w:r w:rsidRPr="009020B1">
        <w:rPr>
          <w:rFonts w:asciiTheme="minorBidi" w:hAnsiTheme="minorBidi" w:cstheme="minorBidi"/>
          <w:i/>
          <w:color w:val="000000"/>
          <w:sz w:val="20"/>
          <w:szCs w:val="20"/>
        </w:rPr>
        <w:t>Tanakh</w:t>
      </w:r>
      <w:r w:rsidRPr="009020B1">
        <w:rPr>
          <w:rFonts w:asciiTheme="minorBidi" w:hAnsiTheme="minorBidi" w:cstheme="minorBidi"/>
          <w:color w:val="000000"/>
          <w:sz w:val="20"/>
          <w:szCs w:val="20"/>
        </w:rPr>
        <w:t xml:space="preserve">. </w:t>
      </w:r>
      <w:r w:rsidRPr="009020B1">
        <w:rPr>
          <w:rFonts w:asciiTheme="minorBidi" w:hAnsiTheme="minorBidi" w:cstheme="minorBidi"/>
          <w:sz w:val="20"/>
          <w:szCs w:val="20"/>
        </w:rPr>
        <w:t xml:space="preserve">Interestingly, Rashi and Metzudat David interpret </w:t>
      </w:r>
      <w:r w:rsidRPr="009020B1">
        <w:rPr>
          <w:rFonts w:asciiTheme="minorBidi" w:hAnsiTheme="minorBidi" w:cstheme="minorBidi"/>
          <w:i/>
          <w:sz w:val="20"/>
          <w:szCs w:val="20"/>
        </w:rPr>
        <w:t xml:space="preserve">yadati </w:t>
      </w:r>
      <w:r w:rsidRPr="009020B1">
        <w:rPr>
          <w:rFonts w:asciiTheme="minorBidi" w:hAnsiTheme="minorBidi" w:cstheme="minorBidi"/>
          <w:sz w:val="20"/>
          <w:szCs w:val="20"/>
        </w:rPr>
        <w:t>as “</w:t>
      </w:r>
      <w:r w:rsidRPr="009020B1">
        <w:rPr>
          <w:rFonts w:asciiTheme="minorBidi" w:hAnsiTheme="minorBidi" w:cstheme="minorBidi"/>
          <w:i/>
          <w:sz w:val="20"/>
          <w:szCs w:val="20"/>
        </w:rPr>
        <w:t>ahavti</w:t>
      </w:r>
      <w:r w:rsidRPr="009020B1">
        <w:rPr>
          <w:rFonts w:asciiTheme="minorBidi" w:hAnsiTheme="minorBidi" w:cstheme="minorBidi"/>
          <w:iCs/>
          <w:sz w:val="20"/>
          <w:szCs w:val="20"/>
        </w:rPr>
        <w:t>, I have loved</w:t>
      </w:r>
      <w:r w:rsidRPr="009020B1">
        <w:rPr>
          <w:rFonts w:asciiTheme="minorBidi" w:hAnsiTheme="minorBidi" w:cstheme="minorBidi"/>
          <w:sz w:val="20"/>
          <w:szCs w:val="20"/>
        </w:rPr>
        <w:t xml:space="preserve">.” </w:t>
      </w:r>
    </w:p>
  </w:footnote>
  <w:footnote w:id="12">
    <w:p w14:paraId="00000038" w14:textId="47C2FFBD" w:rsidR="00CA7505" w:rsidRPr="009020B1" w:rsidRDefault="00CA7505" w:rsidP="00FD21C5">
      <w:pPr>
        <w:spacing w:after="0" w:line="240" w:lineRule="auto"/>
        <w:jc w:val="both"/>
        <w:rPr>
          <w:rFonts w:asciiTheme="minorBidi" w:hAnsiTheme="minorBidi" w:cstheme="minorBidi"/>
          <w:sz w:val="20"/>
          <w:szCs w:val="20"/>
        </w:rPr>
      </w:pPr>
      <w:r w:rsidRPr="009020B1">
        <w:rPr>
          <w:rFonts w:asciiTheme="minorBidi" w:hAnsiTheme="minorBidi" w:cstheme="minorBidi"/>
          <w:sz w:val="20"/>
          <w:szCs w:val="20"/>
          <w:vertAlign w:val="superscript"/>
        </w:rPr>
        <w:footnoteRef/>
      </w:r>
      <w:r w:rsidRPr="009020B1">
        <w:rPr>
          <w:rFonts w:asciiTheme="minorBidi" w:hAnsiTheme="minorBidi" w:cstheme="minorBidi"/>
          <w:sz w:val="20"/>
          <w:szCs w:val="20"/>
        </w:rPr>
        <w:t xml:space="preserve"> This less ambitious spiritual expectation is, of course, also reflected by the differences between the seven-</w:t>
      </w:r>
      <w:r w:rsidRPr="009020B1">
        <w:rPr>
          <w:rFonts w:asciiTheme="minorBidi" w:hAnsiTheme="minorBidi" w:cstheme="minorBidi"/>
          <w:i/>
          <w:iCs/>
          <w:sz w:val="20"/>
          <w:szCs w:val="20"/>
        </w:rPr>
        <w:t>mitzva</w:t>
      </w:r>
      <w:r w:rsidRPr="009020B1">
        <w:rPr>
          <w:rFonts w:asciiTheme="minorBidi" w:hAnsiTheme="minorBidi" w:cstheme="minorBidi"/>
          <w:sz w:val="20"/>
          <w:szCs w:val="20"/>
        </w:rPr>
        <w:t xml:space="preserve"> and the six-hundred-thirteen-</w:t>
      </w:r>
      <w:r w:rsidRPr="009020B1">
        <w:rPr>
          <w:rFonts w:asciiTheme="minorBidi" w:hAnsiTheme="minorBidi" w:cstheme="minorBidi"/>
          <w:i/>
          <w:iCs/>
          <w:sz w:val="20"/>
          <w:szCs w:val="20"/>
        </w:rPr>
        <w:t>mitzva</w:t>
      </w:r>
      <w:r w:rsidRPr="009020B1">
        <w:rPr>
          <w:rFonts w:asciiTheme="minorBidi" w:hAnsiTheme="minorBidi" w:cstheme="minorBidi"/>
          <w:sz w:val="20"/>
          <w:szCs w:val="20"/>
        </w:rPr>
        <w:t xml:space="preserve"> system. It can be demonstrated that the discrepancy is qualitative and fundamental. Noachides are obligated to observe </w:t>
      </w:r>
      <w:r w:rsidR="00FD21C5" w:rsidRPr="009020B1">
        <w:rPr>
          <w:rFonts w:asciiTheme="minorBidi" w:hAnsiTheme="minorBidi" w:cstheme="minorBidi"/>
          <w:sz w:val="20"/>
          <w:szCs w:val="20"/>
        </w:rPr>
        <w:t xml:space="preserve">only </w:t>
      </w:r>
      <w:r w:rsidRPr="009020B1">
        <w:rPr>
          <w:rFonts w:asciiTheme="minorBidi" w:hAnsiTheme="minorBidi" w:cstheme="minorBidi"/>
          <w:sz w:val="20"/>
          <w:szCs w:val="20"/>
        </w:rPr>
        <w:t xml:space="preserve">a very basic and broad system of human religious values, while Halakha is comprehensive and is intended to elevate all dimensions of Jewish life. Moreover, precisely when the two systems address the same broad obligation, the different spiritual orientations and agendas are acutely evident; for example, see </w:t>
      </w:r>
      <w:r w:rsidRPr="009020B1">
        <w:rPr>
          <w:rFonts w:asciiTheme="minorBidi" w:hAnsiTheme="minorBidi" w:cstheme="minorBidi"/>
          <w:i/>
          <w:iCs/>
          <w:sz w:val="20"/>
          <w:szCs w:val="20"/>
        </w:rPr>
        <w:t>Sanhedrin</w:t>
      </w:r>
      <w:r w:rsidRPr="009020B1">
        <w:rPr>
          <w:rFonts w:asciiTheme="minorBidi" w:hAnsiTheme="minorBidi" w:cstheme="minorBidi"/>
          <w:sz w:val="20"/>
          <w:szCs w:val="20"/>
        </w:rPr>
        <w:t xml:space="preserve"> 56b. I hope to address this topic more extensively elsewhere. </w:t>
      </w:r>
    </w:p>
  </w:footnote>
  <w:footnote w:id="13">
    <w:p w14:paraId="00000039" w14:textId="078529C9" w:rsidR="00CA7505" w:rsidRPr="009020B1" w:rsidRDefault="00CA7505" w:rsidP="00DD1AE9">
      <w:pPr>
        <w:spacing w:after="0" w:line="240" w:lineRule="auto"/>
        <w:jc w:val="both"/>
        <w:rPr>
          <w:rFonts w:asciiTheme="minorBidi" w:hAnsiTheme="minorBidi" w:cstheme="minorBidi"/>
          <w:sz w:val="20"/>
          <w:szCs w:val="20"/>
        </w:rPr>
      </w:pPr>
      <w:r w:rsidRPr="009020B1">
        <w:rPr>
          <w:rFonts w:asciiTheme="minorBidi" w:hAnsiTheme="minorBidi" w:cstheme="minorBidi"/>
          <w:sz w:val="20"/>
          <w:szCs w:val="20"/>
          <w:vertAlign w:val="superscript"/>
        </w:rPr>
        <w:footnoteRef/>
      </w:r>
      <w:r w:rsidRPr="009020B1">
        <w:rPr>
          <w:rFonts w:asciiTheme="minorBidi" w:hAnsiTheme="minorBidi" w:cstheme="minorBidi"/>
          <w:sz w:val="20"/>
          <w:szCs w:val="20"/>
        </w:rPr>
        <w:t xml:space="preserve"> See </w:t>
      </w:r>
      <w:r w:rsidRPr="009020B1">
        <w:rPr>
          <w:rFonts w:asciiTheme="minorBidi" w:hAnsiTheme="minorBidi" w:cstheme="minorBidi"/>
          <w:i/>
          <w:sz w:val="20"/>
          <w:szCs w:val="20"/>
        </w:rPr>
        <w:t xml:space="preserve">Yevamot </w:t>
      </w:r>
      <w:r w:rsidRPr="009020B1">
        <w:rPr>
          <w:rFonts w:asciiTheme="minorBidi" w:hAnsiTheme="minorBidi" w:cstheme="minorBidi"/>
          <w:sz w:val="20"/>
          <w:szCs w:val="20"/>
        </w:rPr>
        <w:t xml:space="preserve">121b and </w:t>
      </w:r>
      <w:r w:rsidRPr="009020B1">
        <w:rPr>
          <w:rFonts w:asciiTheme="minorBidi" w:hAnsiTheme="minorBidi" w:cstheme="minorBidi"/>
          <w:i/>
          <w:sz w:val="20"/>
          <w:szCs w:val="20"/>
        </w:rPr>
        <w:t xml:space="preserve">Bava Kama </w:t>
      </w:r>
      <w:r w:rsidRPr="009020B1">
        <w:rPr>
          <w:rFonts w:asciiTheme="minorBidi" w:hAnsiTheme="minorBidi" w:cstheme="minorBidi"/>
          <w:sz w:val="20"/>
          <w:szCs w:val="20"/>
        </w:rPr>
        <w:t>50a: “</w:t>
      </w:r>
      <w:r w:rsidRPr="009020B1">
        <w:rPr>
          <w:rFonts w:asciiTheme="minorBidi" w:hAnsiTheme="minorBidi" w:cstheme="minorBidi"/>
          <w:i/>
          <w:sz w:val="20"/>
          <w:szCs w:val="20"/>
        </w:rPr>
        <w:t>Ha-Kadosh Barukh Hu medakdek im sevivav ke-chut ha-se’ara</w:t>
      </w:r>
      <w:r w:rsidRPr="009020B1">
        <w:rPr>
          <w:rFonts w:asciiTheme="minorBidi" w:hAnsiTheme="minorBidi" w:cstheme="minorBidi"/>
          <w:sz w:val="20"/>
          <w:szCs w:val="20"/>
        </w:rPr>
        <w:t xml:space="preserve">, God is scrupulous with those around him even to the extent of a hairsbreadth.” On the one hand, this reflects a higher expectation that triggers greater disappointment and disillusionment, but also and especially reflects appreciation, generosity, and reward. </w:t>
      </w:r>
    </w:p>
  </w:footnote>
  <w:footnote w:id="14">
    <w:p w14:paraId="0000002A" w14:textId="5282B885" w:rsidR="00CA7505" w:rsidRPr="009020B1" w:rsidRDefault="00CA7505" w:rsidP="00DD1AE9">
      <w:pPr>
        <w:tabs>
          <w:tab w:val="left" w:pos="3510"/>
        </w:tabs>
        <w:spacing w:after="0" w:line="240" w:lineRule="auto"/>
        <w:jc w:val="both"/>
        <w:rPr>
          <w:rFonts w:asciiTheme="minorBidi" w:hAnsiTheme="minorBidi" w:cstheme="minorBidi"/>
          <w:sz w:val="20"/>
          <w:szCs w:val="20"/>
        </w:rPr>
      </w:pPr>
      <w:r w:rsidRPr="009020B1">
        <w:rPr>
          <w:rFonts w:asciiTheme="minorBidi" w:hAnsiTheme="minorBidi" w:cstheme="minorBidi"/>
          <w:sz w:val="20"/>
          <w:szCs w:val="20"/>
          <w:vertAlign w:val="superscript"/>
        </w:rPr>
        <w:footnoteRef/>
      </w:r>
      <w:r w:rsidRPr="009020B1">
        <w:rPr>
          <w:rFonts w:asciiTheme="minorBidi" w:hAnsiTheme="minorBidi" w:cstheme="minorBidi"/>
          <w:sz w:val="20"/>
          <w:szCs w:val="20"/>
        </w:rPr>
        <w:t xml:space="preserve"> To be sure, a case could be made that if one has a closer relationship, one will be more forgiving with one’s partner. Certainly this dialectic characterizes any intense, defining, authentic relationship. In one respect, greater flexibility is warranted, as one is loath to discard or abandon a precious and primary relationship that is rooted in the past and inspired by a vision of a common future. However, this is also offset by greater expectations and the increased sting of perceived disloyalty and betrayal. A long-term relationship, and even more so a permanent bond, requires a strict code of conduct and core rules of engagement to safeguard and nurture the relationship for the long term. See Rashi (</w:t>
      </w:r>
      <w:r w:rsidRPr="009020B1">
        <w:rPr>
          <w:rFonts w:asciiTheme="minorBidi" w:hAnsiTheme="minorBidi" w:cstheme="minorBidi"/>
          <w:i/>
          <w:iCs/>
          <w:sz w:val="20"/>
          <w:szCs w:val="20"/>
        </w:rPr>
        <w:t>Devarim</w:t>
      </w:r>
      <w:r w:rsidRPr="009020B1">
        <w:rPr>
          <w:rFonts w:asciiTheme="minorBidi" w:hAnsiTheme="minorBidi" w:cstheme="minorBidi"/>
          <w:sz w:val="20"/>
          <w:szCs w:val="20"/>
        </w:rPr>
        <w:t xml:space="preserve"> 29:12): “Because He has promised it unto you and has sworn unto your fathers not to exchange their descendants for another nation, for this reason He binds you by these oaths not to provoke Him to anger since He, on His part, cannot dissociate Himself from you.” Rashi accentuates the need for meticulous boundaries to ensure the continuity and evolution of the bond. See also Radak, </w:t>
      </w:r>
      <w:r w:rsidRPr="009020B1">
        <w:rPr>
          <w:rFonts w:asciiTheme="minorBidi" w:hAnsiTheme="minorBidi" w:cstheme="minorBidi"/>
          <w:i/>
          <w:iCs/>
          <w:sz w:val="20"/>
          <w:szCs w:val="20"/>
        </w:rPr>
        <w:t>Amos</w:t>
      </w:r>
      <w:r w:rsidRPr="009020B1">
        <w:rPr>
          <w:rFonts w:asciiTheme="minorBidi" w:hAnsiTheme="minorBidi" w:cstheme="minorBidi"/>
          <w:sz w:val="20"/>
          <w:szCs w:val="20"/>
        </w:rPr>
        <w:t xml:space="preserve"> 3:2, who emphasizes that the closer bond establishes that transgressions constitute a greater crime and that they engender greater pain given expectations and the emotional and historical investment that links the parties. </w:t>
      </w:r>
    </w:p>
  </w:footnote>
  <w:footnote w:id="15">
    <w:p w14:paraId="0000003B" w14:textId="7BEDB774" w:rsidR="00CA7505" w:rsidRPr="009020B1" w:rsidRDefault="00CA7505" w:rsidP="00DD1AE9">
      <w:pPr>
        <w:spacing w:after="0" w:line="240" w:lineRule="auto"/>
        <w:jc w:val="both"/>
        <w:rPr>
          <w:rFonts w:asciiTheme="minorBidi" w:hAnsiTheme="minorBidi" w:cstheme="minorBidi"/>
          <w:sz w:val="20"/>
          <w:szCs w:val="20"/>
        </w:rPr>
      </w:pPr>
      <w:r w:rsidRPr="009020B1">
        <w:rPr>
          <w:rFonts w:asciiTheme="minorBidi" w:hAnsiTheme="minorBidi" w:cstheme="minorBidi"/>
          <w:sz w:val="20"/>
          <w:szCs w:val="20"/>
          <w:vertAlign w:val="superscript"/>
        </w:rPr>
        <w:footnoteRef/>
      </w:r>
      <w:r w:rsidRPr="009020B1">
        <w:rPr>
          <w:rFonts w:asciiTheme="minorBidi" w:hAnsiTheme="minorBidi" w:cstheme="minorBidi"/>
          <w:sz w:val="20"/>
          <w:szCs w:val="20"/>
        </w:rPr>
        <w:t xml:space="preserve"> For a more extensive discussion of this topic, see my article, “</w:t>
      </w:r>
      <w:r w:rsidRPr="009020B1">
        <w:rPr>
          <w:rFonts w:asciiTheme="minorBidi" w:hAnsiTheme="minorBidi" w:cstheme="minorBidi"/>
          <w:i/>
          <w:sz w:val="20"/>
          <w:szCs w:val="20"/>
        </w:rPr>
        <w:t>Teshuva</w:t>
      </w:r>
      <w:r w:rsidRPr="009020B1">
        <w:rPr>
          <w:rFonts w:asciiTheme="minorBidi" w:hAnsiTheme="minorBidi" w:cstheme="minorBidi"/>
          <w:sz w:val="20"/>
          <w:szCs w:val="20"/>
        </w:rPr>
        <w:t xml:space="preserve"> and </w:t>
      </w:r>
      <w:r w:rsidRPr="009020B1">
        <w:rPr>
          <w:rFonts w:asciiTheme="minorBidi" w:hAnsiTheme="minorBidi" w:cstheme="minorBidi"/>
          <w:i/>
          <w:sz w:val="20"/>
          <w:szCs w:val="20"/>
        </w:rPr>
        <w:t>Viduy</w:t>
      </w:r>
      <w:r w:rsidRPr="009020B1">
        <w:rPr>
          <w:rFonts w:asciiTheme="minorBidi" w:hAnsiTheme="minorBidi" w:cstheme="minorBidi"/>
          <w:sz w:val="20"/>
          <w:szCs w:val="20"/>
        </w:rPr>
        <w:t xml:space="preserve">: The Ambitious Method of Coming Closer to Hashem,” </w:t>
      </w:r>
      <w:r w:rsidRPr="009020B1">
        <w:rPr>
          <w:rFonts w:asciiTheme="minorBidi" w:hAnsiTheme="minorBidi" w:cstheme="minorBidi"/>
          <w:i/>
          <w:sz w:val="20"/>
          <w:szCs w:val="20"/>
        </w:rPr>
        <w:t>Hakirah</w:t>
      </w:r>
      <w:r w:rsidRPr="009020B1">
        <w:rPr>
          <w:rFonts w:asciiTheme="minorBidi" w:hAnsiTheme="minorBidi" w:cstheme="minorBidi"/>
          <w:sz w:val="20"/>
          <w:szCs w:val="20"/>
        </w:rPr>
        <w:t xml:space="preserve"> 25 (Fall 2018), pp. 37-53. </w:t>
      </w:r>
    </w:p>
  </w:footnote>
  <w:footnote w:id="16">
    <w:p w14:paraId="7A12B96C" w14:textId="69A3E7FB" w:rsidR="00CA7505" w:rsidRPr="009020B1" w:rsidRDefault="00CA7505" w:rsidP="008B27AD">
      <w:pPr>
        <w:spacing w:after="0" w:line="240" w:lineRule="auto"/>
        <w:jc w:val="both"/>
        <w:rPr>
          <w:rFonts w:asciiTheme="minorBidi" w:hAnsiTheme="minorBidi" w:cstheme="minorBidi"/>
          <w:sz w:val="20"/>
          <w:szCs w:val="20"/>
        </w:rPr>
      </w:pPr>
      <w:r w:rsidRPr="009020B1">
        <w:rPr>
          <w:rFonts w:asciiTheme="minorBidi" w:hAnsiTheme="minorBidi" w:cstheme="minorBidi"/>
          <w:sz w:val="20"/>
          <w:szCs w:val="20"/>
          <w:vertAlign w:val="superscript"/>
        </w:rPr>
        <w:footnoteRef/>
      </w:r>
      <w:r w:rsidRPr="009020B1">
        <w:rPr>
          <w:rFonts w:asciiTheme="minorBidi" w:hAnsiTheme="minorBidi" w:cstheme="minorBidi"/>
          <w:sz w:val="20"/>
          <w:szCs w:val="20"/>
        </w:rPr>
        <w:t xml:space="preserve"> While the specific approach of the Mabit is somewhat innovative, </w:t>
      </w:r>
      <w:r w:rsidR="003B7C2C" w:rsidRPr="009020B1">
        <w:rPr>
          <w:rFonts w:asciiTheme="minorBidi" w:hAnsiTheme="minorBidi" w:cstheme="minorBidi"/>
          <w:sz w:val="20"/>
          <w:szCs w:val="20"/>
        </w:rPr>
        <w:t xml:space="preserve">the existence of </w:t>
      </w:r>
      <w:r w:rsidRPr="009020B1">
        <w:rPr>
          <w:rFonts w:asciiTheme="minorBidi" w:hAnsiTheme="minorBidi" w:cstheme="minorBidi"/>
          <w:sz w:val="20"/>
          <w:szCs w:val="20"/>
        </w:rPr>
        <w:t xml:space="preserve">qualitative differences and distinctions between Jewish and non-Jewish repentance is a more mainstream notion that is acutely reflected in Midrash and other sources. See e.g. </w:t>
      </w:r>
      <w:r w:rsidRPr="009020B1">
        <w:rPr>
          <w:rFonts w:asciiTheme="minorBidi" w:hAnsiTheme="minorBidi" w:cstheme="minorBidi"/>
          <w:i/>
          <w:iCs/>
          <w:sz w:val="20"/>
          <w:szCs w:val="20"/>
        </w:rPr>
        <w:t>Midrash Tanhuma</w:t>
      </w:r>
      <w:r w:rsidRPr="009020B1">
        <w:rPr>
          <w:rFonts w:asciiTheme="minorBidi" w:hAnsiTheme="minorBidi" w:cstheme="minorBidi"/>
          <w:sz w:val="20"/>
          <w:szCs w:val="20"/>
        </w:rPr>
        <w:t xml:space="preserve">, </w:t>
      </w:r>
      <w:r w:rsidRPr="009020B1">
        <w:rPr>
          <w:rFonts w:asciiTheme="minorBidi" w:hAnsiTheme="minorBidi" w:cstheme="minorBidi"/>
          <w:i/>
          <w:iCs/>
          <w:sz w:val="20"/>
          <w:szCs w:val="20"/>
        </w:rPr>
        <w:t>Devarim</w:t>
      </w:r>
      <w:r w:rsidRPr="009020B1">
        <w:rPr>
          <w:rFonts w:asciiTheme="minorBidi" w:hAnsiTheme="minorBidi" w:cstheme="minorBidi"/>
          <w:sz w:val="20"/>
          <w:szCs w:val="20"/>
        </w:rPr>
        <w:t xml:space="preserve"> 32:4. </w:t>
      </w:r>
    </w:p>
    <w:p w14:paraId="0000003A" w14:textId="0B5030BD" w:rsidR="00CA7505" w:rsidRPr="009020B1" w:rsidRDefault="00CA7505" w:rsidP="008B27AD">
      <w:pPr>
        <w:spacing w:after="0" w:line="240" w:lineRule="auto"/>
        <w:jc w:val="both"/>
        <w:rPr>
          <w:rFonts w:asciiTheme="minorBidi" w:hAnsiTheme="minorBidi" w:cstheme="minorBidi"/>
          <w:sz w:val="20"/>
          <w:szCs w:val="20"/>
        </w:rPr>
      </w:pPr>
      <w:r w:rsidRPr="009020B1">
        <w:rPr>
          <w:rFonts w:asciiTheme="minorBidi" w:hAnsiTheme="minorBidi" w:cstheme="minorBidi"/>
          <w:sz w:val="20"/>
          <w:szCs w:val="20"/>
        </w:rPr>
        <w:t xml:space="preserve">The Mabit also has an interesting suggestion that because of </w:t>
      </w:r>
      <w:r w:rsidRPr="009020B1">
        <w:rPr>
          <w:rFonts w:asciiTheme="minorBidi" w:hAnsiTheme="minorBidi" w:cstheme="minorBidi"/>
          <w:i/>
          <w:iCs/>
          <w:sz w:val="20"/>
          <w:szCs w:val="20"/>
        </w:rPr>
        <w:t>Klal Yisrael</w:t>
      </w:r>
      <w:r w:rsidRPr="009020B1">
        <w:rPr>
          <w:rFonts w:asciiTheme="minorBidi" w:hAnsiTheme="minorBidi" w:cstheme="minorBidi"/>
          <w:sz w:val="20"/>
          <w:szCs w:val="20"/>
        </w:rPr>
        <w:t xml:space="preserve">’s added obligation of </w:t>
      </w:r>
      <w:r w:rsidR="003B7C2C" w:rsidRPr="009020B1">
        <w:rPr>
          <w:rFonts w:asciiTheme="minorBidi" w:hAnsiTheme="minorBidi" w:cstheme="minorBidi"/>
          <w:sz w:val="20"/>
          <w:szCs w:val="20"/>
        </w:rPr>
        <w:t>613</w:t>
      </w:r>
      <w:r w:rsidRPr="009020B1">
        <w:rPr>
          <w:rFonts w:asciiTheme="minorBidi" w:hAnsiTheme="minorBidi" w:cstheme="minorBidi"/>
          <w:i/>
          <w:sz w:val="20"/>
          <w:szCs w:val="20"/>
        </w:rPr>
        <w:t xml:space="preserve"> mitzvot</w:t>
      </w:r>
      <w:r w:rsidRPr="009020B1">
        <w:rPr>
          <w:rFonts w:asciiTheme="minorBidi" w:hAnsiTheme="minorBidi" w:cstheme="minorBidi"/>
          <w:sz w:val="20"/>
          <w:szCs w:val="20"/>
        </w:rPr>
        <w:t xml:space="preserve">, they need the obligation of </w:t>
      </w:r>
      <w:r w:rsidRPr="009020B1">
        <w:rPr>
          <w:rFonts w:asciiTheme="minorBidi" w:hAnsiTheme="minorBidi" w:cstheme="minorBidi"/>
          <w:i/>
          <w:iCs/>
          <w:sz w:val="20"/>
          <w:szCs w:val="20"/>
        </w:rPr>
        <w:t>teshuva</w:t>
      </w:r>
      <w:r w:rsidRPr="009020B1">
        <w:rPr>
          <w:rFonts w:asciiTheme="minorBidi" w:hAnsiTheme="minorBidi" w:cstheme="minorBidi"/>
          <w:sz w:val="20"/>
          <w:szCs w:val="20"/>
        </w:rPr>
        <w:t xml:space="preserve"> because they are bound to sin. In chapter fourteen, the Mabit</w:t>
      </w:r>
      <w:r w:rsidRPr="009020B1">
        <w:rPr>
          <w:rFonts w:asciiTheme="minorBidi" w:hAnsiTheme="minorBidi" w:cstheme="minorBidi"/>
          <w:i/>
          <w:sz w:val="20"/>
          <w:szCs w:val="20"/>
        </w:rPr>
        <w:t xml:space="preserve"> </w:t>
      </w:r>
      <w:r w:rsidRPr="009020B1">
        <w:rPr>
          <w:rFonts w:asciiTheme="minorBidi" w:hAnsiTheme="minorBidi" w:cstheme="minorBidi"/>
          <w:sz w:val="20"/>
          <w:szCs w:val="20"/>
        </w:rPr>
        <w:t>discusses other distinctions between the repentance of Jews and that of non-Jews</w:t>
      </w:r>
      <w:r w:rsidRPr="009020B1">
        <w:rPr>
          <w:rFonts w:asciiTheme="minorBidi" w:hAnsiTheme="minorBidi" w:cstheme="minorBidi"/>
          <w:i/>
          <w:sz w:val="20"/>
          <w:szCs w:val="20"/>
        </w:rPr>
        <w:t xml:space="preserve">. </w:t>
      </w:r>
      <w:r w:rsidRPr="009020B1">
        <w:rPr>
          <w:rFonts w:asciiTheme="minorBidi" w:hAnsiTheme="minorBidi" w:cstheme="minorBidi"/>
          <w:iCs/>
          <w:sz w:val="20"/>
          <w:szCs w:val="20"/>
        </w:rPr>
        <w:t>In the case of a Jew</w:t>
      </w:r>
      <w:r w:rsidRPr="009020B1">
        <w:rPr>
          <w:rFonts w:asciiTheme="minorBidi" w:hAnsiTheme="minorBidi" w:cstheme="minorBidi"/>
          <w:sz w:val="20"/>
          <w:szCs w:val="20"/>
        </w:rPr>
        <w:t xml:space="preserve">, </w:t>
      </w:r>
      <w:r w:rsidRPr="009020B1">
        <w:rPr>
          <w:rFonts w:asciiTheme="minorBidi" w:hAnsiTheme="minorBidi" w:cstheme="minorBidi"/>
          <w:i/>
          <w:sz w:val="20"/>
          <w:szCs w:val="20"/>
        </w:rPr>
        <w:t>teshuva</w:t>
      </w:r>
      <w:r w:rsidRPr="009020B1">
        <w:rPr>
          <w:rFonts w:asciiTheme="minorBidi" w:hAnsiTheme="minorBidi" w:cstheme="minorBidi"/>
          <w:sz w:val="20"/>
          <w:szCs w:val="20"/>
        </w:rPr>
        <w:t xml:space="preserve"> is effective both in this world and the next, whereas for the rest of the nations it only wards off punishment in this world. The Mabit further argues that for </w:t>
      </w:r>
      <w:r w:rsidRPr="009020B1">
        <w:rPr>
          <w:rFonts w:asciiTheme="minorBidi" w:hAnsiTheme="minorBidi" w:cstheme="minorBidi"/>
          <w:iCs/>
          <w:sz w:val="20"/>
          <w:szCs w:val="20"/>
        </w:rPr>
        <w:t>the Jewish People</w:t>
      </w:r>
      <w:r w:rsidRPr="009020B1">
        <w:rPr>
          <w:rFonts w:asciiTheme="minorBidi" w:hAnsiTheme="minorBidi" w:cstheme="minorBidi"/>
          <w:sz w:val="20"/>
          <w:szCs w:val="20"/>
        </w:rPr>
        <w:t xml:space="preserve">, a mass </w:t>
      </w:r>
      <w:r w:rsidRPr="009020B1">
        <w:rPr>
          <w:rFonts w:asciiTheme="minorBidi" w:hAnsiTheme="minorBidi" w:cstheme="minorBidi"/>
          <w:i/>
          <w:iCs/>
          <w:sz w:val="20"/>
          <w:szCs w:val="20"/>
        </w:rPr>
        <w:t>teshuva</w:t>
      </w:r>
      <w:r w:rsidRPr="009020B1">
        <w:rPr>
          <w:rFonts w:asciiTheme="minorBidi" w:hAnsiTheme="minorBidi" w:cstheme="minorBidi"/>
          <w:sz w:val="20"/>
          <w:szCs w:val="20"/>
        </w:rPr>
        <w:t xml:space="preserve"> by the public (partially) atones even for individuals who do not participate in that </w:t>
      </w:r>
      <w:r w:rsidRPr="009020B1">
        <w:rPr>
          <w:rFonts w:asciiTheme="minorBidi" w:hAnsiTheme="minorBidi" w:cstheme="minorBidi"/>
          <w:i/>
          <w:iCs/>
          <w:sz w:val="20"/>
          <w:szCs w:val="20"/>
        </w:rPr>
        <w:t>teshuva</w:t>
      </w:r>
      <w:r w:rsidRPr="009020B1">
        <w:rPr>
          <w:rFonts w:asciiTheme="minorBidi" w:hAnsiTheme="minorBidi" w:cstheme="minorBidi"/>
          <w:sz w:val="20"/>
          <w:szCs w:val="20"/>
        </w:rPr>
        <w:t xml:space="preserve">, whereas for other nations, </w:t>
      </w:r>
      <w:r w:rsidRPr="009020B1">
        <w:rPr>
          <w:rFonts w:asciiTheme="minorBidi" w:hAnsiTheme="minorBidi" w:cstheme="minorBidi"/>
          <w:i/>
          <w:iCs/>
          <w:sz w:val="20"/>
          <w:szCs w:val="20"/>
        </w:rPr>
        <w:t>teshuva</w:t>
      </w:r>
      <w:r w:rsidRPr="009020B1">
        <w:rPr>
          <w:rFonts w:asciiTheme="minorBidi" w:hAnsiTheme="minorBidi" w:cstheme="minorBidi"/>
          <w:sz w:val="20"/>
          <w:szCs w:val="20"/>
        </w:rPr>
        <w:t xml:space="preserve"> only benefits those who actually perform it. </w:t>
      </w:r>
    </w:p>
  </w:footnote>
  <w:footnote w:id="17">
    <w:p w14:paraId="00000034" w14:textId="1E6A8C3E" w:rsidR="00CA7505" w:rsidRPr="009020B1" w:rsidRDefault="00CA7505" w:rsidP="00DD1AE9">
      <w:pPr>
        <w:spacing w:after="0" w:line="240" w:lineRule="auto"/>
        <w:jc w:val="both"/>
        <w:rPr>
          <w:rFonts w:asciiTheme="minorBidi" w:hAnsiTheme="minorBidi" w:cstheme="minorBidi"/>
          <w:sz w:val="20"/>
          <w:szCs w:val="20"/>
        </w:rPr>
      </w:pPr>
      <w:r w:rsidRPr="009020B1">
        <w:rPr>
          <w:rFonts w:asciiTheme="minorBidi" w:hAnsiTheme="minorBidi" w:cstheme="minorBidi"/>
          <w:sz w:val="20"/>
          <w:szCs w:val="20"/>
          <w:vertAlign w:val="superscript"/>
        </w:rPr>
        <w:footnoteRef/>
      </w:r>
      <w:r w:rsidRPr="009020B1">
        <w:rPr>
          <w:rFonts w:asciiTheme="minorBidi" w:hAnsiTheme="minorBidi" w:cstheme="minorBidi"/>
          <w:sz w:val="20"/>
          <w:szCs w:val="20"/>
        </w:rPr>
        <w:t xml:space="preserve"> This is explicit in the Mabit. Also see my “</w:t>
      </w:r>
      <w:r w:rsidRPr="009020B1">
        <w:rPr>
          <w:rFonts w:asciiTheme="minorBidi" w:hAnsiTheme="minorBidi" w:cstheme="minorBidi"/>
          <w:i/>
          <w:sz w:val="20"/>
          <w:szCs w:val="20"/>
        </w:rPr>
        <w:t>Teshuva</w:t>
      </w:r>
      <w:r w:rsidRPr="009020B1">
        <w:rPr>
          <w:rFonts w:asciiTheme="minorBidi" w:hAnsiTheme="minorBidi" w:cstheme="minorBidi"/>
          <w:sz w:val="20"/>
          <w:szCs w:val="20"/>
        </w:rPr>
        <w:t xml:space="preserve"> and </w:t>
      </w:r>
      <w:r w:rsidRPr="009020B1">
        <w:rPr>
          <w:rFonts w:asciiTheme="minorBidi" w:hAnsiTheme="minorBidi" w:cstheme="minorBidi"/>
          <w:i/>
          <w:sz w:val="20"/>
          <w:szCs w:val="20"/>
        </w:rPr>
        <w:t>Viduy.</w:t>
      </w:r>
      <w:r w:rsidRPr="009020B1">
        <w:rPr>
          <w:rFonts w:asciiTheme="minorBidi" w:hAnsiTheme="minorBidi" w:cstheme="minorBidi"/>
          <w:iCs/>
          <w:sz w:val="20"/>
          <w:szCs w:val="20"/>
        </w:rPr>
        <w:t>”</w:t>
      </w:r>
    </w:p>
  </w:footnote>
  <w:footnote w:id="18">
    <w:p w14:paraId="00000031" w14:textId="44E466CC" w:rsidR="00CA7505" w:rsidRPr="009020B1" w:rsidRDefault="00CA7505" w:rsidP="00DD1AE9">
      <w:pPr>
        <w:spacing w:after="0" w:line="240" w:lineRule="auto"/>
        <w:jc w:val="both"/>
        <w:rPr>
          <w:rFonts w:asciiTheme="minorBidi" w:hAnsiTheme="minorBidi" w:cstheme="minorBidi"/>
          <w:sz w:val="20"/>
          <w:szCs w:val="20"/>
        </w:rPr>
      </w:pPr>
      <w:r w:rsidRPr="009020B1">
        <w:rPr>
          <w:rFonts w:asciiTheme="minorBidi" w:hAnsiTheme="minorBidi" w:cstheme="minorBidi"/>
          <w:sz w:val="20"/>
          <w:szCs w:val="20"/>
          <w:vertAlign w:val="superscript"/>
        </w:rPr>
        <w:footnoteRef/>
      </w:r>
      <w:r w:rsidRPr="009020B1">
        <w:rPr>
          <w:rFonts w:asciiTheme="minorBidi" w:hAnsiTheme="minorBidi" w:cstheme="minorBidi"/>
          <w:sz w:val="20"/>
          <w:szCs w:val="20"/>
        </w:rPr>
        <w:t xml:space="preserve"> See R. Soloveitchik’s discussion of time consciousness and Henri Bergson's notion of time in his essay</w:t>
      </w:r>
      <w:r w:rsidR="003474B5" w:rsidRPr="009020B1">
        <w:rPr>
          <w:rFonts w:asciiTheme="minorBidi" w:hAnsiTheme="minorBidi" w:cstheme="minorBidi"/>
          <w:sz w:val="20"/>
          <w:szCs w:val="20"/>
        </w:rPr>
        <w:t>,</w:t>
      </w:r>
      <w:r w:rsidRPr="009020B1">
        <w:rPr>
          <w:rFonts w:asciiTheme="minorBidi" w:hAnsiTheme="minorBidi" w:cstheme="minorBidi"/>
          <w:sz w:val="20"/>
          <w:szCs w:val="20"/>
        </w:rPr>
        <w:t xml:space="preserve"> </w:t>
      </w:r>
      <w:r w:rsidR="003474B5" w:rsidRPr="009020B1">
        <w:rPr>
          <w:rFonts w:asciiTheme="minorBidi" w:hAnsiTheme="minorBidi" w:cstheme="minorBidi"/>
          <w:sz w:val="20"/>
          <w:szCs w:val="20"/>
        </w:rPr>
        <w:t>“</w:t>
      </w:r>
      <w:r w:rsidRPr="009020B1">
        <w:rPr>
          <w:rFonts w:asciiTheme="minorBidi" w:hAnsiTheme="minorBidi" w:cstheme="minorBidi"/>
          <w:iCs/>
          <w:sz w:val="20"/>
          <w:szCs w:val="20"/>
        </w:rPr>
        <w:t>Sacred and Profane</w:t>
      </w:r>
      <w:r w:rsidR="003474B5" w:rsidRPr="009020B1">
        <w:rPr>
          <w:rFonts w:asciiTheme="minorBidi" w:hAnsiTheme="minorBidi" w:cstheme="minorBidi"/>
          <w:iCs/>
          <w:sz w:val="20"/>
          <w:szCs w:val="20"/>
        </w:rPr>
        <w:t>,”</w:t>
      </w:r>
      <w:r w:rsidRPr="009020B1">
        <w:rPr>
          <w:rFonts w:asciiTheme="minorBidi" w:hAnsiTheme="minorBidi" w:cstheme="minorBidi"/>
          <w:i/>
          <w:sz w:val="20"/>
          <w:szCs w:val="20"/>
        </w:rPr>
        <w:t xml:space="preserve"> </w:t>
      </w:r>
      <w:r w:rsidRPr="009020B1">
        <w:rPr>
          <w:rFonts w:asciiTheme="minorBidi" w:hAnsiTheme="minorBidi" w:cstheme="minorBidi"/>
          <w:sz w:val="20"/>
          <w:szCs w:val="20"/>
        </w:rPr>
        <w:t xml:space="preserve">in </w:t>
      </w:r>
      <w:r w:rsidRPr="009020B1">
        <w:rPr>
          <w:rFonts w:asciiTheme="minorBidi" w:hAnsiTheme="minorBidi" w:cstheme="minorBidi"/>
          <w:i/>
          <w:sz w:val="20"/>
          <w:szCs w:val="20"/>
        </w:rPr>
        <w:t>Shiurei HaRav</w:t>
      </w:r>
      <w:r w:rsidRPr="009020B1">
        <w:rPr>
          <w:rFonts w:asciiTheme="minorBidi" w:hAnsiTheme="minorBidi" w:cstheme="minorBidi"/>
          <w:sz w:val="20"/>
          <w:szCs w:val="20"/>
        </w:rPr>
        <w:t xml:space="preserve">, ed. Joseph Epstein (New Jersey: Ktav, 1994), </w:t>
      </w:r>
      <w:r w:rsidR="003474B5" w:rsidRPr="009020B1">
        <w:rPr>
          <w:rFonts w:asciiTheme="minorBidi" w:hAnsiTheme="minorBidi" w:cstheme="minorBidi"/>
          <w:sz w:val="20"/>
          <w:szCs w:val="20"/>
        </w:rPr>
        <w:t xml:space="preserve">pp. </w:t>
      </w:r>
      <w:r w:rsidRPr="009020B1">
        <w:rPr>
          <w:rFonts w:asciiTheme="minorBidi" w:hAnsiTheme="minorBidi" w:cstheme="minorBidi"/>
          <w:sz w:val="20"/>
          <w:szCs w:val="20"/>
        </w:rPr>
        <w:t xml:space="preserve">14-25. Also see the many sources cited in Jeffrey Woolf, </w:t>
      </w:r>
      <w:r w:rsidRPr="009020B1">
        <w:rPr>
          <w:rFonts w:asciiTheme="minorBidi" w:hAnsiTheme="minorBidi" w:cstheme="minorBidi"/>
          <w:sz w:val="20"/>
          <w:szCs w:val="20"/>
          <w:highlight w:val="white"/>
        </w:rPr>
        <w:t xml:space="preserve">“Time Awareness </w:t>
      </w:r>
      <w:r w:rsidR="003474B5" w:rsidRPr="009020B1">
        <w:rPr>
          <w:rFonts w:asciiTheme="minorBidi" w:hAnsiTheme="minorBidi" w:cstheme="minorBidi"/>
          <w:sz w:val="20"/>
          <w:szCs w:val="20"/>
          <w:highlight w:val="white"/>
        </w:rPr>
        <w:t>a</w:t>
      </w:r>
      <w:r w:rsidRPr="009020B1">
        <w:rPr>
          <w:rFonts w:asciiTheme="minorBidi" w:hAnsiTheme="minorBidi" w:cstheme="minorBidi"/>
          <w:sz w:val="20"/>
          <w:szCs w:val="20"/>
          <w:highlight w:val="white"/>
        </w:rPr>
        <w:t xml:space="preserve">s </w:t>
      </w:r>
      <w:r w:rsidR="003474B5" w:rsidRPr="009020B1">
        <w:rPr>
          <w:rFonts w:asciiTheme="minorBidi" w:hAnsiTheme="minorBidi" w:cstheme="minorBidi"/>
          <w:sz w:val="20"/>
          <w:szCs w:val="20"/>
          <w:highlight w:val="white"/>
        </w:rPr>
        <w:t>a</w:t>
      </w:r>
      <w:r w:rsidRPr="009020B1">
        <w:rPr>
          <w:rFonts w:asciiTheme="minorBidi" w:hAnsiTheme="minorBidi" w:cstheme="minorBidi"/>
          <w:sz w:val="20"/>
          <w:szCs w:val="20"/>
          <w:highlight w:val="white"/>
        </w:rPr>
        <w:t xml:space="preserve"> Source </w:t>
      </w:r>
      <w:r w:rsidR="003474B5" w:rsidRPr="009020B1">
        <w:rPr>
          <w:rFonts w:asciiTheme="minorBidi" w:hAnsiTheme="minorBidi" w:cstheme="minorBidi"/>
          <w:sz w:val="20"/>
          <w:szCs w:val="20"/>
          <w:highlight w:val="white"/>
        </w:rPr>
        <w:t>o</w:t>
      </w:r>
      <w:r w:rsidRPr="009020B1">
        <w:rPr>
          <w:rFonts w:asciiTheme="minorBidi" w:hAnsiTheme="minorBidi" w:cstheme="minorBidi"/>
          <w:sz w:val="20"/>
          <w:szCs w:val="20"/>
          <w:highlight w:val="white"/>
        </w:rPr>
        <w:t xml:space="preserve">f Spirituality </w:t>
      </w:r>
      <w:r w:rsidR="003474B5" w:rsidRPr="009020B1">
        <w:rPr>
          <w:rFonts w:asciiTheme="minorBidi" w:hAnsiTheme="minorBidi" w:cstheme="minorBidi"/>
          <w:sz w:val="20"/>
          <w:szCs w:val="20"/>
          <w:highlight w:val="white"/>
        </w:rPr>
        <w:t>i</w:t>
      </w:r>
      <w:r w:rsidRPr="009020B1">
        <w:rPr>
          <w:rFonts w:asciiTheme="minorBidi" w:hAnsiTheme="minorBidi" w:cstheme="minorBidi"/>
          <w:sz w:val="20"/>
          <w:szCs w:val="20"/>
          <w:highlight w:val="white"/>
        </w:rPr>
        <w:t xml:space="preserve">n </w:t>
      </w:r>
      <w:r w:rsidR="003474B5" w:rsidRPr="009020B1">
        <w:rPr>
          <w:rFonts w:asciiTheme="minorBidi" w:hAnsiTheme="minorBidi" w:cstheme="minorBidi"/>
          <w:sz w:val="20"/>
          <w:szCs w:val="20"/>
          <w:highlight w:val="white"/>
        </w:rPr>
        <w:t>t</w:t>
      </w:r>
      <w:r w:rsidRPr="009020B1">
        <w:rPr>
          <w:rFonts w:asciiTheme="minorBidi" w:hAnsiTheme="minorBidi" w:cstheme="minorBidi"/>
          <w:sz w:val="20"/>
          <w:szCs w:val="20"/>
          <w:highlight w:val="white"/>
        </w:rPr>
        <w:t xml:space="preserve">he Thought </w:t>
      </w:r>
      <w:r w:rsidR="003474B5" w:rsidRPr="009020B1">
        <w:rPr>
          <w:rFonts w:asciiTheme="minorBidi" w:hAnsiTheme="minorBidi" w:cstheme="minorBidi"/>
          <w:sz w:val="20"/>
          <w:szCs w:val="20"/>
          <w:highlight w:val="white"/>
        </w:rPr>
        <w:t>o</w:t>
      </w:r>
      <w:r w:rsidRPr="009020B1">
        <w:rPr>
          <w:rFonts w:asciiTheme="minorBidi" w:hAnsiTheme="minorBidi" w:cstheme="minorBidi"/>
          <w:sz w:val="20"/>
          <w:szCs w:val="20"/>
          <w:highlight w:val="white"/>
        </w:rPr>
        <w:t xml:space="preserve">f Rabbi Joseph B. Soloveitchik,” </w:t>
      </w:r>
      <w:r w:rsidRPr="009020B1">
        <w:rPr>
          <w:rFonts w:asciiTheme="minorBidi" w:hAnsiTheme="minorBidi" w:cstheme="minorBidi"/>
          <w:i/>
          <w:sz w:val="20"/>
          <w:szCs w:val="20"/>
        </w:rPr>
        <w:t>Modern Judaism</w:t>
      </w:r>
      <w:r w:rsidRPr="009020B1">
        <w:rPr>
          <w:rFonts w:asciiTheme="minorBidi" w:hAnsiTheme="minorBidi" w:cstheme="minorBidi"/>
          <w:sz w:val="20"/>
          <w:szCs w:val="20"/>
        </w:rPr>
        <w:t xml:space="preserve"> 32:1 (February 2012), </w:t>
      </w:r>
      <w:r w:rsidR="003474B5" w:rsidRPr="009020B1">
        <w:rPr>
          <w:rFonts w:asciiTheme="minorBidi" w:hAnsiTheme="minorBidi" w:cstheme="minorBidi"/>
          <w:sz w:val="20"/>
          <w:szCs w:val="20"/>
        </w:rPr>
        <w:t xml:space="preserve">pp. </w:t>
      </w:r>
      <w:r w:rsidRPr="009020B1">
        <w:rPr>
          <w:rFonts w:asciiTheme="minorBidi" w:hAnsiTheme="minorBidi" w:cstheme="minorBidi"/>
          <w:sz w:val="20"/>
          <w:szCs w:val="20"/>
        </w:rPr>
        <w:t xml:space="preserve">54-75. </w:t>
      </w:r>
    </w:p>
  </w:footnote>
  <w:footnote w:id="19">
    <w:p w14:paraId="0000003D" w14:textId="3A648901" w:rsidR="00CA7505" w:rsidRPr="009020B1" w:rsidRDefault="00CA7505" w:rsidP="00623B13">
      <w:pPr>
        <w:spacing w:after="0" w:line="240" w:lineRule="auto"/>
        <w:jc w:val="both"/>
        <w:rPr>
          <w:rFonts w:asciiTheme="minorBidi" w:hAnsiTheme="minorBidi" w:cstheme="minorBidi"/>
          <w:sz w:val="20"/>
          <w:szCs w:val="20"/>
        </w:rPr>
      </w:pPr>
      <w:r w:rsidRPr="009020B1">
        <w:rPr>
          <w:rFonts w:asciiTheme="minorBidi" w:hAnsiTheme="minorBidi" w:cstheme="minorBidi"/>
          <w:sz w:val="20"/>
          <w:szCs w:val="20"/>
          <w:vertAlign w:val="superscript"/>
        </w:rPr>
        <w:footnoteRef/>
      </w:r>
      <w:r w:rsidRPr="009020B1">
        <w:rPr>
          <w:rFonts w:asciiTheme="minorBidi" w:hAnsiTheme="minorBidi" w:cstheme="minorBidi"/>
          <w:sz w:val="20"/>
          <w:szCs w:val="20"/>
        </w:rPr>
        <w:t xml:space="preserve"> For many, this concept is also the foundation for free choice</w:t>
      </w:r>
      <w:r w:rsidR="003474B5" w:rsidRPr="009020B1">
        <w:rPr>
          <w:rFonts w:asciiTheme="minorBidi" w:hAnsiTheme="minorBidi" w:cstheme="minorBidi"/>
          <w:sz w:val="20"/>
          <w:szCs w:val="20"/>
        </w:rPr>
        <w:t>,</w:t>
      </w:r>
      <w:r w:rsidRPr="009020B1">
        <w:rPr>
          <w:rFonts w:asciiTheme="minorBidi" w:hAnsiTheme="minorBidi" w:cstheme="minorBidi"/>
          <w:sz w:val="20"/>
          <w:szCs w:val="20"/>
        </w:rPr>
        <w:t xml:space="preserve"> as it neutralizes the dilemma of divine foreknowledge. Free choice is the centerpiece of </w:t>
      </w:r>
      <w:r w:rsidRPr="009020B1">
        <w:rPr>
          <w:rFonts w:asciiTheme="minorBidi" w:hAnsiTheme="minorBidi" w:cstheme="minorBidi"/>
          <w:i/>
          <w:sz w:val="20"/>
          <w:szCs w:val="20"/>
        </w:rPr>
        <w:t>teshuva</w:t>
      </w:r>
      <w:r w:rsidR="003474B5" w:rsidRPr="009020B1">
        <w:rPr>
          <w:rFonts w:asciiTheme="minorBidi" w:hAnsiTheme="minorBidi" w:cstheme="minorBidi"/>
          <w:iCs/>
          <w:sz w:val="20"/>
          <w:szCs w:val="20"/>
        </w:rPr>
        <w:t>,</w:t>
      </w:r>
      <w:r w:rsidRPr="009020B1">
        <w:rPr>
          <w:rFonts w:asciiTheme="minorBidi" w:hAnsiTheme="minorBidi" w:cstheme="minorBidi"/>
          <w:i/>
          <w:sz w:val="20"/>
          <w:szCs w:val="20"/>
        </w:rPr>
        <w:t xml:space="preserve"> </w:t>
      </w:r>
      <w:r w:rsidRPr="009020B1">
        <w:rPr>
          <w:rFonts w:asciiTheme="minorBidi" w:hAnsiTheme="minorBidi" w:cstheme="minorBidi"/>
          <w:sz w:val="20"/>
          <w:szCs w:val="20"/>
        </w:rPr>
        <w:t xml:space="preserve">as reflected by Rambam’s devotion of a chapter to it in the middle of </w:t>
      </w:r>
      <w:r w:rsidRPr="009020B1">
        <w:rPr>
          <w:rFonts w:asciiTheme="minorBidi" w:hAnsiTheme="minorBidi" w:cstheme="minorBidi"/>
          <w:i/>
          <w:iCs/>
          <w:sz w:val="20"/>
          <w:szCs w:val="20"/>
        </w:rPr>
        <w:t>Hilkhot Teshuva</w:t>
      </w:r>
      <w:r w:rsidR="00623B13" w:rsidRPr="009020B1">
        <w:rPr>
          <w:rFonts w:asciiTheme="minorBidi" w:hAnsiTheme="minorBidi" w:cstheme="minorBidi"/>
          <w:i/>
          <w:iCs/>
          <w:sz w:val="20"/>
          <w:szCs w:val="20"/>
        </w:rPr>
        <w:t xml:space="preserve"> </w:t>
      </w:r>
      <w:r w:rsidR="00623B13" w:rsidRPr="009020B1">
        <w:rPr>
          <w:rFonts w:asciiTheme="minorBidi" w:hAnsiTheme="minorBidi" w:cstheme="minorBidi"/>
          <w:sz w:val="20"/>
          <w:szCs w:val="20"/>
        </w:rPr>
        <w:t>(chapter 5)</w:t>
      </w:r>
      <w:r w:rsidRPr="009020B1">
        <w:rPr>
          <w:rFonts w:asciiTheme="minorBidi" w:hAnsiTheme="minorBidi" w:cstheme="minorBidi"/>
          <w:sz w:val="20"/>
          <w:szCs w:val="20"/>
        </w:rPr>
        <w:t xml:space="preserve">. It should be noted that this is not the Rambam’s own solution to the quandary of divine foreknowledge.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8872" w14:textId="77777777" w:rsidR="00A1493E" w:rsidRDefault="00A1493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B" w14:textId="77777777" w:rsidR="00CA7505" w:rsidRDefault="00CA7505">
    <w:pPr>
      <w:pBdr>
        <w:top w:val="nil"/>
        <w:left w:val="nil"/>
        <w:bottom w:val="nil"/>
        <w:right w:val="nil"/>
        <w:between w:val="nil"/>
      </w:pBdr>
      <w:tabs>
        <w:tab w:val="center" w:pos="4680"/>
        <w:tab w:val="right" w:pos="9360"/>
      </w:tabs>
      <w:spacing w:after="0" w:line="240" w:lineRule="auto"/>
      <w:jc w:val="righ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20CD4" w14:textId="77777777" w:rsidR="00A1493E" w:rsidRDefault="00A1493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9B"/>
    <w:rsid w:val="00053912"/>
    <w:rsid w:val="001004B5"/>
    <w:rsid w:val="00116E0C"/>
    <w:rsid w:val="002A2819"/>
    <w:rsid w:val="002D33B1"/>
    <w:rsid w:val="002F1054"/>
    <w:rsid w:val="0030315E"/>
    <w:rsid w:val="003474B5"/>
    <w:rsid w:val="003633FE"/>
    <w:rsid w:val="00364339"/>
    <w:rsid w:val="003B7C2C"/>
    <w:rsid w:val="0044268D"/>
    <w:rsid w:val="00456C12"/>
    <w:rsid w:val="0049123F"/>
    <w:rsid w:val="00522AC9"/>
    <w:rsid w:val="00547AFC"/>
    <w:rsid w:val="00557EB1"/>
    <w:rsid w:val="005D06CF"/>
    <w:rsid w:val="005D63C8"/>
    <w:rsid w:val="005F1DB5"/>
    <w:rsid w:val="00623B13"/>
    <w:rsid w:val="0063531E"/>
    <w:rsid w:val="0067114C"/>
    <w:rsid w:val="006C3C9B"/>
    <w:rsid w:val="006F2286"/>
    <w:rsid w:val="007533D6"/>
    <w:rsid w:val="00762A4E"/>
    <w:rsid w:val="00763D43"/>
    <w:rsid w:val="007A3408"/>
    <w:rsid w:val="007F0651"/>
    <w:rsid w:val="008B27AD"/>
    <w:rsid w:val="009020B1"/>
    <w:rsid w:val="009A1637"/>
    <w:rsid w:val="00A1493E"/>
    <w:rsid w:val="00A751AE"/>
    <w:rsid w:val="00B00BEA"/>
    <w:rsid w:val="00B40A5D"/>
    <w:rsid w:val="00BB01AB"/>
    <w:rsid w:val="00BB120D"/>
    <w:rsid w:val="00C52C26"/>
    <w:rsid w:val="00C90B8D"/>
    <w:rsid w:val="00CA7505"/>
    <w:rsid w:val="00DA56BF"/>
    <w:rsid w:val="00DD1AE9"/>
    <w:rsid w:val="00E44CEC"/>
    <w:rsid w:val="00E61664"/>
    <w:rsid w:val="00E71F73"/>
    <w:rsid w:val="00EF228C"/>
    <w:rsid w:val="00F06062"/>
    <w:rsid w:val="00FD21C5"/>
    <w:rsid w:val="00FD31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9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5D63C8"/>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5D63C8"/>
    <w:rPr>
      <w:rFonts w:ascii="Tahoma" w:hAnsi="Tahoma" w:cs="Tahoma"/>
      <w:sz w:val="16"/>
      <w:szCs w:val="16"/>
    </w:rPr>
  </w:style>
  <w:style w:type="paragraph" w:styleId="a7">
    <w:name w:val="header"/>
    <w:basedOn w:val="a"/>
    <w:link w:val="a8"/>
    <w:uiPriority w:val="99"/>
    <w:unhideWhenUsed/>
    <w:rsid w:val="00557EB1"/>
    <w:pPr>
      <w:tabs>
        <w:tab w:val="center" w:pos="4320"/>
        <w:tab w:val="right" w:pos="8640"/>
      </w:tabs>
      <w:spacing w:after="0" w:line="240" w:lineRule="auto"/>
    </w:pPr>
  </w:style>
  <w:style w:type="character" w:customStyle="1" w:styleId="a8">
    <w:name w:val="כותרת עליונה תו"/>
    <w:basedOn w:val="a0"/>
    <w:link w:val="a7"/>
    <w:uiPriority w:val="99"/>
    <w:rsid w:val="00557EB1"/>
  </w:style>
  <w:style w:type="paragraph" w:styleId="a9">
    <w:name w:val="footer"/>
    <w:basedOn w:val="a"/>
    <w:link w:val="aa"/>
    <w:uiPriority w:val="99"/>
    <w:unhideWhenUsed/>
    <w:rsid w:val="00557EB1"/>
    <w:pPr>
      <w:tabs>
        <w:tab w:val="center" w:pos="4320"/>
        <w:tab w:val="right" w:pos="8640"/>
      </w:tabs>
      <w:spacing w:after="0" w:line="240" w:lineRule="auto"/>
    </w:pPr>
  </w:style>
  <w:style w:type="character" w:customStyle="1" w:styleId="aa">
    <w:name w:val="כותרת תחתונה תו"/>
    <w:basedOn w:val="a0"/>
    <w:link w:val="a9"/>
    <w:uiPriority w:val="99"/>
    <w:rsid w:val="00557EB1"/>
  </w:style>
  <w:style w:type="character" w:styleId="ab">
    <w:name w:val="annotation reference"/>
    <w:basedOn w:val="a0"/>
    <w:uiPriority w:val="99"/>
    <w:semiHidden/>
    <w:unhideWhenUsed/>
    <w:rsid w:val="00E44CEC"/>
    <w:rPr>
      <w:sz w:val="16"/>
      <w:szCs w:val="16"/>
    </w:rPr>
  </w:style>
  <w:style w:type="paragraph" w:styleId="ac">
    <w:name w:val="annotation text"/>
    <w:basedOn w:val="a"/>
    <w:link w:val="ad"/>
    <w:uiPriority w:val="99"/>
    <w:semiHidden/>
    <w:unhideWhenUsed/>
    <w:rsid w:val="00E44CEC"/>
    <w:pPr>
      <w:spacing w:line="240" w:lineRule="auto"/>
    </w:pPr>
    <w:rPr>
      <w:sz w:val="20"/>
      <w:szCs w:val="20"/>
    </w:rPr>
  </w:style>
  <w:style w:type="character" w:customStyle="1" w:styleId="ad">
    <w:name w:val="טקסט הערה תו"/>
    <w:basedOn w:val="a0"/>
    <w:link w:val="ac"/>
    <w:uiPriority w:val="99"/>
    <w:semiHidden/>
    <w:rsid w:val="00E44CEC"/>
    <w:rPr>
      <w:sz w:val="20"/>
      <w:szCs w:val="20"/>
    </w:rPr>
  </w:style>
  <w:style w:type="paragraph" w:styleId="ae">
    <w:name w:val="annotation subject"/>
    <w:basedOn w:val="ac"/>
    <w:next w:val="ac"/>
    <w:link w:val="af"/>
    <w:uiPriority w:val="99"/>
    <w:semiHidden/>
    <w:unhideWhenUsed/>
    <w:rsid w:val="00E44CEC"/>
    <w:rPr>
      <w:b/>
      <w:bCs/>
    </w:rPr>
  </w:style>
  <w:style w:type="character" w:customStyle="1" w:styleId="af">
    <w:name w:val="נושא הערה תו"/>
    <w:basedOn w:val="ad"/>
    <w:link w:val="ae"/>
    <w:uiPriority w:val="99"/>
    <w:semiHidden/>
    <w:rsid w:val="00E44CEC"/>
    <w:rPr>
      <w:b/>
      <w:bCs/>
      <w:sz w:val="20"/>
      <w:szCs w:val="20"/>
    </w:rPr>
  </w:style>
  <w:style w:type="paragraph" w:styleId="af0">
    <w:name w:val="Revision"/>
    <w:hidden/>
    <w:uiPriority w:val="99"/>
    <w:semiHidden/>
    <w:rsid w:val="00E44CEC"/>
    <w:pPr>
      <w:spacing w:after="0" w:line="240" w:lineRule="auto"/>
    </w:pPr>
  </w:style>
  <w:style w:type="paragraph" w:styleId="af1">
    <w:name w:val="Block Text"/>
    <w:basedOn w:val="a"/>
    <w:link w:val="af2"/>
    <w:rsid w:val="009020B1"/>
    <w:pPr>
      <w:autoSpaceDE w:val="0"/>
      <w:autoSpaceDN w:val="0"/>
      <w:spacing w:after="0" w:line="360" w:lineRule="auto"/>
      <w:ind w:left="567"/>
      <w:jc w:val="both"/>
    </w:pPr>
    <w:rPr>
      <w:rFonts w:ascii="Tahoma" w:eastAsia="Narkisim" w:hAnsi="Tahoma" w:cs="Symbol"/>
      <w:szCs w:val="20"/>
    </w:rPr>
  </w:style>
  <w:style w:type="character" w:customStyle="1" w:styleId="af2">
    <w:name w:val="טקסט בלוק תו"/>
    <w:link w:val="af1"/>
    <w:rsid w:val="009020B1"/>
    <w:rPr>
      <w:rFonts w:ascii="Tahoma" w:eastAsia="Narkisim" w:hAnsi="Tahoma" w:cs="Symbo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3648</Words>
  <Characters>20799</Characters>
  <Application>Microsoft Office Word</Application>
  <DocSecurity>0</DocSecurity>
  <Lines>173</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24399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2020-08-24T15:32:00Z</dcterms:created>
  <dcterms:modified xsi:type="dcterms:W3CDTF">2020-08-25T06:01:00Z</dcterms:modified>
</cp:coreProperties>
</file>