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CD" w:rsidRPr="0072797D" w:rsidRDefault="00445ECD" w:rsidP="007170B8">
      <w:pPr>
        <w:pStyle w:val="CC"/>
        <w:keepLines w:val="0"/>
        <w:spacing w:after="0"/>
        <w:ind w:left="0" w:firstLine="0"/>
        <w:jc w:val="both"/>
        <w:rPr>
          <w:rFonts w:asciiTheme="minorBidi" w:hAnsiTheme="minorBidi" w:cstheme="minorBidi"/>
          <w:b/>
          <w:bCs/>
          <w:sz w:val="18"/>
          <w:szCs w:val="18"/>
          <w:lang w:val="en-GB"/>
        </w:rPr>
      </w:pPr>
      <w:r w:rsidRPr="0072797D">
        <w:rPr>
          <w:rFonts w:asciiTheme="minorBidi" w:hAnsiTheme="minorBidi" w:cstheme="minorBidi"/>
          <w:b/>
          <w:bCs/>
          <w:sz w:val="18"/>
          <w:szCs w:val="18"/>
          <w:lang w:val="en-GB"/>
        </w:rPr>
        <w:t>PARASHAT HASHAVUA</w:t>
      </w:r>
    </w:p>
    <w:p w:rsidR="00FF61BE" w:rsidRPr="0072797D" w:rsidRDefault="00FF61BE" w:rsidP="007170B8">
      <w:pPr>
        <w:pStyle w:val="style3"/>
        <w:jc w:val="both"/>
        <w:rPr>
          <w:rFonts w:asciiTheme="minorBidi" w:hAnsiTheme="minorBidi" w:cstheme="minorBidi"/>
          <w:caps/>
          <w:sz w:val="18"/>
          <w:szCs w:val="18"/>
          <w:lang w:eastAsia="en-GB"/>
        </w:rPr>
      </w:pPr>
      <w:r w:rsidRPr="0072797D">
        <w:rPr>
          <w:rFonts w:asciiTheme="minorBidi" w:hAnsiTheme="minorBidi" w:cstheme="minorBidi"/>
          <w:caps/>
          <w:sz w:val="18"/>
          <w:szCs w:val="18"/>
          <w:lang w:eastAsia="en-GB"/>
        </w:rPr>
        <w:t>*******************</w:t>
      </w:r>
      <w:r w:rsidR="00EC6E13" w:rsidRPr="0072797D">
        <w:rPr>
          <w:rFonts w:asciiTheme="minorBidi" w:hAnsiTheme="minorBidi" w:cstheme="minorBidi"/>
          <w:caps/>
          <w:sz w:val="18"/>
          <w:szCs w:val="18"/>
          <w:lang w:eastAsia="en-GB"/>
        </w:rPr>
        <w:t>**********************</w:t>
      </w:r>
    </w:p>
    <w:p w:rsidR="00C821C8" w:rsidRDefault="00C821C8" w:rsidP="007170B8">
      <w:pPr>
        <w:pStyle w:val="style3"/>
        <w:jc w:val="both"/>
        <w:rPr>
          <w:rFonts w:asciiTheme="minorBidi" w:hAnsiTheme="minorBidi" w:cstheme="minorBidi"/>
          <w:caps/>
          <w:sz w:val="18"/>
          <w:szCs w:val="18"/>
          <w:lang w:eastAsia="en-GB"/>
        </w:rPr>
      </w:pPr>
      <w:r w:rsidRPr="0072797D">
        <w:rPr>
          <w:rFonts w:asciiTheme="minorBidi" w:hAnsiTheme="minorBidi" w:cstheme="minorBidi"/>
          <w:b/>
          <w:bCs/>
          <w:iCs/>
          <w:sz w:val="18"/>
          <w:szCs w:val="18"/>
        </w:rPr>
        <w:t>PARASHAT BEREISHIT</w:t>
      </w:r>
      <w:r w:rsidRPr="0072797D">
        <w:rPr>
          <w:rFonts w:asciiTheme="minorBidi" w:hAnsiTheme="minorBidi" w:cstheme="minorBidi"/>
          <w:caps/>
          <w:sz w:val="18"/>
          <w:szCs w:val="18"/>
          <w:lang w:eastAsia="en-GB"/>
        </w:rPr>
        <w:t xml:space="preserve"> </w:t>
      </w:r>
    </w:p>
    <w:p w:rsidR="0072797D" w:rsidRPr="0072797D" w:rsidRDefault="0072797D" w:rsidP="00C821C8">
      <w:pPr>
        <w:jc w:val="both"/>
        <w:rPr>
          <w:rFonts w:asciiTheme="minorBidi" w:hAnsiTheme="minorBidi" w:cstheme="minorBidi"/>
          <w:color w:val="222222"/>
          <w:sz w:val="18"/>
          <w:szCs w:val="18"/>
          <w:shd w:val="clear" w:color="auto" w:fill="FFFFFF"/>
        </w:rPr>
      </w:pPr>
      <w:r w:rsidRPr="0072797D">
        <w:rPr>
          <w:rFonts w:asciiTheme="minorBidi" w:hAnsiTheme="minorBidi" w:cstheme="minorBidi"/>
          <w:color w:val="222222"/>
          <w:sz w:val="18"/>
          <w:szCs w:val="18"/>
          <w:shd w:val="clear" w:color="auto" w:fill="FFFFFF"/>
        </w:rPr>
        <w:t>******************************************************************</w:t>
      </w:r>
    </w:p>
    <w:p w:rsidR="00C821C8" w:rsidRDefault="0072797D" w:rsidP="00C821C8">
      <w:pPr>
        <w:jc w:val="center"/>
        <w:rPr>
          <w:rFonts w:asciiTheme="minorBidi" w:hAnsiTheme="minorBidi" w:cstheme="minorBidi"/>
          <w:color w:val="222222"/>
          <w:sz w:val="18"/>
          <w:szCs w:val="18"/>
          <w:shd w:val="clear" w:color="auto" w:fill="FFFFFF"/>
        </w:rPr>
      </w:pPr>
      <w:r w:rsidRPr="0072797D">
        <w:rPr>
          <w:rFonts w:asciiTheme="minorBidi" w:hAnsiTheme="minorBidi" w:cstheme="minorBidi"/>
          <w:color w:val="222222"/>
          <w:sz w:val="18"/>
          <w:szCs w:val="18"/>
          <w:shd w:val="clear" w:color="auto" w:fill="FFFFFF"/>
        </w:rPr>
        <w:t>Dedicated by Steven Weiner and Lisa Wise</w:t>
      </w:r>
    </w:p>
    <w:p w:rsidR="00C821C8" w:rsidRDefault="0072797D" w:rsidP="00C821C8">
      <w:pPr>
        <w:jc w:val="center"/>
        <w:rPr>
          <w:rFonts w:asciiTheme="minorBidi" w:hAnsiTheme="minorBidi" w:cstheme="minorBidi"/>
          <w:color w:val="222222"/>
          <w:sz w:val="18"/>
          <w:szCs w:val="18"/>
          <w:shd w:val="clear" w:color="auto" w:fill="FFFFFF"/>
        </w:rPr>
      </w:pPr>
      <w:r w:rsidRPr="0072797D">
        <w:rPr>
          <w:rFonts w:asciiTheme="minorBidi" w:hAnsiTheme="minorBidi" w:cstheme="minorBidi"/>
          <w:color w:val="222222"/>
          <w:sz w:val="18"/>
          <w:szCs w:val="18"/>
          <w:shd w:val="clear" w:color="auto" w:fill="FFFFFF"/>
        </w:rPr>
        <w:t>with prayers for Refuah Shelemah for all who require healing, comfort and peace –those battling illnesses visibly and invisibly, publicly and privately.</w:t>
      </w:r>
    </w:p>
    <w:p w:rsidR="00C821C8" w:rsidRDefault="0072797D" w:rsidP="00C821C8">
      <w:pPr>
        <w:jc w:val="center"/>
        <w:rPr>
          <w:rFonts w:asciiTheme="minorBidi" w:hAnsiTheme="minorBidi" w:cstheme="minorBidi"/>
          <w:color w:val="222222"/>
          <w:sz w:val="18"/>
          <w:szCs w:val="18"/>
          <w:shd w:val="clear" w:color="auto" w:fill="FFFFFF"/>
        </w:rPr>
      </w:pPr>
      <w:r w:rsidRPr="0072797D">
        <w:rPr>
          <w:rFonts w:asciiTheme="minorBidi" w:hAnsiTheme="minorBidi" w:cstheme="minorBidi"/>
          <w:color w:val="222222"/>
          <w:sz w:val="18"/>
          <w:szCs w:val="18"/>
          <w:shd w:val="clear" w:color="auto" w:fill="FFFFFF"/>
        </w:rPr>
        <w:t xml:space="preserve">May Hashem mercifully grant us strength, </w:t>
      </w:r>
    </w:p>
    <w:p w:rsidR="0072797D" w:rsidRPr="0072797D" w:rsidRDefault="0072797D" w:rsidP="00C821C8">
      <w:pPr>
        <w:jc w:val="center"/>
        <w:rPr>
          <w:rFonts w:asciiTheme="minorBidi" w:hAnsiTheme="minorBidi" w:cstheme="minorBidi"/>
          <w:color w:val="222222"/>
          <w:sz w:val="18"/>
          <w:szCs w:val="18"/>
          <w:shd w:val="clear" w:color="auto" w:fill="FFFFFF"/>
        </w:rPr>
      </w:pPr>
      <w:r w:rsidRPr="0072797D">
        <w:rPr>
          <w:rFonts w:asciiTheme="minorBidi" w:hAnsiTheme="minorBidi" w:cstheme="minorBidi"/>
          <w:color w:val="222222"/>
          <w:sz w:val="18"/>
          <w:szCs w:val="18"/>
          <w:shd w:val="clear" w:color="auto" w:fill="FFFFFF"/>
        </w:rPr>
        <w:t>courage and compassion.</w:t>
      </w:r>
    </w:p>
    <w:p w:rsidR="0072797D" w:rsidRPr="0072797D" w:rsidRDefault="0072797D" w:rsidP="00C821C8">
      <w:pPr>
        <w:jc w:val="both"/>
        <w:rPr>
          <w:rFonts w:asciiTheme="minorBidi" w:hAnsiTheme="minorBidi" w:cstheme="minorBidi"/>
          <w:color w:val="222222"/>
          <w:sz w:val="18"/>
          <w:szCs w:val="18"/>
          <w:shd w:val="clear" w:color="auto" w:fill="FFFFFF"/>
        </w:rPr>
      </w:pPr>
      <w:r w:rsidRPr="0072797D">
        <w:rPr>
          <w:rFonts w:asciiTheme="minorBidi" w:hAnsiTheme="minorBidi" w:cstheme="minorBidi"/>
          <w:color w:val="222222"/>
          <w:sz w:val="18"/>
          <w:szCs w:val="18"/>
          <w:shd w:val="clear" w:color="auto" w:fill="FFFFFF"/>
        </w:rPr>
        <w:t>******************************************************************</w:t>
      </w:r>
    </w:p>
    <w:p w:rsidR="0072797D" w:rsidRPr="0072797D" w:rsidRDefault="0072797D" w:rsidP="0072797D">
      <w:pPr>
        <w:jc w:val="center"/>
        <w:rPr>
          <w:rFonts w:asciiTheme="minorBidi" w:hAnsiTheme="minorBidi" w:cstheme="minorBidi"/>
          <w:sz w:val="18"/>
          <w:szCs w:val="18"/>
          <w:lang w:val="en-GB"/>
        </w:rPr>
      </w:pPr>
    </w:p>
    <w:p w:rsidR="0072797D" w:rsidRPr="0072797D" w:rsidRDefault="0072797D" w:rsidP="0072797D">
      <w:pPr>
        <w:jc w:val="center"/>
        <w:rPr>
          <w:rFonts w:asciiTheme="minorBidi" w:hAnsiTheme="minorBidi" w:cstheme="minorBidi"/>
          <w:sz w:val="18"/>
          <w:szCs w:val="18"/>
          <w:lang w:val="en-GB"/>
        </w:rPr>
      </w:pPr>
    </w:p>
    <w:p w:rsidR="0072797D" w:rsidRPr="0072797D" w:rsidRDefault="0072797D" w:rsidP="0072797D">
      <w:pPr>
        <w:jc w:val="center"/>
        <w:rPr>
          <w:rFonts w:asciiTheme="minorBidi" w:hAnsiTheme="minorBidi" w:cstheme="minorBidi"/>
          <w:b/>
          <w:bCs/>
          <w:sz w:val="18"/>
          <w:szCs w:val="18"/>
          <w:lang w:val="en-GB"/>
        </w:rPr>
      </w:pPr>
      <w:r w:rsidRPr="0072797D">
        <w:rPr>
          <w:rFonts w:asciiTheme="minorBidi" w:hAnsiTheme="minorBidi" w:cstheme="minorBidi"/>
          <w:b/>
          <w:bCs/>
          <w:sz w:val="18"/>
          <w:szCs w:val="18"/>
          <w:lang w:val="en-GB"/>
        </w:rPr>
        <w:t>Why was Adam prohibited from eating from the Tree of Knowledge?</w:t>
      </w:r>
      <w:r w:rsidRPr="0072797D">
        <w:rPr>
          <w:rStyle w:val="FootnoteReference"/>
          <w:rFonts w:asciiTheme="minorBidi" w:hAnsiTheme="minorBidi" w:cstheme="minorBidi"/>
          <w:sz w:val="18"/>
          <w:szCs w:val="18"/>
          <w:lang w:val="en-GB"/>
        </w:rPr>
        <w:footnoteReference w:id="1"/>
      </w:r>
    </w:p>
    <w:p w:rsidR="0072797D" w:rsidRPr="0072797D" w:rsidRDefault="0072797D" w:rsidP="0072797D">
      <w:pPr>
        <w:jc w:val="center"/>
        <w:rPr>
          <w:rFonts w:asciiTheme="minorBidi" w:hAnsiTheme="minorBidi" w:cstheme="minorBidi"/>
          <w:b/>
          <w:bCs/>
          <w:sz w:val="18"/>
          <w:szCs w:val="18"/>
          <w:lang w:val="en-GB"/>
        </w:rPr>
      </w:pPr>
    </w:p>
    <w:p w:rsidR="0072797D" w:rsidRPr="0072797D" w:rsidRDefault="0072797D" w:rsidP="0072797D">
      <w:pPr>
        <w:jc w:val="center"/>
        <w:rPr>
          <w:rFonts w:asciiTheme="minorBidi" w:hAnsiTheme="minorBidi" w:cstheme="minorBidi"/>
          <w:b/>
          <w:bCs/>
          <w:sz w:val="18"/>
          <w:szCs w:val="18"/>
          <w:lang w:val="en-GB"/>
        </w:rPr>
      </w:pPr>
      <w:r w:rsidRPr="0072797D">
        <w:rPr>
          <w:rFonts w:asciiTheme="minorBidi" w:hAnsiTheme="minorBidi" w:cstheme="minorBidi"/>
          <w:b/>
          <w:bCs/>
          <w:sz w:val="18"/>
          <w:szCs w:val="18"/>
          <w:lang w:val="en-GB"/>
        </w:rPr>
        <w:t>By Rav Gad Eldad</w:t>
      </w:r>
    </w:p>
    <w:p w:rsidR="0072797D" w:rsidRPr="0072797D" w:rsidRDefault="0072797D" w:rsidP="0072797D">
      <w:pPr>
        <w:ind w:firstLine="426"/>
        <w:jc w:val="both"/>
        <w:rPr>
          <w:rFonts w:asciiTheme="minorBidi" w:hAnsiTheme="minorBidi" w:cstheme="minorBidi"/>
          <w:b/>
          <w:bCs/>
          <w:sz w:val="18"/>
          <w:szCs w:val="18"/>
          <w:lang w:val="en-GB"/>
        </w:rPr>
      </w:pPr>
    </w:p>
    <w:p w:rsidR="0072797D" w:rsidRPr="0072797D" w:rsidRDefault="0072797D" w:rsidP="0072797D">
      <w:pPr>
        <w:ind w:firstLine="426"/>
        <w:jc w:val="both"/>
        <w:rPr>
          <w:rFonts w:asciiTheme="minorBidi" w:hAnsiTheme="minorBidi" w:cstheme="minorBidi"/>
          <w:sz w:val="18"/>
          <w:szCs w:val="18"/>
          <w:lang w:val="en-GB"/>
        </w:rPr>
      </w:pPr>
    </w:p>
    <w:p w:rsidR="0072797D" w:rsidRPr="0072797D" w:rsidRDefault="0072797D" w:rsidP="0072797D">
      <w:pPr>
        <w:ind w:firstLine="720"/>
        <w:jc w:val="both"/>
        <w:rPr>
          <w:rFonts w:asciiTheme="minorBidi" w:hAnsiTheme="minorBidi" w:cstheme="minorBidi"/>
          <w:sz w:val="18"/>
          <w:szCs w:val="18"/>
          <w:lang w:val="en-GB"/>
        </w:rPr>
      </w:pPr>
      <w:r w:rsidRPr="0072797D">
        <w:rPr>
          <w:rFonts w:asciiTheme="minorBidi" w:hAnsiTheme="minorBidi" w:cstheme="minorBidi"/>
          <w:sz w:val="18"/>
          <w:szCs w:val="18"/>
          <w:lang w:val="en-GB"/>
        </w:rPr>
        <w:t xml:space="preserve">In </w:t>
      </w:r>
      <w:r w:rsidRPr="0072797D">
        <w:rPr>
          <w:rFonts w:asciiTheme="minorBidi" w:hAnsiTheme="minorBidi" w:cstheme="minorBidi"/>
          <w:i/>
          <w:iCs/>
          <w:sz w:val="18"/>
          <w:szCs w:val="18"/>
          <w:lang w:val="en-GB"/>
        </w:rPr>
        <w:t>Guide of the Perplexed</w:t>
      </w:r>
      <w:r w:rsidRPr="0072797D">
        <w:rPr>
          <w:rFonts w:asciiTheme="minorBidi" w:hAnsiTheme="minorBidi" w:cstheme="minorBidi"/>
          <w:sz w:val="18"/>
          <w:szCs w:val="18"/>
          <w:lang w:val="en-GB"/>
        </w:rPr>
        <w:t xml:space="preserve"> (I, 2), Rambam addresses a conundrum:</w:t>
      </w:r>
    </w:p>
    <w:p w:rsidR="0072797D" w:rsidRPr="0072797D" w:rsidRDefault="0072797D" w:rsidP="0072797D">
      <w:pPr>
        <w:ind w:firstLine="426"/>
        <w:jc w:val="both"/>
        <w:rPr>
          <w:rFonts w:asciiTheme="minorBidi" w:hAnsiTheme="minorBidi" w:cstheme="minorBidi"/>
          <w:sz w:val="18"/>
          <w:szCs w:val="18"/>
          <w:lang w:val="en-GB"/>
        </w:rPr>
      </w:pPr>
    </w:p>
    <w:p w:rsidR="0072797D" w:rsidRPr="0072797D" w:rsidRDefault="0072797D" w:rsidP="0072797D">
      <w:pPr>
        <w:ind w:left="720"/>
        <w:jc w:val="both"/>
        <w:rPr>
          <w:rFonts w:asciiTheme="minorBidi" w:hAnsiTheme="minorBidi" w:cstheme="minorBidi"/>
          <w:sz w:val="18"/>
          <w:szCs w:val="18"/>
          <w:lang w:val="en-GB"/>
        </w:rPr>
      </w:pPr>
      <w:r w:rsidRPr="0072797D">
        <w:rPr>
          <w:rFonts w:asciiTheme="minorBidi" w:hAnsiTheme="minorBidi" w:cstheme="minorBidi"/>
          <w:sz w:val="18"/>
          <w:szCs w:val="18"/>
          <w:lang w:val="en-GB"/>
        </w:rPr>
        <w:t xml:space="preserve">Some years ago a wise man asked me an important question; both the question and our answer deserve close examination… Said the questioner: the plain meaning of the text would seem to indicate that [God’s] original intention had been that man should be like the rest of the animals, which have no intellect or reason or distinction between good and evil, and that it was Adam’s disobedience that brought him that great perfection that is unique to humanity, i.e., possession of that consciousness which we have [of good and evil], which is the noblest of all human faculties, and the essential characteristic of human beings. It is baffling that the punishment for his rebellion should raise him to a pinnacle of perfection – intellect - which he had not previously attained. This is tantamount to asserting that a certain person was rebellious and exceedingly sinful, and therefore his nature was changed for the better, and he was made to shine as a star in the heavens. </w:t>
      </w:r>
    </w:p>
    <w:p w:rsidR="0072797D" w:rsidRPr="0072797D" w:rsidRDefault="0072797D" w:rsidP="0072797D">
      <w:pPr>
        <w:ind w:firstLine="426"/>
        <w:jc w:val="both"/>
        <w:rPr>
          <w:rFonts w:asciiTheme="minorBidi" w:hAnsiTheme="minorBidi" w:cstheme="minorBidi"/>
          <w:sz w:val="18"/>
          <w:szCs w:val="18"/>
          <w:lang w:val="en-GB"/>
        </w:rPr>
      </w:pPr>
    </w:p>
    <w:p w:rsidR="0072797D" w:rsidRPr="0072797D" w:rsidRDefault="0072797D" w:rsidP="0072797D">
      <w:pPr>
        <w:ind w:firstLine="720"/>
        <w:jc w:val="both"/>
        <w:rPr>
          <w:rFonts w:asciiTheme="minorBidi" w:hAnsiTheme="minorBidi" w:cstheme="minorBidi"/>
          <w:sz w:val="18"/>
          <w:szCs w:val="18"/>
          <w:lang w:val="en-GB"/>
        </w:rPr>
      </w:pPr>
      <w:r w:rsidRPr="0072797D">
        <w:rPr>
          <w:rFonts w:asciiTheme="minorBidi" w:hAnsiTheme="minorBidi" w:cstheme="minorBidi"/>
          <w:sz w:val="18"/>
          <w:szCs w:val="18"/>
          <w:lang w:val="en-GB"/>
        </w:rPr>
        <w:t>Rambam goes on to answer the question through philosophical analysis and comparison of “true/ false” to “good/ evil”. We shall attempt to seek an answer to this question within the plain text itself.</w:t>
      </w:r>
    </w:p>
    <w:p w:rsidR="0072797D" w:rsidRPr="0072797D" w:rsidRDefault="0072797D" w:rsidP="0072797D">
      <w:pPr>
        <w:ind w:firstLine="426"/>
        <w:jc w:val="both"/>
        <w:rPr>
          <w:rFonts w:asciiTheme="minorBidi" w:hAnsiTheme="minorBidi" w:cstheme="minorBidi"/>
          <w:sz w:val="18"/>
          <w:szCs w:val="18"/>
          <w:rtl/>
          <w:lang w:val="en-GB"/>
        </w:rPr>
      </w:pPr>
    </w:p>
    <w:p w:rsidR="0072797D" w:rsidRPr="0072797D" w:rsidRDefault="0072797D" w:rsidP="0072797D">
      <w:pPr>
        <w:ind w:firstLine="426"/>
        <w:jc w:val="both"/>
        <w:rPr>
          <w:rFonts w:asciiTheme="minorBidi" w:hAnsiTheme="minorBidi" w:cstheme="minorBidi"/>
          <w:b/>
          <w:bCs/>
          <w:sz w:val="18"/>
          <w:szCs w:val="18"/>
          <w:lang w:val="en-GB"/>
        </w:rPr>
      </w:pPr>
    </w:p>
    <w:p w:rsidR="0072797D" w:rsidRPr="0072797D" w:rsidRDefault="0072797D" w:rsidP="0072797D">
      <w:pPr>
        <w:jc w:val="both"/>
        <w:rPr>
          <w:rFonts w:asciiTheme="minorBidi" w:hAnsiTheme="minorBidi" w:cstheme="minorBidi"/>
          <w:b/>
          <w:bCs/>
          <w:sz w:val="18"/>
          <w:szCs w:val="18"/>
          <w:lang w:val="en-GB"/>
        </w:rPr>
      </w:pPr>
      <w:r w:rsidRPr="0072797D">
        <w:rPr>
          <w:rFonts w:asciiTheme="minorBidi" w:hAnsiTheme="minorBidi" w:cstheme="minorBidi"/>
          <w:b/>
          <w:bCs/>
          <w:sz w:val="18"/>
          <w:szCs w:val="18"/>
          <w:lang w:val="en-GB"/>
        </w:rPr>
        <w:t>Eating manna vs. eating of the Tree of Knowledge</w:t>
      </w:r>
    </w:p>
    <w:p w:rsidR="0072797D" w:rsidRPr="0072797D" w:rsidRDefault="0072797D" w:rsidP="0072797D">
      <w:pPr>
        <w:ind w:firstLine="426"/>
        <w:jc w:val="both"/>
        <w:rPr>
          <w:rFonts w:asciiTheme="minorBidi" w:hAnsiTheme="minorBidi" w:cstheme="minorBidi"/>
          <w:sz w:val="18"/>
          <w:szCs w:val="18"/>
          <w:lang w:val="en-GB"/>
        </w:rPr>
      </w:pPr>
    </w:p>
    <w:p w:rsidR="0072797D" w:rsidRPr="0072797D" w:rsidRDefault="0072797D" w:rsidP="0072797D">
      <w:pPr>
        <w:ind w:firstLine="720"/>
        <w:jc w:val="both"/>
        <w:rPr>
          <w:rFonts w:asciiTheme="minorBidi" w:hAnsiTheme="minorBidi" w:cstheme="minorBidi"/>
          <w:sz w:val="18"/>
          <w:szCs w:val="18"/>
          <w:lang w:val="en-GB"/>
        </w:rPr>
      </w:pPr>
      <w:r w:rsidRPr="0072797D">
        <w:rPr>
          <w:rFonts w:asciiTheme="minorBidi" w:hAnsiTheme="minorBidi" w:cstheme="minorBidi"/>
          <w:sz w:val="18"/>
          <w:szCs w:val="18"/>
          <w:lang w:val="en-GB"/>
        </w:rPr>
        <w:t xml:space="preserve">A number of linguistic parallels allude to a connection between eating manna in the desert and eating from the Tree of Knowledge. In our </w:t>
      </w:r>
      <w:r w:rsidRPr="0072797D">
        <w:rPr>
          <w:rFonts w:asciiTheme="minorBidi" w:hAnsiTheme="minorBidi" w:cstheme="minorBidi"/>
          <w:i/>
          <w:iCs/>
          <w:sz w:val="18"/>
          <w:szCs w:val="18"/>
          <w:lang w:val="en-GB"/>
        </w:rPr>
        <w:t>parasha,</w:t>
      </w:r>
      <w:r w:rsidRPr="0072797D">
        <w:rPr>
          <w:rFonts w:asciiTheme="minorBidi" w:hAnsiTheme="minorBidi" w:cstheme="minorBidi"/>
          <w:sz w:val="18"/>
          <w:szCs w:val="18"/>
          <w:lang w:val="en-GB"/>
        </w:rPr>
        <w:t xml:space="preserve"> we read:</w:t>
      </w:r>
    </w:p>
    <w:p w:rsidR="0072797D" w:rsidRPr="0072797D" w:rsidRDefault="0072797D" w:rsidP="0072797D">
      <w:pPr>
        <w:ind w:firstLine="720"/>
        <w:jc w:val="both"/>
        <w:rPr>
          <w:rFonts w:asciiTheme="minorBidi" w:hAnsiTheme="minorBidi" w:cstheme="minorBidi"/>
          <w:sz w:val="18"/>
          <w:szCs w:val="18"/>
          <w:lang w:val="en-GB"/>
        </w:rPr>
      </w:pPr>
    </w:p>
    <w:p w:rsidR="0072797D" w:rsidRPr="0072797D" w:rsidRDefault="0072797D" w:rsidP="0072797D">
      <w:pPr>
        <w:ind w:left="709"/>
        <w:jc w:val="both"/>
        <w:rPr>
          <w:rFonts w:asciiTheme="minorBidi" w:hAnsiTheme="minorBidi" w:cstheme="minorBidi"/>
          <w:sz w:val="18"/>
          <w:szCs w:val="18"/>
          <w:lang w:val="en-GB"/>
        </w:rPr>
      </w:pPr>
      <w:r w:rsidRPr="0072797D">
        <w:rPr>
          <w:rFonts w:asciiTheme="minorBidi" w:hAnsiTheme="minorBidi" w:cstheme="minorBidi"/>
          <w:sz w:val="18"/>
          <w:szCs w:val="18"/>
          <w:lang w:val="en-GB"/>
        </w:rPr>
        <w:t xml:space="preserve">And God said: “Behold, I have given you every herb bearing seed… and every tree on which is the fruit yielding seed; </w:t>
      </w:r>
      <w:r w:rsidRPr="0072797D">
        <w:rPr>
          <w:rFonts w:asciiTheme="minorBidi" w:hAnsiTheme="minorBidi" w:cstheme="minorBidi"/>
          <w:b/>
          <w:bCs/>
          <w:sz w:val="18"/>
          <w:szCs w:val="18"/>
          <w:lang w:val="en-GB"/>
        </w:rPr>
        <w:t>to you it shall be for food</w:t>
      </w:r>
      <w:r w:rsidRPr="0072797D">
        <w:rPr>
          <w:rFonts w:asciiTheme="minorBidi" w:hAnsiTheme="minorBidi" w:cstheme="minorBidi"/>
          <w:sz w:val="18"/>
          <w:szCs w:val="18"/>
          <w:lang w:val="en-GB"/>
        </w:rPr>
        <w:t>.” (</w:t>
      </w:r>
      <w:r w:rsidRPr="0072797D">
        <w:rPr>
          <w:rFonts w:asciiTheme="minorBidi" w:hAnsiTheme="minorBidi" w:cstheme="minorBidi"/>
          <w:i/>
          <w:iCs/>
          <w:sz w:val="18"/>
          <w:szCs w:val="18"/>
          <w:lang w:val="en-GB"/>
        </w:rPr>
        <w:t>Bereishit</w:t>
      </w:r>
      <w:r w:rsidRPr="0072797D">
        <w:rPr>
          <w:rFonts w:asciiTheme="minorBidi" w:hAnsiTheme="minorBidi" w:cstheme="minorBidi"/>
          <w:sz w:val="18"/>
          <w:szCs w:val="18"/>
          <w:lang w:val="en-GB"/>
        </w:rPr>
        <w:t xml:space="preserve"> 1:29)</w:t>
      </w:r>
    </w:p>
    <w:p w:rsidR="0072797D" w:rsidRPr="0072797D" w:rsidRDefault="0072797D" w:rsidP="0072797D">
      <w:pPr>
        <w:ind w:left="709"/>
        <w:jc w:val="both"/>
        <w:rPr>
          <w:rFonts w:asciiTheme="minorBidi" w:hAnsiTheme="minorBidi" w:cstheme="minorBidi"/>
          <w:sz w:val="18"/>
          <w:szCs w:val="18"/>
          <w:lang w:val="en-GB"/>
        </w:rPr>
      </w:pPr>
    </w:p>
    <w:p w:rsidR="0072797D" w:rsidRPr="0072797D" w:rsidRDefault="0072797D" w:rsidP="0072797D">
      <w:pPr>
        <w:ind w:left="720" w:hanging="11"/>
        <w:jc w:val="both"/>
        <w:rPr>
          <w:rFonts w:asciiTheme="minorBidi" w:hAnsiTheme="minorBidi" w:cstheme="minorBidi"/>
          <w:sz w:val="18"/>
          <w:szCs w:val="18"/>
          <w:lang w:val="en-GB"/>
        </w:rPr>
      </w:pPr>
      <w:r w:rsidRPr="0072797D">
        <w:rPr>
          <w:rFonts w:asciiTheme="minorBidi" w:hAnsiTheme="minorBidi" w:cstheme="minorBidi"/>
          <w:b/>
          <w:bCs/>
          <w:sz w:val="18"/>
          <w:szCs w:val="18"/>
          <w:lang w:val="en-GB"/>
        </w:rPr>
        <w:t>And the Lord God commanded</w:t>
      </w:r>
      <w:r w:rsidRPr="0072797D">
        <w:rPr>
          <w:rFonts w:asciiTheme="minorBidi" w:hAnsiTheme="minorBidi" w:cstheme="minorBidi"/>
          <w:sz w:val="18"/>
          <w:szCs w:val="18"/>
          <w:lang w:val="en-GB"/>
        </w:rPr>
        <w:t xml:space="preserve"> the man, saying: “Of every tree of the garden you may freely eat…” (</w:t>
      </w:r>
      <w:r w:rsidRPr="0072797D">
        <w:rPr>
          <w:rFonts w:asciiTheme="minorBidi" w:hAnsiTheme="minorBidi" w:cstheme="minorBidi"/>
          <w:i/>
          <w:iCs/>
          <w:sz w:val="18"/>
          <w:szCs w:val="18"/>
          <w:lang w:val="en-GB"/>
        </w:rPr>
        <w:t>Bereishit</w:t>
      </w:r>
      <w:r w:rsidRPr="0072797D">
        <w:rPr>
          <w:rFonts w:asciiTheme="minorBidi" w:hAnsiTheme="minorBidi" w:cstheme="minorBidi"/>
          <w:sz w:val="18"/>
          <w:szCs w:val="18"/>
          <w:lang w:val="en-GB"/>
        </w:rPr>
        <w:t xml:space="preserve"> 2:16)</w:t>
      </w:r>
    </w:p>
    <w:p w:rsidR="0072797D" w:rsidRPr="0072797D" w:rsidRDefault="0072797D" w:rsidP="0072797D">
      <w:pPr>
        <w:ind w:left="720" w:hanging="11"/>
        <w:jc w:val="both"/>
        <w:rPr>
          <w:rFonts w:asciiTheme="minorBidi" w:hAnsiTheme="minorBidi" w:cstheme="minorBidi"/>
          <w:sz w:val="18"/>
          <w:szCs w:val="18"/>
          <w:lang w:val="en-GB"/>
        </w:rPr>
      </w:pPr>
    </w:p>
    <w:p w:rsidR="0072797D" w:rsidRPr="0072797D" w:rsidRDefault="0072797D" w:rsidP="0072797D">
      <w:pPr>
        <w:ind w:firstLine="426"/>
        <w:jc w:val="both"/>
        <w:rPr>
          <w:rFonts w:asciiTheme="minorBidi" w:hAnsiTheme="minorBidi" w:cstheme="minorBidi"/>
          <w:sz w:val="18"/>
          <w:szCs w:val="18"/>
          <w:lang w:val="en-GB"/>
        </w:rPr>
      </w:pPr>
      <w:r w:rsidRPr="0072797D">
        <w:rPr>
          <w:rFonts w:asciiTheme="minorBidi" w:hAnsiTheme="minorBidi" w:cstheme="minorBidi"/>
          <w:sz w:val="18"/>
          <w:szCs w:val="18"/>
          <w:lang w:val="en-GB"/>
        </w:rPr>
        <w:lastRenderedPageBreak/>
        <w:t>In the story of the manna, we read:</w:t>
      </w:r>
    </w:p>
    <w:p w:rsidR="0072797D" w:rsidRPr="0072797D" w:rsidRDefault="0072797D" w:rsidP="0072797D">
      <w:pPr>
        <w:ind w:firstLine="426"/>
        <w:jc w:val="both"/>
        <w:rPr>
          <w:rFonts w:asciiTheme="minorBidi" w:hAnsiTheme="minorBidi" w:cstheme="minorBidi"/>
          <w:sz w:val="18"/>
          <w:szCs w:val="18"/>
          <w:lang w:val="en-GB"/>
        </w:rPr>
      </w:pPr>
    </w:p>
    <w:p w:rsidR="0072797D" w:rsidRPr="0072797D" w:rsidRDefault="0072797D" w:rsidP="0072797D">
      <w:pPr>
        <w:ind w:left="720"/>
        <w:jc w:val="both"/>
        <w:rPr>
          <w:rFonts w:asciiTheme="minorBidi" w:hAnsiTheme="minorBidi" w:cstheme="minorBidi"/>
          <w:sz w:val="18"/>
          <w:szCs w:val="18"/>
        </w:rPr>
      </w:pPr>
      <w:r w:rsidRPr="0072797D">
        <w:rPr>
          <w:rFonts w:asciiTheme="minorBidi" w:hAnsiTheme="minorBidi" w:cstheme="minorBidi"/>
          <w:sz w:val="18"/>
          <w:szCs w:val="18"/>
          <w:lang w:val="en-GB"/>
        </w:rPr>
        <w:t xml:space="preserve">And Moshe said to them: “This is the bread that </w:t>
      </w:r>
      <w:r w:rsidRPr="0072797D">
        <w:rPr>
          <w:rFonts w:asciiTheme="minorBidi" w:hAnsiTheme="minorBidi" w:cstheme="minorBidi"/>
          <w:b/>
          <w:bCs/>
          <w:sz w:val="18"/>
          <w:szCs w:val="18"/>
          <w:lang w:val="en-GB"/>
        </w:rPr>
        <w:t>God has given you for food. This is the thing which God has commanded</w:t>
      </w:r>
      <w:r w:rsidRPr="0072797D">
        <w:rPr>
          <w:rFonts w:asciiTheme="minorBidi" w:hAnsiTheme="minorBidi" w:cstheme="minorBidi"/>
          <w:sz w:val="18"/>
          <w:szCs w:val="18"/>
          <w:lang w:val="en-GB"/>
        </w:rPr>
        <w:t>…</w:t>
      </w:r>
      <w:r w:rsidRPr="0072797D">
        <w:rPr>
          <w:rFonts w:asciiTheme="minorBidi" w:hAnsiTheme="minorBidi" w:cstheme="minorBidi"/>
          <w:b/>
          <w:bCs/>
          <w:sz w:val="18"/>
          <w:szCs w:val="18"/>
          <w:lang w:val="en-GB"/>
        </w:rPr>
        <w:t>”</w:t>
      </w:r>
      <w:r w:rsidRPr="0072797D">
        <w:rPr>
          <w:rFonts w:asciiTheme="minorBidi" w:hAnsiTheme="minorBidi" w:cstheme="minorBidi"/>
          <w:sz w:val="18"/>
          <w:szCs w:val="18"/>
          <w:lang w:val="en-GB"/>
        </w:rPr>
        <w:t xml:space="preserve"> (</w:t>
      </w:r>
      <w:r w:rsidRPr="0072797D">
        <w:rPr>
          <w:rFonts w:asciiTheme="minorBidi" w:hAnsiTheme="minorBidi" w:cstheme="minorBidi"/>
          <w:i/>
          <w:iCs/>
          <w:sz w:val="18"/>
          <w:szCs w:val="18"/>
          <w:lang w:val="en-GB"/>
        </w:rPr>
        <w:t>Shemot</w:t>
      </w:r>
      <w:r w:rsidRPr="0072797D">
        <w:rPr>
          <w:rFonts w:asciiTheme="minorBidi" w:hAnsiTheme="minorBidi" w:cstheme="minorBidi"/>
          <w:sz w:val="18"/>
          <w:szCs w:val="18"/>
          <w:lang w:val="en-GB"/>
        </w:rPr>
        <w:t xml:space="preserve"> 16:</w:t>
      </w:r>
      <w:r w:rsidRPr="0072797D">
        <w:rPr>
          <w:rFonts w:asciiTheme="minorBidi" w:hAnsiTheme="minorBidi" w:cstheme="minorBidi"/>
          <w:sz w:val="18"/>
          <w:szCs w:val="18"/>
        </w:rPr>
        <w:t>15-16)</w:t>
      </w:r>
    </w:p>
    <w:p w:rsidR="0072797D" w:rsidRPr="0072797D" w:rsidRDefault="0072797D" w:rsidP="0072797D">
      <w:pPr>
        <w:ind w:left="720"/>
        <w:jc w:val="both"/>
        <w:rPr>
          <w:rFonts w:asciiTheme="minorBidi" w:hAnsiTheme="minorBidi" w:cstheme="minorBidi"/>
          <w:sz w:val="18"/>
          <w:szCs w:val="18"/>
          <w:lang w:val="en-GB"/>
        </w:rPr>
      </w:pPr>
    </w:p>
    <w:p w:rsidR="0072797D" w:rsidRPr="0072797D" w:rsidRDefault="0072797D" w:rsidP="0072797D">
      <w:pPr>
        <w:ind w:firstLine="720"/>
        <w:jc w:val="both"/>
        <w:rPr>
          <w:rFonts w:asciiTheme="minorBidi" w:hAnsiTheme="minorBidi" w:cstheme="minorBidi"/>
          <w:sz w:val="18"/>
          <w:szCs w:val="18"/>
          <w:lang w:val="en-GB"/>
        </w:rPr>
      </w:pPr>
      <w:r w:rsidRPr="0072797D">
        <w:rPr>
          <w:rFonts w:asciiTheme="minorBidi" w:hAnsiTheme="minorBidi" w:cstheme="minorBidi"/>
          <w:sz w:val="18"/>
          <w:szCs w:val="18"/>
          <w:lang w:val="en-GB"/>
        </w:rPr>
        <w:t>The two situations are in fact the inverse of one another. The manna is the only food available to the people during their wanderings in the desert; it is produced by God especially for these conditions, it comes with specific instructions, and it has a specific purpose.</w:t>
      </w:r>
    </w:p>
    <w:p w:rsidR="0072797D" w:rsidRPr="0072797D" w:rsidRDefault="0072797D" w:rsidP="0072797D">
      <w:pPr>
        <w:ind w:firstLine="426"/>
        <w:jc w:val="both"/>
        <w:rPr>
          <w:rFonts w:asciiTheme="minorBidi" w:hAnsiTheme="minorBidi" w:cstheme="minorBidi"/>
          <w:sz w:val="18"/>
          <w:szCs w:val="18"/>
          <w:lang w:val="en-GB"/>
        </w:rPr>
      </w:pPr>
    </w:p>
    <w:p w:rsidR="0072797D" w:rsidRPr="0072797D" w:rsidRDefault="0072797D" w:rsidP="0072797D">
      <w:pPr>
        <w:ind w:left="720"/>
        <w:jc w:val="both"/>
        <w:rPr>
          <w:rFonts w:asciiTheme="minorBidi" w:hAnsiTheme="minorBidi" w:cstheme="minorBidi"/>
          <w:sz w:val="18"/>
          <w:szCs w:val="18"/>
          <w:lang w:val="en-GB"/>
        </w:rPr>
      </w:pPr>
      <w:r w:rsidRPr="0072797D">
        <w:rPr>
          <w:rFonts w:asciiTheme="minorBidi" w:hAnsiTheme="minorBidi" w:cstheme="minorBidi"/>
          <w:sz w:val="18"/>
          <w:szCs w:val="18"/>
          <w:lang w:val="en-GB"/>
        </w:rPr>
        <w:t>And you shall remember all the way which the Lord your God led you these forty years in the wilderness, to humble you, and to test you, to know what was in your heart, whether you would keep His commandments or not. And He humbled you and caused you to be hungry and fed you with manna, which you did not know, nor did your fathers know; in order that He might make it known to you that man does not live by bread alone, but by every word that proceeds out of the mouth of God does man live. (</w:t>
      </w:r>
      <w:r w:rsidRPr="0072797D">
        <w:rPr>
          <w:rFonts w:asciiTheme="minorBidi" w:hAnsiTheme="minorBidi" w:cstheme="minorBidi"/>
          <w:i/>
          <w:iCs/>
          <w:sz w:val="18"/>
          <w:szCs w:val="18"/>
          <w:lang w:val="en-GB"/>
        </w:rPr>
        <w:t>Devarim</w:t>
      </w:r>
      <w:r w:rsidRPr="0072797D">
        <w:rPr>
          <w:rFonts w:asciiTheme="minorBidi" w:hAnsiTheme="minorBidi" w:cstheme="minorBidi"/>
          <w:sz w:val="18"/>
          <w:szCs w:val="18"/>
          <w:lang w:val="en-GB"/>
        </w:rPr>
        <w:t xml:space="preserve"> 8:2-3)</w:t>
      </w:r>
    </w:p>
    <w:p w:rsidR="0072797D" w:rsidRPr="0072797D" w:rsidRDefault="0072797D" w:rsidP="0072797D">
      <w:pPr>
        <w:ind w:firstLine="426"/>
        <w:jc w:val="both"/>
        <w:rPr>
          <w:rFonts w:asciiTheme="minorBidi" w:hAnsiTheme="minorBidi" w:cstheme="minorBidi"/>
          <w:sz w:val="18"/>
          <w:szCs w:val="18"/>
          <w:lang w:val="en-GB"/>
        </w:rPr>
      </w:pPr>
    </w:p>
    <w:p w:rsidR="0072797D" w:rsidRPr="0072797D" w:rsidRDefault="0072797D" w:rsidP="0072797D">
      <w:pPr>
        <w:ind w:firstLine="720"/>
        <w:jc w:val="both"/>
        <w:rPr>
          <w:rFonts w:asciiTheme="minorBidi" w:hAnsiTheme="minorBidi" w:cstheme="minorBidi"/>
          <w:sz w:val="18"/>
          <w:szCs w:val="18"/>
          <w:lang w:val="en-GB"/>
        </w:rPr>
      </w:pPr>
      <w:r w:rsidRPr="0072797D">
        <w:rPr>
          <w:rFonts w:asciiTheme="minorBidi" w:hAnsiTheme="minorBidi" w:cstheme="minorBidi"/>
          <w:sz w:val="18"/>
          <w:szCs w:val="18"/>
          <w:lang w:val="en-GB"/>
        </w:rPr>
        <w:t>The picture arising in relation to the Tree of Knowledge is the opposite: Adam is commanded to enjoy the goodness of all the trees of the garden; only one single, specific food is forbidden to him: “But of the Tree of Knowledge of Good and Evil you shall not eat of it, for on the day that you eat of it you shall surely die” (</w:t>
      </w:r>
      <w:r w:rsidRPr="0072797D">
        <w:rPr>
          <w:rFonts w:asciiTheme="minorBidi" w:hAnsiTheme="minorBidi" w:cstheme="minorBidi"/>
          <w:i/>
          <w:iCs/>
          <w:sz w:val="18"/>
          <w:szCs w:val="18"/>
          <w:lang w:val="en-GB"/>
        </w:rPr>
        <w:t>Bereishit</w:t>
      </w:r>
      <w:r w:rsidRPr="0072797D">
        <w:rPr>
          <w:rFonts w:asciiTheme="minorBidi" w:hAnsiTheme="minorBidi" w:cstheme="minorBidi"/>
          <w:sz w:val="18"/>
          <w:szCs w:val="18"/>
          <w:lang w:val="en-GB"/>
        </w:rPr>
        <w:t xml:space="preserve"> 2:17).</w:t>
      </w:r>
    </w:p>
    <w:p w:rsidR="0072797D" w:rsidRPr="0072797D" w:rsidRDefault="0072797D" w:rsidP="0072797D">
      <w:pPr>
        <w:ind w:firstLine="426"/>
        <w:jc w:val="both"/>
        <w:rPr>
          <w:rFonts w:asciiTheme="minorBidi" w:hAnsiTheme="minorBidi" w:cstheme="minorBidi"/>
          <w:sz w:val="18"/>
          <w:szCs w:val="18"/>
          <w:lang w:val="en-GB"/>
        </w:rPr>
      </w:pPr>
    </w:p>
    <w:p w:rsidR="0072797D" w:rsidRPr="0072797D" w:rsidRDefault="0072797D" w:rsidP="0072797D">
      <w:pPr>
        <w:ind w:firstLine="720"/>
        <w:jc w:val="both"/>
        <w:rPr>
          <w:rFonts w:asciiTheme="minorBidi" w:hAnsiTheme="minorBidi" w:cstheme="minorBidi"/>
          <w:sz w:val="18"/>
          <w:szCs w:val="18"/>
          <w:lang w:val="en-GB"/>
        </w:rPr>
      </w:pPr>
      <w:r w:rsidRPr="0072797D">
        <w:rPr>
          <w:rFonts w:asciiTheme="minorBidi" w:hAnsiTheme="minorBidi" w:cstheme="minorBidi"/>
          <w:sz w:val="18"/>
          <w:szCs w:val="18"/>
          <w:lang w:val="en-GB"/>
        </w:rPr>
        <w:t>The significance of this contrast is easier to understand if we consider a different aspect of the comparison: “And fed you with manna, which you did not know.” With the first appearance of the manna, the text describes the people as being struck with amazement, not knowing what they are looking at:</w:t>
      </w:r>
    </w:p>
    <w:p w:rsidR="0072797D" w:rsidRPr="0072797D" w:rsidRDefault="0072797D" w:rsidP="0072797D">
      <w:pPr>
        <w:ind w:left="720" w:hanging="11"/>
        <w:jc w:val="both"/>
        <w:rPr>
          <w:rFonts w:asciiTheme="minorBidi" w:hAnsiTheme="minorBidi" w:cstheme="minorBidi"/>
          <w:sz w:val="18"/>
          <w:szCs w:val="18"/>
          <w:lang w:val="en-GB"/>
        </w:rPr>
      </w:pPr>
    </w:p>
    <w:p w:rsidR="0072797D" w:rsidRPr="0072797D" w:rsidRDefault="0072797D" w:rsidP="0072797D">
      <w:pPr>
        <w:ind w:left="720" w:hanging="11"/>
        <w:jc w:val="both"/>
        <w:rPr>
          <w:rFonts w:asciiTheme="minorBidi" w:hAnsiTheme="minorBidi" w:cstheme="minorBidi"/>
          <w:sz w:val="18"/>
          <w:szCs w:val="18"/>
          <w:lang w:val="en-GB"/>
        </w:rPr>
      </w:pPr>
      <w:r w:rsidRPr="0072797D">
        <w:rPr>
          <w:rFonts w:asciiTheme="minorBidi" w:hAnsiTheme="minorBidi" w:cstheme="minorBidi"/>
          <w:sz w:val="18"/>
          <w:szCs w:val="18"/>
          <w:lang w:val="en-GB"/>
        </w:rPr>
        <w:t xml:space="preserve">And when the layer of dew had gone up, behold, upon the face of the wilderness there lay a fine flaky substance, as fine as the frost on the ground. </w:t>
      </w:r>
      <w:r w:rsidRPr="0072797D">
        <w:rPr>
          <w:rFonts w:asciiTheme="minorBidi" w:hAnsiTheme="minorBidi" w:cstheme="minorBidi"/>
          <w:b/>
          <w:bCs/>
          <w:sz w:val="18"/>
          <w:szCs w:val="18"/>
          <w:lang w:val="en-GB"/>
        </w:rPr>
        <w:t xml:space="preserve">And when </w:t>
      </w:r>
      <w:r w:rsidRPr="0072797D">
        <w:rPr>
          <w:rFonts w:asciiTheme="minorBidi" w:hAnsiTheme="minorBidi" w:cstheme="minorBidi"/>
          <w:b/>
          <w:bCs/>
          <w:iCs/>
          <w:sz w:val="18"/>
          <w:szCs w:val="18"/>
          <w:lang w:val="en-GB"/>
        </w:rPr>
        <w:t>the Israelites</w:t>
      </w:r>
      <w:r w:rsidRPr="0072797D">
        <w:rPr>
          <w:rFonts w:asciiTheme="minorBidi" w:hAnsiTheme="minorBidi" w:cstheme="minorBidi"/>
          <w:b/>
          <w:bCs/>
          <w:sz w:val="18"/>
          <w:szCs w:val="18"/>
          <w:lang w:val="en-GB"/>
        </w:rPr>
        <w:t xml:space="preserve"> saw it, they said to one another, “What is it (</w:t>
      </w:r>
      <w:r w:rsidRPr="0072797D">
        <w:rPr>
          <w:rFonts w:asciiTheme="minorBidi" w:hAnsiTheme="minorBidi" w:cstheme="minorBidi"/>
          <w:b/>
          <w:bCs/>
          <w:i/>
          <w:iCs/>
          <w:sz w:val="18"/>
          <w:szCs w:val="18"/>
          <w:lang w:val="en-GB"/>
        </w:rPr>
        <w:t>Man hu</w:t>
      </w:r>
      <w:r w:rsidRPr="0072797D">
        <w:rPr>
          <w:rFonts w:asciiTheme="minorBidi" w:hAnsiTheme="minorBidi" w:cstheme="minorBidi"/>
          <w:b/>
          <w:bCs/>
          <w:sz w:val="18"/>
          <w:szCs w:val="18"/>
          <w:lang w:val="en-GB"/>
        </w:rPr>
        <w:t>)?” For they did not know what it was.</w:t>
      </w:r>
      <w:r w:rsidRPr="0072797D">
        <w:rPr>
          <w:rFonts w:asciiTheme="minorBidi" w:hAnsiTheme="minorBidi" w:cstheme="minorBidi"/>
          <w:sz w:val="18"/>
          <w:szCs w:val="18"/>
          <w:lang w:val="en-GB"/>
        </w:rPr>
        <w:t xml:space="preserve"> And Moshe said to them: “This is the bread that God has given you for food.” (</w:t>
      </w:r>
      <w:r w:rsidRPr="0072797D">
        <w:rPr>
          <w:rFonts w:asciiTheme="minorBidi" w:hAnsiTheme="minorBidi" w:cstheme="minorBidi"/>
          <w:i/>
          <w:iCs/>
          <w:sz w:val="18"/>
          <w:szCs w:val="18"/>
          <w:lang w:val="en-GB"/>
        </w:rPr>
        <w:t>Shemot</w:t>
      </w:r>
      <w:r w:rsidRPr="0072797D">
        <w:rPr>
          <w:rFonts w:asciiTheme="minorBidi" w:hAnsiTheme="minorBidi" w:cstheme="minorBidi"/>
          <w:sz w:val="18"/>
          <w:szCs w:val="18"/>
          <w:lang w:val="en-GB"/>
        </w:rPr>
        <w:t xml:space="preserve"> 16:14-15)</w:t>
      </w:r>
    </w:p>
    <w:p w:rsidR="0072797D" w:rsidRPr="0072797D" w:rsidRDefault="0072797D" w:rsidP="0072797D">
      <w:pPr>
        <w:ind w:firstLine="426"/>
        <w:jc w:val="both"/>
        <w:rPr>
          <w:rFonts w:asciiTheme="minorBidi" w:hAnsiTheme="minorBidi" w:cstheme="minorBidi"/>
          <w:sz w:val="18"/>
          <w:szCs w:val="18"/>
          <w:lang w:val="en-GB"/>
        </w:rPr>
      </w:pPr>
    </w:p>
    <w:p w:rsidR="0072797D" w:rsidRPr="0072797D" w:rsidRDefault="0072797D" w:rsidP="0072797D">
      <w:pPr>
        <w:ind w:firstLine="426"/>
        <w:jc w:val="both"/>
        <w:rPr>
          <w:rFonts w:asciiTheme="minorBidi" w:hAnsiTheme="minorBidi" w:cstheme="minorBidi"/>
          <w:sz w:val="18"/>
          <w:szCs w:val="18"/>
          <w:lang w:val="en-GB"/>
        </w:rPr>
      </w:pPr>
      <w:r w:rsidRPr="0072797D">
        <w:rPr>
          <w:rFonts w:asciiTheme="minorBidi" w:hAnsiTheme="minorBidi" w:cstheme="minorBidi"/>
          <w:sz w:val="18"/>
          <w:szCs w:val="18"/>
          <w:lang w:val="en-GB"/>
        </w:rPr>
        <w:t>As we have seen, the motif of not knowing in the context of the manna appears again in</w:t>
      </w:r>
      <w:r w:rsidRPr="0072797D">
        <w:rPr>
          <w:rFonts w:asciiTheme="minorBidi" w:hAnsiTheme="minorBidi" w:cstheme="minorBidi"/>
          <w:i/>
          <w:iCs/>
          <w:sz w:val="18"/>
          <w:szCs w:val="18"/>
          <w:lang w:val="en-GB"/>
        </w:rPr>
        <w:t xml:space="preserve"> Devarim</w:t>
      </w:r>
      <w:r w:rsidRPr="0072797D">
        <w:rPr>
          <w:rFonts w:asciiTheme="minorBidi" w:hAnsiTheme="minorBidi" w:cstheme="minorBidi"/>
          <w:sz w:val="18"/>
          <w:szCs w:val="18"/>
          <w:lang w:val="en-GB"/>
        </w:rPr>
        <w:t xml:space="preserve"> 8:3: ““</w:t>
      </w:r>
      <w:r w:rsidRPr="0072797D">
        <w:rPr>
          <w:rFonts w:asciiTheme="minorBidi" w:hAnsiTheme="minorBidi" w:cstheme="minorBidi"/>
          <w:b/>
          <w:bCs/>
          <w:sz w:val="18"/>
          <w:szCs w:val="18"/>
          <w:lang w:val="en-GB"/>
        </w:rPr>
        <w:t>And He humbled you and caused you to be hungry and fed you with manna, which you did not know, nor did your fathers know</w:t>
      </w:r>
      <w:r w:rsidRPr="0072797D">
        <w:rPr>
          <w:rFonts w:asciiTheme="minorBidi" w:hAnsiTheme="minorBidi" w:cstheme="minorBidi"/>
          <w:sz w:val="18"/>
          <w:szCs w:val="18"/>
          <w:lang w:val="en-GB"/>
        </w:rPr>
        <w:t>…”</w:t>
      </w:r>
    </w:p>
    <w:p w:rsidR="0072797D" w:rsidRPr="0072797D" w:rsidRDefault="0072797D" w:rsidP="0072797D">
      <w:pPr>
        <w:ind w:left="720" w:hanging="11"/>
        <w:jc w:val="both"/>
        <w:rPr>
          <w:rFonts w:asciiTheme="minorBidi" w:hAnsiTheme="minorBidi" w:cstheme="minorBidi"/>
          <w:sz w:val="18"/>
          <w:szCs w:val="18"/>
          <w:lang w:val="en-GB"/>
        </w:rPr>
      </w:pPr>
    </w:p>
    <w:p w:rsidR="0072797D" w:rsidRPr="0072797D" w:rsidRDefault="0072797D" w:rsidP="0072797D">
      <w:pPr>
        <w:ind w:firstLine="426"/>
        <w:jc w:val="both"/>
        <w:rPr>
          <w:rFonts w:asciiTheme="minorBidi" w:hAnsiTheme="minorBidi" w:cstheme="minorBidi"/>
          <w:sz w:val="18"/>
          <w:szCs w:val="18"/>
          <w:lang w:val="en-GB"/>
        </w:rPr>
      </w:pPr>
      <w:r w:rsidRPr="0072797D">
        <w:rPr>
          <w:rFonts w:asciiTheme="minorBidi" w:hAnsiTheme="minorBidi" w:cstheme="minorBidi"/>
          <w:sz w:val="18"/>
          <w:szCs w:val="18"/>
          <w:lang w:val="en-GB"/>
        </w:rPr>
        <w:t xml:space="preserve">Here again, the situation is a contrast to that of Adam in the Garden of Eden, for whom </w:t>
      </w:r>
      <w:r w:rsidRPr="0072797D">
        <w:rPr>
          <w:rFonts w:asciiTheme="minorBidi" w:hAnsiTheme="minorBidi" w:cstheme="minorBidi"/>
          <w:b/>
          <w:bCs/>
          <w:sz w:val="18"/>
          <w:szCs w:val="18"/>
          <w:lang w:val="en-GB"/>
        </w:rPr>
        <w:t>the</w:t>
      </w:r>
      <w:r w:rsidRPr="0072797D">
        <w:rPr>
          <w:rFonts w:asciiTheme="minorBidi" w:hAnsiTheme="minorBidi" w:cstheme="minorBidi"/>
          <w:sz w:val="18"/>
          <w:szCs w:val="18"/>
          <w:lang w:val="en-GB"/>
        </w:rPr>
        <w:t xml:space="preserve"> </w:t>
      </w:r>
      <w:r w:rsidRPr="0072797D">
        <w:rPr>
          <w:rFonts w:asciiTheme="minorBidi" w:hAnsiTheme="minorBidi" w:cstheme="minorBidi"/>
          <w:b/>
          <w:bCs/>
          <w:sz w:val="18"/>
          <w:szCs w:val="18"/>
          <w:lang w:val="en-GB"/>
        </w:rPr>
        <w:t>Tree of Knowledge of Good and Evil</w:t>
      </w:r>
      <w:r w:rsidRPr="0072797D">
        <w:rPr>
          <w:rFonts w:asciiTheme="minorBidi" w:hAnsiTheme="minorBidi" w:cstheme="minorBidi"/>
          <w:sz w:val="18"/>
          <w:szCs w:val="18"/>
          <w:lang w:val="en-GB"/>
        </w:rPr>
        <w:t xml:space="preserve"> is forbidden.</w:t>
      </w:r>
    </w:p>
    <w:p w:rsidR="0072797D" w:rsidRPr="0072797D" w:rsidRDefault="0072797D" w:rsidP="0072797D">
      <w:pPr>
        <w:ind w:left="720" w:hanging="11"/>
        <w:jc w:val="both"/>
        <w:rPr>
          <w:rFonts w:asciiTheme="minorBidi" w:hAnsiTheme="minorBidi" w:cstheme="minorBidi"/>
          <w:sz w:val="18"/>
          <w:szCs w:val="18"/>
          <w:lang w:val="en-GB"/>
        </w:rPr>
      </w:pPr>
    </w:p>
    <w:p w:rsidR="0072797D" w:rsidRPr="0072797D" w:rsidRDefault="0072797D" w:rsidP="0072797D">
      <w:pPr>
        <w:ind w:firstLine="720"/>
        <w:jc w:val="both"/>
        <w:rPr>
          <w:rFonts w:asciiTheme="minorBidi" w:hAnsiTheme="minorBidi" w:cstheme="minorBidi"/>
          <w:sz w:val="18"/>
          <w:szCs w:val="18"/>
          <w:lang w:val="en-GB"/>
        </w:rPr>
      </w:pPr>
      <w:r w:rsidRPr="0072797D">
        <w:rPr>
          <w:rFonts w:asciiTheme="minorBidi" w:hAnsiTheme="minorBidi" w:cstheme="minorBidi"/>
          <w:sz w:val="18"/>
          <w:szCs w:val="18"/>
          <w:lang w:val="en-GB"/>
        </w:rPr>
        <w:t>The result of eating of the fruit of this tree is foretold further on by the serpent:</w:t>
      </w:r>
    </w:p>
    <w:p w:rsidR="0072797D" w:rsidRPr="0072797D" w:rsidRDefault="0072797D" w:rsidP="0072797D">
      <w:pPr>
        <w:ind w:firstLine="426"/>
        <w:jc w:val="both"/>
        <w:rPr>
          <w:rFonts w:asciiTheme="minorBidi" w:hAnsiTheme="minorBidi" w:cstheme="minorBidi"/>
          <w:sz w:val="18"/>
          <w:szCs w:val="18"/>
          <w:lang w:val="en-GB"/>
        </w:rPr>
      </w:pPr>
    </w:p>
    <w:p w:rsidR="0072797D" w:rsidRPr="0072797D" w:rsidRDefault="0072797D" w:rsidP="0072797D">
      <w:pPr>
        <w:ind w:left="720" w:hanging="11"/>
        <w:jc w:val="both"/>
        <w:rPr>
          <w:rFonts w:asciiTheme="minorBidi" w:hAnsiTheme="minorBidi" w:cstheme="minorBidi"/>
          <w:sz w:val="18"/>
          <w:szCs w:val="18"/>
          <w:lang w:val="en-GB"/>
        </w:rPr>
      </w:pPr>
      <w:r w:rsidRPr="0072797D">
        <w:rPr>
          <w:rFonts w:asciiTheme="minorBidi" w:hAnsiTheme="minorBidi" w:cstheme="minorBidi"/>
          <w:sz w:val="18"/>
          <w:szCs w:val="18"/>
          <w:lang w:val="en-GB"/>
        </w:rPr>
        <w:t xml:space="preserve">And the serpent said to the woman: “You shall not surely die, for </w:t>
      </w:r>
      <w:r w:rsidRPr="0072797D">
        <w:rPr>
          <w:rFonts w:asciiTheme="minorBidi" w:hAnsiTheme="minorBidi" w:cstheme="minorBidi"/>
          <w:b/>
          <w:bCs/>
          <w:sz w:val="18"/>
          <w:szCs w:val="18"/>
          <w:lang w:val="en-GB"/>
        </w:rPr>
        <w:t>God knows</w:t>
      </w:r>
      <w:r w:rsidRPr="0072797D">
        <w:rPr>
          <w:rFonts w:asciiTheme="minorBidi" w:hAnsiTheme="minorBidi" w:cstheme="minorBidi"/>
          <w:sz w:val="18"/>
          <w:szCs w:val="18"/>
          <w:lang w:val="en-GB"/>
        </w:rPr>
        <w:t xml:space="preserve"> that on the day you eat of it, then your eyes shall be opened, and you shall be as God, </w:t>
      </w:r>
      <w:r w:rsidRPr="0072797D">
        <w:rPr>
          <w:rFonts w:asciiTheme="minorBidi" w:hAnsiTheme="minorBidi" w:cstheme="minorBidi"/>
          <w:b/>
          <w:bCs/>
          <w:sz w:val="18"/>
          <w:szCs w:val="18"/>
          <w:lang w:val="en-GB"/>
        </w:rPr>
        <w:t>knowing good and evil</w:t>
      </w:r>
      <w:r w:rsidRPr="0072797D">
        <w:rPr>
          <w:rFonts w:asciiTheme="minorBidi" w:hAnsiTheme="minorBidi" w:cstheme="minorBidi"/>
          <w:sz w:val="18"/>
          <w:szCs w:val="18"/>
          <w:lang w:val="en-GB"/>
        </w:rPr>
        <w:t>.” (</w:t>
      </w:r>
      <w:r w:rsidRPr="0072797D">
        <w:rPr>
          <w:rFonts w:asciiTheme="minorBidi" w:hAnsiTheme="minorBidi" w:cstheme="minorBidi"/>
          <w:i/>
          <w:iCs/>
          <w:sz w:val="18"/>
          <w:szCs w:val="18"/>
          <w:lang w:val="en-GB"/>
        </w:rPr>
        <w:t>Bereishit</w:t>
      </w:r>
      <w:r w:rsidRPr="0072797D">
        <w:rPr>
          <w:rFonts w:asciiTheme="minorBidi" w:hAnsiTheme="minorBidi" w:cstheme="minorBidi"/>
          <w:sz w:val="18"/>
          <w:szCs w:val="18"/>
          <w:lang w:val="en-GB"/>
        </w:rPr>
        <w:t xml:space="preserve"> 3:4-5)</w:t>
      </w:r>
    </w:p>
    <w:p w:rsidR="0072797D" w:rsidRPr="0072797D" w:rsidRDefault="0072797D" w:rsidP="0072797D">
      <w:pPr>
        <w:ind w:left="720" w:hanging="11"/>
        <w:jc w:val="both"/>
        <w:rPr>
          <w:rFonts w:asciiTheme="minorBidi" w:hAnsiTheme="minorBidi" w:cstheme="minorBidi"/>
          <w:sz w:val="18"/>
          <w:szCs w:val="18"/>
          <w:lang w:val="en-GB"/>
        </w:rPr>
      </w:pPr>
    </w:p>
    <w:p w:rsidR="0072797D" w:rsidRPr="0072797D" w:rsidRDefault="0072797D" w:rsidP="0072797D">
      <w:pPr>
        <w:ind w:firstLine="720"/>
        <w:jc w:val="both"/>
        <w:rPr>
          <w:rFonts w:asciiTheme="minorBidi" w:hAnsiTheme="minorBidi" w:cstheme="minorBidi"/>
          <w:sz w:val="18"/>
          <w:szCs w:val="18"/>
          <w:lang w:val="en-GB"/>
        </w:rPr>
      </w:pPr>
      <w:r w:rsidRPr="0072797D">
        <w:rPr>
          <w:rFonts w:asciiTheme="minorBidi" w:hAnsiTheme="minorBidi" w:cstheme="minorBidi"/>
          <w:iCs/>
          <w:sz w:val="18"/>
          <w:szCs w:val="18"/>
          <w:lang w:val="en-GB"/>
        </w:rPr>
        <w:t>The Israelites</w:t>
      </w:r>
      <w:r w:rsidRPr="0072797D">
        <w:rPr>
          <w:rFonts w:asciiTheme="minorBidi" w:hAnsiTheme="minorBidi" w:cstheme="minorBidi"/>
          <w:sz w:val="18"/>
          <w:szCs w:val="18"/>
          <w:lang w:val="en-GB"/>
        </w:rPr>
        <w:t xml:space="preserve"> confront manna; the text emphasizes their lack of knowledge or familiarity with it, and in this situation they are commanded to eat it. In the Garden of Eden, Adam knows </w:t>
      </w:r>
      <w:r w:rsidRPr="0072797D">
        <w:rPr>
          <w:rFonts w:asciiTheme="minorBidi" w:hAnsiTheme="minorBidi" w:cstheme="minorBidi"/>
          <w:sz w:val="18"/>
          <w:szCs w:val="18"/>
          <w:lang w:val="en-GB"/>
        </w:rPr>
        <w:lastRenderedPageBreak/>
        <w:t>about the Tree of Knowledge, but he is forbidden to eat from it, and thus the path to knowledge is blocked.</w:t>
      </w:r>
    </w:p>
    <w:p w:rsidR="0072797D" w:rsidRPr="0072797D" w:rsidRDefault="0072797D" w:rsidP="0072797D">
      <w:pPr>
        <w:ind w:firstLine="720"/>
        <w:jc w:val="both"/>
        <w:rPr>
          <w:rFonts w:asciiTheme="minorBidi" w:hAnsiTheme="minorBidi" w:cstheme="minorBidi"/>
          <w:sz w:val="18"/>
          <w:szCs w:val="18"/>
          <w:lang w:val="en-GB"/>
        </w:rPr>
      </w:pPr>
    </w:p>
    <w:p w:rsidR="0072797D" w:rsidRPr="0072797D" w:rsidRDefault="0072797D" w:rsidP="0072797D">
      <w:pPr>
        <w:ind w:firstLine="720"/>
        <w:jc w:val="both"/>
        <w:rPr>
          <w:rFonts w:asciiTheme="minorBidi" w:hAnsiTheme="minorBidi" w:cstheme="minorBidi"/>
          <w:sz w:val="18"/>
          <w:szCs w:val="18"/>
          <w:lang w:val="en-GB"/>
        </w:rPr>
      </w:pPr>
      <w:r w:rsidRPr="0072797D">
        <w:rPr>
          <w:rFonts w:asciiTheme="minorBidi" w:hAnsiTheme="minorBidi" w:cstheme="minorBidi"/>
          <w:sz w:val="18"/>
          <w:szCs w:val="18"/>
          <w:lang w:val="en-GB"/>
        </w:rPr>
        <w:t>One further aspect of the comparison between the two stories deserves our attention. In both cases, human beings are driven to satisfy their curiosity and thereby fail the test. In the Garden of Eden, they fail to restrain themselves from tasting of the forbidden fruit:</w:t>
      </w:r>
    </w:p>
    <w:p w:rsidR="0072797D" w:rsidRPr="0072797D" w:rsidRDefault="0072797D" w:rsidP="0072797D">
      <w:pPr>
        <w:ind w:firstLine="426"/>
        <w:jc w:val="both"/>
        <w:rPr>
          <w:rFonts w:asciiTheme="minorBidi" w:hAnsiTheme="minorBidi" w:cstheme="minorBidi"/>
          <w:sz w:val="18"/>
          <w:szCs w:val="18"/>
          <w:lang w:val="en-GB"/>
        </w:rPr>
      </w:pPr>
    </w:p>
    <w:p w:rsidR="0072797D" w:rsidRPr="0072797D" w:rsidRDefault="0072797D" w:rsidP="0072797D">
      <w:pPr>
        <w:ind w:left="720" w:hanging="11"/>
        <w:jc w:val="both"/>
        <w:rPr>
          <w:rFonts w:asciiTheme="minorBidi" w:hAnsiTheme="minorBidi" w:cstheme="minorBidi"/>
          <w:sz w:val="18"/>
          <w:szCs w:val="18"/>
          <w:lang w:val="en-GB"/>
        </w:rPr>
      </w:pPr>
      <w:r w:rsidRPr="0072797D">
        <w:rPr>
          <w:rFonts w:asciiTheme="minorBidi" w:hAnsiTheme="minorBidi" w:cstheme="minorBidi"/>
          <w:sz w:val="18"/>
          <w:szCs w:val="18"/>
          <w:lang w:val="en-GB"/>
        </w:rPr>
        <w:t>And when the woman saw that the tree was good for food, and that it was a delight to the eyes, and a tree to be desired to make one wise, she took of its fruit and ate; and she gave also to her husband with her, and he ate. (</w:t>
      </w:r>
      <w:r w:rsidRPr="0072797D">
        <w:rPr>
          <w:rFonts w:asciiTheme="minorBidi" w:hAnsiTheme="minorBidi" w:cstheme="minorBidi"/>
          <w:i/>
          <w:iCs/>
          <w:sz w:val="18"/>
          <w:szCs w:val="18"/>
          <w:lang w:val="en-GB"/>
        </w:rPr>
        <w:t>Bereishit</w:t>
      </w:r>
      <w:r w:rsidRPr="0072797D">
        <w:rPr>
          <w:rFonts w:asciiTheme="minorBidi" w:hAnsiTheme="minorBidi" w:cstheme="minorBidi"/>
          <w:sz w:val="18"/>
          <w:szCs w:val="18"/>
          <w:lang w:val="en-GB"/>
        </w:rPr>
        <w:t xml:space="preserve"> 3:6)</w:t>
      </w:r>
    </w:p>
    <w:p w:rsidR="0072797D" w:rsidRPr="0072797D" w:rsidRDefault="0072797D" w:rsidP="0072797D">
      <w:pPr>
        <w:ind w:left="720" w:hanging="11"/>
        <w:jc w:val="both"/>
        <w:rPr>
          <w:rFonts w:asciiTheme="minorBidi" w:hAnsiTheme="minorBidi" w:cstheme="minorBidi"/>
          <w:sz w:val="18"/>
          <w:szCs w:val="18"/>
          <w:lang w:val="en-GB"/>
        </w:rPr>
      </w:pPr>
    </w:p>
    <w:p w:rsidR="0072797D" w:rsidRPr="0072797D" w:rsidRDefault="0072797D" w:rsidP="0072797D">
      <w:pPr>
        <w:ind w:firstLine="720"/>
        <w:jc w:val="both"/>
        <w:rPr>
          <w:rFonts w:asciiTheme="minorBidi" w:hAnsiTheme="minorBidi" w:cstheme="minorBidi"/>
          <w:sz w:val="18"/>
          <w:szCs w:val="18"/>
          <w:lang w:val="en-GB"/>
        </w:rPr>
      </w:pPr>
      <w:r w:rsidRPr="0072797D">
        <w:rPr>
          <w:rFonts w:asciiTheme="minorBidi" w:hAnsiTheme="minorBidi" w:cstheme="minorBidi"/>
          <w:sz w:val="18"/>
          <w:szCs w:val="18"/>
          <w:lang w:val="en-GB"/>
        </w:rPr>
        <w:t xml:space="preserve">In a similar manner, there are those among </w:t>
      </w:r>
      <w:r w:rsidRPr="0072797D">
        <w:rPr>
          <w:rFonts w:asciiTheme="minorBidi" w:hAnsiTheme="minorBidi" w:cstheme="minorBidi"/>
          <w:iCs/>
          <w:sz w:val="18"/>
          <w:szCs w:val="18"/>
          <w:lang w:val="en-GB"/>
        </w:rPr>
        <w:t>the Israelites</w:t>
      </w:r>
      <w:r w:rsidRPr="0072797D">
        <w:rPr>
          <w:rFonts w:asciiTheme="minorBidi" w:hAnsiTheme="minorBidi" w:cstheme="minorBidi"/>
          <w:sz w:val="18"/>
          <w:szCs w:val="18"/>
          <w:lang w:val="en-GB"/>
        </w:rPr>
        <w:t xml:space="preserve"> who seek to understand the nature of the manna and leave some for the next day to see what will happen:</w:t>
      </w:r>
    </w:p>
    <w:p w:rsidR="0072797D" w:rsidRPr="0072797D" w:rsidRDefault="0072797D" w:rsidP="0072797D">
      <w:pPr>
        <w:ind w:firstLine="426"/>
        <w:jc w:val="both"/>
        <w:rPr>
          <w:rFonts w:asciiTheme="minorBidi" w:hAnsiTheme="minorBidi" w:cstheme="minorBidi"/>
          <w:sz w:val="18"/>
          <w:szCs w:val="18"/>
          <w:lang w:val="en-GB"/>
        </w:rPr>
      </w:pPr>
    </w:p>
    <w:p w:rsidR="0072797D" w:rsidRPr="0072797D" w:rsidRDefault="0072797D" w:rsidP="0072797D">
      <w:pPr>
        <w:ind w:left="720"/>
        <w:jc w:val="both"/>
        <w:rPr>
          <w:rFonts w:asciiTheme="minorBidi" w:hAnsiTheme="minorBidi" w:cstheme="minorBidi"/>
          <w:sz w:val="18"/>
          <w:szCs w:val="18"/>
          <w:lang w:val="en-GB"/>
        </w:rPr>
      </w:pPr>
      <w:r w:rsidRPr="0072797D">
        <w:rPr>
          <w:rFonts w:asciiTheme="minorBidi" w:hAnsiTheme="minorBidi" w:cstheme="minorBidi"/>
          <w:sz w:val="18"/>
          <w:szCs w:val="18"/>
          <w:lang w:val="en-GB"/>
        </w:rPr>
        <w:t>And Moshe said: “Let no man leave of it until the morning.” But they did not obey Moshe, and some of them left of it until the morning, and it bred worms and stank; and Moshe was angry with them. (</w:t>
      </w:r>
      <w:r w:rsidRPr="0072797D">
        <w:rPr>
          <w:rFonts w:asciiTheme="minorBidi" w:hAnsiTheme="minorBidi" w:cstheme="minorBidi"/>
          <w:i/>
          <w:iCs/>
          <w:sz w:val="18"/>
          <w:szCs w:val="18"/>
          <w:lang w:val="en-GB"/>
        </w:rPr>
        <w:t>Shemot</w:t>
      </w:r>
      <w:r w:rsidRPr="0072797D">
        <w:rPr>
          <w:rFonts w:asciiTheme="minorBidi" w:hAnsiTheme="minorBidi" w:cstheme="minorBidi"/>
          <w:sz w:val="18"/>
          <w:szCs w:val="18"/>
          <w:lang w:val="en-GB"/>
        </w:rPr>
        <w:t xml:space="preserve"> 16:19-20)</w:t>
      </w:r>
    </w:p>
    <w:p w:rsidR="0072797D" w:rsidRPr="0072797D" w:rsidRDefault="0072797D" w:rsidP="0072797D">
      <w:pPr>
        <w:ind w:left="720"/>
        <w:jc w:val="both"/>
        <w:rPr>
          <w:rFonts w:asciiTheme="minorBidi" w:hAnsiTheme="minorBidi" w:cstheme="minorBidi"/>
          <w:sz w:val="18"/>
          <w:szCs w:val="18"/>
          <w:lang w:val="en-GB"/>
        </w:rPr>
      </w:pPr>
    </w:p>
    <w:p w:rsidR="0072797D" w:rsidRPr="0072797D" w:rsidRDefault="0072797D" w:rsidP="0072797D">
      <w:pPr>
        <w:ind w:firstLine="720"/>
        <w:jc w:val="both"/>
        <w:rPr>
          <w:rFonts w:asciiTheme="minorBidi" w:hAnsiTheme="minorBidi" w:cstheme="minorBidi"/>
          <w:sz w:val="18"/>
          <w:szCs w:val="18"/>
          <w:lang w:val="en-GB"/>
        </w:rPr>
      </w:pPr>
      <w:r w:rsidRPr="0072797D">
        <w:rPr>
          <w:rFonts w:asciiTheme="minorBidi" w:hAnsiTheme="minorBidi" w:cstheme="minorBidi"/>
          <w:sz w:val="18"/>
          <w:szCs w:val="18"/>
          <w:lang w:val="en-GB"/>
        </w:rPr>
        <w:t>We may therefore summarize the two contrasting features of the manna and the fruit of the Tree of Knowledge in the following manner:</w:t>
      </w:r>
    </w:p>
    <w:p w:rsidR="0072797D" w:rsidRPr="0072797D" w:rsidRDefault="0072797D" w:rsidP="0072797D">
      <w:pPr>
        <w:ind w:firstLine="720"/>
        <w:jc w:val="both"/>
        <w:rPr>
          <w:rFonts w:asciiTheme="minorBidi" w:hAnsiTheme="minorBidi" w:cstheme="minorBidi"/>
          <w:sz w:val="18"/>
          <w:szCs w:val="18"/>
          <w:lang w:val="en-GB"/>
        </w:rPr>
      </w:pPr>
    </w:p>
    <w:p w:rsidR="0072797D" w:rsidRPr="0072797D" w:rsidRDefault="0072797D" w:rsidP="0072797D">
      <w:pPr>
        <w:pStyle w:val="ListParagraph"/>
        <w:widowControl/>
        <w:numPr>
          <w:ilvl w:val="0"/>
          <w:numId w:val="25"/>
        </w:numPr>
        <w:bidi w:val="0"/>
        <w:spacing w:after="0" w:line="240" w:lineRule="auto"/>
        <w:ind w:left="0" w:firstLine="426"/>
        <w:rPr>
          <w:rFonts w:asciiTheme="minorBidi" w:hAnsiTheme="minorBidi" w:cstheme="minorBidi"/>
          <w:sz w:val="18"/>
          <w:szCs w:val="18"/>
          <w:lang w:val="en-GB"/>
        </w:rPr>
      </w:pPr>
      <w:r w:rsidRPr="0072797D">
        <w:rPr>
          <w:rFonts w:asciiTheme="minorBidi" w:hAnsiTheme="minorBidi" w:cstheme="minorBidi"/>
          <w:sz w:val="18"/>
          <w:szCs w:val="18"/>
          <w:lang w:val="en-GB"/>
        </w:rPr>
        <w:t>The fruit of the Tree of Knowledge is located in the midst of a garden that is filled with every tree which is pleasing to the eye and desirable to the palate, all available to man; this fruit is the only one that they are commanded not to eat. The manna descends in the wilderness, a place of desolation; this is the only available food, and there is a command as to the manner in which it is to be consumed.</w:t>
      </w:r>
    </w:p>
    <w:p w:rsidR="0072797D" w:rsidRPr="0072797D" w:rsidRDefault="0072797D" w:rsidP="0072797D">
      <w:pPr>
        <w:pStyle w:val="ListParagraph"/>
        <w:widowControl/>
        <w:numPr>
          <w:ilvl w:val="0"/>
          <w:numId w:val="25"/>
        </w:numPr>
        <w:bidi w:val="0"/>
        <w:spacing w:after="0" w:line="240" w:lineRule="auto"/>
        <w:ind w:left="0" w:firstLine="426"/>
        <w:rPr>
          <w:rFonts w:asciiTheme="minorBidi" w:hAnsiTheme="minorBidi" w:cstheme="minorBidi"/>
          <w:sz w:val="18"/>
          <w:szCs w:val="18"/>
          <w:lang w:val="en-GB"/>
        </w:rPr>
      </w:pPr>
      <w:r w:rsidRPr="0072797D">
        <w:rPr>
          <w:rFonts w:asciiTheme="minorBidi" w:hAnsiTheme="minorBidi" w:cstheme="minorBidi"/>
          <w:sz w:val="18"/>
          <w:szCs w:val="18"/>
          <w:lang w:val="en-GB"/>
        </w:rPr>
        <w:t>Man confronts both the Tree of Knowledge and the manna from within a state of not knowing. He is commanded to eat of the manna, which will give him insight and expand his knowledge, while his path to knowledge via the fruit of the Tree of Knowledge is blocked.</w:t>
      </w:r>
    </w:p>
    <w:p w:rsidR="0072797D" w:rsidRPr="0072797D" w:rsidRDefault="0072797D" w:rsidP="0072797D">
      <w:pPr>
        <w:pStyle w:val="ListParagraph"/>
        <w:bidi w:val="0"/>
        <w:spacing w:after="0" w:line="240" w:lineRule="auto"/>
        <w:ind w:left="426"/>
        <w:rPr>
          <w:rFonts w:asciiTheme="minorBidi" w:hAnsiTheme="minorBidi" w:cstheme="minorBidi"/>
          <w:sz w:val="18"/>
          <w:szCs w:val="18"/>
          <w:lang w:val="en-GB"/>
        </w:rPr>
      </w:pPr>
    </w:p>
    <w:p w:rsidR="0072797D" w:rsidRPr="0072797D" w:rsidRDefault="0072797D" w:rsidP="0072797D">
      <w:pPr>
        <w:ind w:firstLine="720"/>
        <w:jc w:val="both"/>
        <w:rPr>
          <w:rFonts w:asciiTheme="minorBidi" w:hAnsiTheme="minorBidi" w:cstheme="minorBidi"/>
          <w:sz w:val="18"/>
          <w:szCs w:val="18"/>
          <w:lang w:val="en-GB"/>
        </w:rPr>
      </w:pPr>
      <w:r w:rsidRPr="0072797D">
        <w:rPr>
          <w:rFonts w:asciiTheme="minorBidi" w:hAnsiTheme="minorBidi" w:cstheme="minorBidi"/>
          <w:sz w:val="18"/>
          <w:szCs w:val="18"/>
          <w:lang w:val="en-GB"/>
        </w:rPr>
        <w:t>Let us now examine these contrasts more closely.</w:t>
      </w:r>
    </w:p>
    <w:p w:rsidR="0072797D" w:rsidRPr="0072797D" w:rsidRDefault="0072797D" w:rsidP="0072797D">
      <w:pPr>
        <w:ind w:firstLine="426"/>
        <w:jc w:val="both"/>
        <w:rPr>
          <w:rFonts w:asciiTheme="minorBidi" w:hAnsiTheme="minorBidi" w:cstheme="minorBidi"/>
          <w:sz w:val="18"/>
          <w:szCs w:val="18"/>
          <w:lang w:val="en-GB"/>
        </w:rPr>
      </w:pPr>
    </w:p>
    <w:p w:rsidR="0072797D" w:rsidRPr="0072797D" w:rsidRDefault="0072797D" w:rsidP="0072797D">
      <w:pPr>
        <w:jc w:val="both"/>
        <w:rPr>
          <w:rFonts w:asciiTheme="minorBidi" w:hAnsiTheme="minorBidi" w:cstheme="minorBidi"/>
          <w:b/>
          <w:bCs/>
          <w:sz w:val="18"/>
          <w:szCs w:val="18"/>
          <w:lang w:val="en-GB"/>
        </w:rPr>
      </w:pPr>
    </w:p>
    <w:p w:rsidR="0072797D" w:rsidRPr="0072797D" w:rsidRDefault="0072797D" w:rsidP="0072797D">
      <w:pPr>
        <w:jc w:val="both"/>
        <w:rPr>
          <w:rFonts w:asciiTheme="minorBidi" w:hAnsiTheme="minorBidi" w:cstheme="minorBidi"/>
          <w:b/>
          <w:bCs/>
          <w:sz w:val="18"/>
          <w:szCs w:val="18"/>
          <w:lang w:val="en-GB"/>
        </w:rPr>
      </w:pPr>
      <w:r w:rsidRPr="0072797D">
        <w:rPr>
          <w:rFonts w:asciiTheme="minorBidi" w:hAnsiTheme="minorBidi" w:cstheme="minorBidi"/>
          <w:b/>
          <w:bCs/>
          <w:sz w:val="18"/>
          <w:szCs w:val="18"/>
          <w:lang w:val="en-GB"/>
        </w:rPr>
        <w:t>“That I may test them, whether they will follow My teaching or not”</w:t>
      </w:r>
    </w:p>
    <w:p w:rsidR="0072797D" w:rsidRPr="0072797D" w:rsidRDefault="0072797D" w:rsidP="0072797D">
      <w:pPr>
        <w:ind w:firstLine="426"/>
        <w:jc w:val="both"/>
        <w:rPr>
          <w:rFonts w:asciiTheme="minorBidi" w:hAnsiTheme="minorBidi" w:cstheme="minorBidi"/>
          <w:sz w:val="18"/>
          <w:szCs w:val="18"/>
          <w:lang w:val="en-GB"/>
        </w:rPr>
      </w:pPr>
    </w:p>
    <w:p w:rsidR="0072797D" w:rsidRPr="0072797D" w:rsidRDefault="0072797D" w:rsidP="0072797D">
      <w:pPr>
        <w:ind w:firstLine="720"/>
        <w:jc w:val="both"/>
        <w:rPr>
          <w:rFonts w:asciiTheme="minorBidi" w:hAnsiTheme="minorBidi" w:cstheme="minorBidi"/>
          <w:sz w:val="18"/>
          <w:szCs w:val="18"/>
          <w:lang w:val="en-GB"/>
        </w:rPr>
      </w:pPr>
      <w:r w:rsidRPr="0072797D">
        <w:rPr>
          <w:rFonts w:asciiTheme="minorBidi" w:hAnsiTheme="minorBidi" w:cstheme="minorBidi"/>
          <w:sz w:val="18"/>
          <w:szCs w:val="18"/>
          <w:lang w:val="en-GB"/>
        </w:rPr>
        <w:t>First, let us note some features of the unit on the manna (</w:t>
      </w:r>
      <w:r w:rsidRPr="0072797D">
        <w:rPr>
          <w:rFonts w:asciiTheme="minorBidi" w:hAnsiTheme="minorBidi" w:cstheme="minorBidi"/>
          <w:i/>
          <w:iCs/>
          <w:sz w:val="18"/>
          <w:szCs w:val="18"/>
          <w:lang w:val="en-GB"/>
        </w:rPr>
        <w:t>Shemot</w:t>
      </w:r>
      <w:r w:rsidRPr="0072797D">
        <w:rPr>
          <w:rFonts w:asciiTheme="minorBidi" w:hAnsiTheme="minorBidi" w:cstheme="minorBidi"/>
          <w:sz w:val="18"/>
          <w:szCs w:val="18"/>
          <w:lang w:val="en-GB"/>
        </w:rPr>
        <w:t xml:space="preserve"> 16).</w:t>
      </w:r>
    </w:p>
    <w:p w:rsidR="0072797D" w:rsidRPr="0072797D" w:rsidRDefault="0072797D" w:rsidP="0072797D">
      <w:pPr>
        <w:ind w:firstLine="426"/>
        <w:jc w:val="both"/>
        <w:rPr>
          <w:rFonts w:asciiTheme="minorBidi" w:hAnsiTheme="minorBidi" w:cstheme="minorBidi"/>
          <w:sz w:val="18"/>
          <w:szCs w:val="18"/>
          <w:lang w:val="en-GB"/>
        </w:rPr>
      </w:pPr>
    </w:p>
    <w:p w:rsidR="0072797D" w:rsidRPr="0072797D" w:rsidRDefault="0072797D" w:rsidP="0072797D">
      <w:pPr>
        <w:pStyle w:val="ListParagraph"/>
        <w:widowControl/>
        <w:numPr>
          <w:ilvl w:val="0"/>
          <w:numId w:val="26"/>
        </w:numPr>
        <w:bidi w:val="0"/>
        <w:spacing w:after="0" w:line="240" w:lineRule="auto"/>
        <w:ind w:left="0" w:firstLine="720"/>
        <w:rPr>
          <w:rFonts w:asciiTheme="minorBidi" w:hAnsiTheme="minorBidi" w:cstheme="minorBidi"/>
          <w:sz w:val="18"/>
          <w:szCs w:val="18"/>
          <w:lang w:val="en-GB"/>
        </w:rPr>
      </w:pPr>
      <w:r w:rsidRPr="0072797D">
        <w:rPr>
          <w:rFonts w:asciiTheme="minorBidi" w:hAnsiTheme="minorBidi" w:cstheme="minorBidi"/>
          <w:sz w:val="18"/>
          <w:szCs w:val="18"/>
          <w:lang w:val="en-GB"/>
        </w:rPr>
        <w:t>At the outset, God states that its consumption is bound up with observance of His commands and teachings:</w:t>
      </w:r>
    </w:p>
    <w:p w:rsidR="0072797D" w:rsidRPr="0072797D" w:rsidRDefault="0072797D" w:rsidP="0072797D">
      <w:pPr>
        <w:pStyle w:val="ListParagraph"/>
        <w:bidi w:val="0"/>
        <w:spacing w:after="0" w:line="240" w:lineRule="auto"/>
        <w:rPr>
          <w:rFonts w:asciiTheme="minorBidi" w:hAnsiTheme="minorBidi" w:cstheme="minorBidi"/>
          <w:sz w:val="18"/>
          <w:szCs w:val="18"/>
          <w:lang w:val="en-GB"/>
        </w:rPr>
      </w:pPr>
      <w:r w:rsidRPr="0072797D">
        <w:rPr>
          <w:rFonts w:asciiTheme="minorBidi" w:hAnsiTheme="minorBidi" w:cstheme="minorBidi"/>
          <w:sz w:val="18"/>
          <w:szCs w:val="18"/>
          <w:lang w:val="en-GB"/>
        </w:rPr>
        <w:t xml:space="preserve">And God said to Moshe: “Behold, I will rain bread from heaven for you, and the people shall go out and gather a certain portion every day, that I may test them, </w:t>
      </w:r>
      <w:r w:rsidRPr="0072797D">
        <w:rPr>
          <w:rFonts w:asciiTheme="minorBidi" w:hAnsiTheme="minorBidi" w:cstheme="minorBidi"/>
          <w:b/>
          <w:bCs/>
          <w:sz w:val="18"/>
          <w:szCs w:val="18"/>
          <w:lang w:val="en-GB"/>
        </w:rPr>
        <w:t>whether they will follow My teaching or not.</w:t>
      </w:r>
      <w:r w:rsidRPr="0072797D">
        <w:rPr>
          <w:rFonts w:asciiTheme="minorBidi" w:hAnsiTheme="minorBidi" w:cstheme="minorBidi"/>
          <w:sz w:val="18"/>
          <w:szCs w:val="18"/>
          <w:lang w:val="en-GB"/>
        </w:rPr>
        <w:t>” (v. 4)</w:t>
      </w:r>
    </w:p>
    <w:p w:rsidR="0072797D" w:rsidRPr="0072797D" w:rsidRDefault="0072797D" w:rsidP="0072797D">
      <w:pPr>
        <w:pStyle w:val="ListParagraph"/>
        <w:bidi w:val="0"/>
        <w:spacing w:after="0" w:line="240" w:lineRule="auto"/>
        <w:ind w:left="0" w:firstLine="720"/>
        <w:rPr>
          <w:rFonts w:asciiTheme="minorBidi" w:hAnsiTheme="minorBidi" w:cstheme="minorBidi"/>
          <w:sz w:val="18"/>
          <w:szCs w:val="18"/>
          <w:lang w:val="en-GB"/>
        </w:rPr>
      </w:pPr>
      <w:r w:rsidRPr="0072797D">
        <w:rPr>
          <w:rFonts w:asciiTheme="minorBidi" w:hAnsiTheme="minorBidi" w:cstheme="minorBidi"/>
          <w:sz w:val="18"/>
          <w:szCs w:val="18"/>
          <w:lang w:val="en-GB"/>
        </w:rPr>
        <w:t>When the people fail this test, God expresses His displeasure similarly:</w:t>
      </w:r>
    </w:p>
    <w:p w:rsidR="0072797D" w:rsidRPr="0072797D" w:rsidRDefault="0072797D" w:rsidP="0072797D">
      <w:pPr>
        <w:pStyle w:val="ListParagraph"/>
        <w:bidi w:val="0"/>
        <w:spacing w:after="0" w:line="240" w:lineRule="auto"/>
        <w:rPr>
          <w:rFonts w:asciiTheme="minorBidi" w:hAnsiTheme="minorBidi" w:cstheme="minorBidi"/>
          <w:sz w:val="18"/>
          <w:szCs w:val="18"/>
          <w:lang w:val="en-GB"/>
        </w:rPr>
      </w:pPr>
      <w:r w:rsidRPr="0072797D">
        <w:rPr>
          <w:rFonts w:asciiTheme="minorBidi" w:hAnsiTheme="minorBidi" w:cstheme="minorBidi"/>
          <w:sz w:val="18"/>
          <w:szCs w:val="18"/>
          <w:lang w:val="en-GB"/>
        </w:rPr>
        <w:t xml:space="preserve">And God said to Moshe: “How long will you refuse to </w:t>
      </w:r>
      <w:r w:rsidRPr="0072797D">
        <w:rPr>
          <w:rFonts w:asciiTheme="minorBidi" w:hAnsiTheme="minorBidi" w:cstheme="minorBidi"/>
          <w:b/>
          <w:bCs/>
          <w:sz w:val="18"/>
          <w:szCs w:val="18"/>
          <w:lang w:val="en-GB"/>
        </w:rPr>
        <w:t>keep My commandments and My teachings</w:t>
      </w:r>
      <w:r w:rsidRPr="0072797D">
        <w:rPr>
          <w:rFonts w:asciiTheme="minorBidi" w:hAnsiTheme="minorBidi" w:cstheme="minorBidi"/>
          <w:sz w:val="18"/>
          <w:szCs w:val="18"/>
          <w:lang w:val="en-GB"/>
        </w:rPr>
        <w:t xml:space="preserve">?” (v. 28) </w:t>
      </w:r>
    </w:p>
    <w:p w:rsidR="0072797D" w:rsidRPr="0072797D" w:rsidRDefault="0072797D" w:rsidP="0072797D">
      <w:pPr>
        <w:pStyle w:val="ListParagraph"/>
        <w:bidi w:val="0"/>
        <w:spacing w:after="0" w:line="240" w:lineRule="auto"/>
        <w:ind w:hanging="11"/>
        <w:rPr>
          <w:rFonts w:asciiTheme="minorBidi" w:hAnsiTheme="minorBidi" w:cstheme="minorBidi"/>
          <w:sz w:val="18"/>
          <w:szCs w:val="18"/>
          <w:lang w:val="en-GB"/>
        </w:rPr>
      </w:pPr>
    </w:p>
    <w:p w:rsidR="0072797D" w:rsidRPr="0072797D" w:rsidRDefault="0072797D" w:rsidP="0072797D">
      <w:pPr>
        <w:pStyle w:val="ListParagraph"/>
        <w:widowControl/>
        <w:numPr>
          <w:ilvl w:val="0"/>
          <w:numId w:val="26"/>
        </w:numPr>
        <w:bidi w:val="0"/>
        <w:spacing w:after="0" w:line="240" w:lineRule="auto"/>
        <w:ind w:left="0" w:firstLine="720"/>
        <w:rPr>
          <w:rFonts w:asciiTheme="minorBidi" w:hAnsiTheme="minorBidi" w:cstheme="minorBidi"/>
          <w:sz w:val="18"/>
          <w:szCs w:val="18"/>
          <w:lang w:val="en-GB"/>
        </w:rPr>
      </w:pPr>
      <w:r w:rsidRPr="0072797D">
        <w:rPr>
          <w:rFonts w:asciiTheme="minorBidi" w:hAnsiTheme="minorBidi" w:cstheme="minorBidi"/>
          <w:sz w:val="18"/>
          <w:szCs w:val="18"/>
          <w:lang w:val="en-GB"/>
        </w:rPr>
        <w:t xml:space="preserve">It is readily apparent that the story of the manna contains expressions that allude to the verses describing the eating of the </w:t>
      </w:r>
      <w:r w:rsidRPr="0072797D">
        <w:rPr>
          <w:rFonts w:asciiTheme="minorBidi" w:hAnsiTheme="minorBidi" w:cstheme="minorBidi"/>
          <w:i/>
          <w:iCs/>
          <w:sz w:val="18"/>
          <w:szCs w:val="18"/>
          <w:lang w:val="en-GB"/>
        </w:rPr>
        <w:t>korban pesach</w:t>
      </w:r>
      <w:r w:rsidRPr="0072797D">
        <w:rPr>
          <w:rFonts w:asciiTheme="minorBidi" w:hAnsiTheme="minorBidi" w:cstheme="minorBidi"/>
          <w:sz w:val="18"/>
          <w:szCs w:val="18"/>
          <w:lang w:val="en-GB"/>
        </w:rPr>
        <w:t xml:space="preserve"> (passover sacrifice) in Egypt. With regard to the manna, we read:</w:t>
      </w:r>
    </w:p>
    <w:p w:rsidR="0072797D" w:rsidRPr="0072797D" w:rsidRDefault="0072797D" w:rsidP="0072797D">
      <w:pPr>
        <w:pStyle w:val="ListParagraph"/>
        <w:bidi w:val="0"/>
        <w:spacing w:after="0" w:line="240" w:lineRule="auto"/>
        <w:rPr>
          <w:rFonts w:asciiTheme="minorBidi" w:hAnsiTheme="minorBidi" w:cstheme="minorBidi"/>
          <w:sz w:val="18"/>
          <w:szCs w:val="18"/>
          <w:lang w:val="en-GB"/>
        </w:rPr>
      </w:pPr>
      <w:r w:rsidRPr="0072797D">
        <w:rPr>
          <w:rFonts w:asciiTheme="minorBidi" w:hAnsiTheme="minorBidi" w:cstheme="minorBidi"/>
          <w:sz w:val="18"/>
          <w:szCs w:val="18"/>
          <w:rtl/>
          <w:lang w:val="en-GB"/>
        </w:rPr>
        <w:t>"</w:t>
      </w:r>
      <w:r w:rsidRPr="0072797D">
        <w:rPr>
          <w:rFonts w:asciiTheme="minorBidi" w:hAnsiTheme="minorBidi" w:cstheme="minorBidi"/>
          <w:sz w:val="18"/>
          <w:szCs w:val="18"/>
          <w:lang w:val="en-GB"/>
        </w:rPr>
        <w:t xml:space="preserve">Gather of it </w:t>
      </w:r>
      <w:r w:rsidRPr="0072797D">
        <w:rPr>
          <w:rFonts w:asciiTheme="minorBidi" w:hAnsiTheme="minorBidi" w:cstheme="minorBidi"/>
          <w:b/>
          <w:bCs/>
          <w:sz w:val="18"/>
          <w:szCs w:val="18"/>
          <w:lang w:val="en-GB"/>
        </w:rPr>
        <w:t>every man according to his eating</w:t>
      </w:r>
      <w:r w:rsidRPr="0072797D">
        <w:rPr>
          <w:rFonts w:asciiTheme="minorBidi" w:hAnsiTheme="minorBidi" w:cstheme="minorBidi"/>
          <w:sz w:val="18"/>
          <w:szCs w:val="18"/>
          <w:lang w:val="en-GB"/>
        </w:rPr>
        <w:t xml:space="preserve">, an omer for every individual, according to the number of your persons shall you take it, every man for those who </w:t>
      </w:r>
      <w:r w:rsidRPr="0072797D">
        <w:rPr>
          <w:rFonts w:asciiTheme="minorBidi" w:hAnsiTheme="minorBidi" w:cstheme="minorBidi"/>
          <w:sz w:val="18"/>
          <w:szCs w:val="18"/>
          <w:lang w:val="en-GB"/>
        </w:rPr>
        <w:lastRenderedPageBreak/>
        <w:t>are in his tent.</w:t>
      </w:r>
      <w:r w:rsidRPr="0072797D">
        <w:rPr>
          <w:rFonts w:asciiTheme="minorBidi" w:hAnsiTheme="minorBidi" w:cstheme="minorBidi"/>
          <w:sz w:val="18"/>
          <w:szCs w:val="18"/>
        </w:rPr>
        <w:t>”</w:t>
      </w:r>
      <w:r w:rsidRPr="0072797D">
        <w:rPr>
          <w:rFonts w:asciiTheme="minorBidi" w:hAnsiTheme="minorBidi" w:cstheme="minorBidi"/>
          <w:sz w:val="18"/>
          <w:szCs w:val="18"/>
          <w:lang w:val="en-GB"/>
        </w:rPr>
        <w:t xml:space="preserve"> And </w:t>
      </w:r>
      <w:r w:rsidRPr="0072797D">
        <w:rPr>
          <w:rFonts w:asciiTheme="minorBidi" w:hAnsiTheme="minorBidi" w:cstheme="minorBidi"/>
          <w:iCs/>
          <w:sz w:val="18"/>
          <w:szCs w:val="18"/>
          <w:lang w:val="en-GB"/>
        </w:rPr>
        <w:t>the Israelites</w:t>
      </w:r>
      <w:r w:rsidRPr="0072797D">
        <w:rPr>
          <w:rFonts w:asciiTheme="minorBidi" w:hAnsiTheme="minorBidi" w:cstheme="minorBidi"/>
          <w:sz w:val="18"/>
          <w:szCs w:val="18"/>
          <w:lang w:val="en-GB"/>
        </w:rPr>
        <w:t xml:space="preserve"> did so… they gathered every man according to his eating. And Moshe said: “</w:t>
      </w:r>
      <w:r w:rsidRPr="0072797D">
        <w:rPr>
          <w:rFonts w:asciiTheme="minorBidi" w:hAnsiTheme="minorBidi" w:cstheme="minorBidi"/>
          <w:b/>
          <w:bCs/>
          <w:sz w:val="18"/>
          <w:szCs w:val="18"/>
          <w:lang w:val="en-GB"/>
        </w:rPr>
        <w:t>Let no man leave of it until the morning</w:t>
      </w:r>
      <w:r w:rsidRPr="0072797D">
        <w:rPr>
          <w:rFonts w:asciiTheme="minorBidi" w:hAnsiTheme="minorBidi" w:cstheme="minorBidi"/>
          <w:sz w:val="18"/>
          <w:szCs w:val="18"/>
          <w:lang w:val="en-GB"/>
        </w:rPr>
        <w:t xml:space="preserve">…” And they gathered it every morning, </w:t>
      </w:r>
      <w:r w:rsidRPr="0072797D">
        <w:rPr>
          <w:rFonts w:asciiTheme="minorBidi" w:hAnsiTheme="minorBidi" w:cstheme="minorBidi"/>
          <w:b/>
          <w:bCs/>
          <w:sz w:val="18"/>
          <w:szCs w:val="18"/>
          <w:lang w:val="en-GB"/>
        </w:rPr>
        <w:t>every man according to his eating</w:t>
      </w:r>
      <w:r w:rsidRPr="0072797D">
        <w:rPr>
          <w:rFonts w:asciiTheme="minorBidi" w:hAnsiTheme="minorBidi" w:cstheme="minorBidi"/>
          <w:sz w:val="18"/>
          <w:szCs w:val="18"/>
          <w:lang w:val="en-GB"/>
        </w:rPr>
        <w:t>, and when the sun grew hot, it melted. (</w:t>
      </w:r>
      <w:r w:rsidRPr="0072797D">
        <w:rPr>
          <w:rFonts w:asciiTheme="minorBidi" w:hAnsiTheme="minorBidi" w:cstheme="minorBidi"/>
          <w:i/>
          <w:iCs/>
          <w:sz w:val="18"/>
          <w:szCs w:val="18"/>
          <w:lang w:val="en-GB"/>
        </w:rPr>
        <w:t>Shemot</w:t>
      </w:r>
      <w:r w:rsidRPr="0072797D">
        <w:rPr>
          <w:rFonts w:asciiTheme="minorBidi" w:hAnsiTheme="minorBidi" w:cstheme="minorBidi"/>
          <w:sz w:val="18"/>
          <w:szCs w:val="18"/>
          <w:lang w:val="en-GB"/>
        </w:rPr>
        <w:t xml:space="preserve"> 16:16-21)</w:t>
      </w:r>
    </w:p>
    <w:p w:rsidR="0072797D" w:rsidRPr="0072797D" w:rsidRDefault="0072797D" w:rsidP="0072797D">
      <w:pPr>
        <w:pStyle w:val="ListParagraph"/>
        <w:bidi w:val="0"/>
        <w:spacing w:after="0" w:line="240" w:lineRule="auto"/>
        <w:ind w:left="0" w:firstLine="720"/>
        <w:rPr>
          <w:rFonts w:asciiTheme="minorBidi" w:hAnsiTheme="minorBidi" w:cstheme="minorBidi"/>
          <w:sz w:val="18"/>
          <w:szCs w:val="18"/>
          <w:lang w:val="en-GB"/>
        </w:rPr>
      </w:pPr>
      <w:r w:rsidRPr="0072797D">
        <w:rPr>
          <w:rFonts w:asciiTheme="minorBidi" w:hAnsiTheme="minorBidi" w:cstheme="minorBidi"/>
          <w:sz w:val="18"/>
          <w:szCs w:val="18"/>
          <w:lang w:val="en-GB"/>
        </w:rPr>
        <w:t xml:space="preserve">In relation to the </w:t>
      </w:r>
      <w:r w:rsidRPr="0072797D">
        <w:rPr>
          <w:rFonts w:asciiTheme="minorBidi" w:hAnsiTheme="minorBidi" w:cstheme="minorBidi"/>
          <w:i/>
          <w:iCs/>
          <w:sz w:val="18"/>
          <w:szCs w:val="18"/>
          <w:lang w:val="en-GB"/>
        </w:rPr>
        <w:t>pesach</w:t>
      </w:r>
      <w:r w:rsidRPr="0072797D">
        <w:rPr>
          <w:rFonts w:asciiTheme="minorBidi" w:hAnsiTheme="minorBidi" w:cstheme="minorBidi"/>
          <w:sz w:val="18"/>
          <w:szCs w:val="18"/>
          <w:lang w:val="en-GB"/>
        </w:rPr>
        <w:t xml:space="preserve"> in Egypt, we find:</w:t>
      </w:r>
    </w:p>
    <w:p w:rsidR="0072797D" w:rsidRPr="0072797D" w:rsidRDefault="0072797D" w:rsidP="0072797D">
      <w:pPr>
        <w:pStyle w:val="ListParagraph"/>
        <w:bidi w:val="0"/>
        <w:spacing w:after="0" w:line="240" w:lineRule="auto"/>
        <w:rPr>
          <w:rFonts w:asciiTheme="minorBidi" w:hAnsiTheme="minorBidi" w:cstheme="minorBidi"/>
          <w:sz w:val="18"/>
          <w:szCs w:val="18"/>
          <w:lang w:val="en-GB"/>
        </w:rPr>
      </w:pPr>
      <w:r w:rsidRPr="0072797D">
        <w:rPr>
          <w:rFonts w:asciiTheme="minorBidi" w:hAnsiTheme="minorBidi" w:cstheme="minorBidi"/>
          <w:sz w:val="18"/>
          <w:szCs w:val="18"/>
          <w:lang w:val="en-GB"/>
        </w:rPr>
        <w:t xml:space="preserve">Speak to all the congregation of Israel, saying: “On the tenth day of this month they shall take to them every man a lamb, according to the house of their fathers; a lamb for a house… </w:t>
      </w:r>
      <w:r w:rsidRPr="0072797D">
        <w:rPr>
          <w:rFonts w:asciiTheme="minorBidi" w:hAnsiTheme="minorBidi" w:cstheme="minorBidi"/>
          <w:b/>
          <w:bCs/>
          <w:sz w:val="18"/>
          <w:szCs w:val="18"/>
          <w:lang w:val="en-GB"/>
        </w:rPr>
        <w:t>every man according to his eating</w:t>
      </w:r>
      <w:r w:rsidRPr="0072797D">
        <w:rPr>
          <w:rFonts w:asciiTheme="minorBidi" w:hAnsiTheme="minorBidi" w:cstheme="minorBidi"/>
          <w:sz w:val="18"/>
          <w:szCs w:val="18"/>
          <w:lang w:val="en-GB"/>
        </w:rPr>
        <w:t xml:space="preserve"> shall you make your count for the lamb… And </w:t>
      </w:r>
      <w:r w:rsidRPr="0072797D">
        <w:rPr>
          <w:rFonts w:asciiTheme="minorBidi" w:hAnsiTheme="minorBidi" w:cstheme="minorBidi"/>
          <w:b/>
          <w:bCs/>
          <w:sz w:val="18"/>
          <w:szCs w:val="18"/>
          <w:lang w:val="en-GB"/>
        </w:rPr>
        <w:t>you shall let nothing of it remain until the morning</w:t>
      </w:r>
      <w:r w:rsidRPr="0072797D">
        <w:rPr>
          <w:rFonts w:asciiTheme="minorBidi" w:hAnsiTheme="minorBidi" w:cstheme="minorBidi"/>
          <w:sz w:val="18"/>
          <w:szCs w:val="18"/>
          <w:lang w:val="en-GB"/>
        </w:rPr>
        <w:t>, and that which remains of it until the morning you shall burn with fire… and you shall eat it in haste; it is God’s passover.” (</w:t>
      </w:r>
      <w:r w:rsidRPr="0072797D">
        <w:rPr>
          <w:rFonts w:asciiTheme="minorBidi" w:hAnsiTheme="minorBidi" w:cstheme="minorBidi"/>
          <w:i/>
          <w:iCs/>
          <w:sz w:val="18"/>
          <w:szCs w:val="18"/>
          <w:lang w:val="en-GB"/>
        </w:rPr>
        <w:t>Shemot</w:t>
      </w:r>
      <w:r w:rsidRPr="0072797D">
        <w:rPr>
          <w:rFonts w:asciiTheme="minorBidi" w:hAnsiTheme="minorBidi" w:cstheme="minorBidi"/>
          <w:sz w:val="18"/>
          <w:szCs w:val="18"/>
          <w:lang w:val="en-GB"/>
        </w:rPr>
        <w:t xml:space="preserve"> 12:3-11)</w:t>
      </w:r>
    </w:p>
    <w:p w:rsidR="0072797D" w:rsidRPr="0072797D" w:rsidRDefault="0072797D" w:rsidP="0072797D">
      <w:pPr>
        <w:pStyle w:val="ListParagraph"/>
        <w:bidi w:val="0"/>
        <w:spacing w:after="0" w:line="240" w:lineRule="auto"/>
        <w:ind w:left="0" w:firstLine="426"/>
        <w:rPr>
          <w:rFonts w:asciiTheme="minorBidi" w:hAnsiTheme="minorBidi" w:cstheme="minorBidi"/>
          <w:sz w:val="18"/>
          <w:szCs w:val="18"/>
          <w:lang w:val="en-GB"/>
        </w:rPr>
      </w:pPr>
    </w:p>
    <w:p w:rsidR="0072797D" w:rsidRPr="0072797D" w:rsidRDefault="0072797D" w:rsidP="0072797D">
      <w:pPr>
        <w:pStyle w:val="ListParagraph"/>
        <w:bidi w:val="0"/>
        <w:spacing w:after="0" w:line="240" w:lineRule="auto"/>
        <w:ind w:left="0" w:firstLine="720"/>
        <w:rPr>
          <w:rFonts w:asciiTheme="minorBidi" w:hAnsiTheme="minorBidi" w:cstheme="minorBidi"/>
          <w:sz w:val="18"/>
          <w:szCs w:val="18"/>
          <w:lang w:val="en-GB"/>
        </w:rPr>
      </w:pPr>
      <w:r w:rsidRPr="0072797D">
        <w:rPr>
          <w:rFonts w:asciiTheme="minorBidi" w:hAnsiTheme="minorBidi" w:cstheme="minorBidi"/>
          <w:sz w:val="18"/>
          <w:szCs w:val="18"/>
          <w:lang w:val="en-GB"/>
        </w:rPr>
        <w:t xml:space="preserve">This echo of the </w:t>
      </w:r>
      <w:r w:rsidRPr="0072797D">
        <w:rPr>
          <w:rFonts w:asciiTheme="minorBidi" w:hAnsiTheme="minorBidi" w:cstheme="minorBidi"/>
          <w:i/>
          <w:iCs/>
          <w:sz w:val="18"/>
          <w:szCs w:val="18"/>
          <w:lang w:val="en-GB"/>
        </w:rPr>
        <w:t>pesach</w:t>
      </w:r>
      <w:r w:rsidRPr="0072797D">
        <w:rPr>
          <w:rFonts w:asciiTheme="minorBidi" w:hAnsiTheme="minorBidi" w:cstheme="minorBidi"/>
          <w:sz w:val="18"/>
          <w:szCs w:val="18"/>
          <w:lang w:val="en-GB"/>
        </w:rPr>
        <w:t xml:space="preserve"> would seem to indicate an attempt to inculcate in the people a consciousness of the temporary aspect of eating the manna, whose rules recall those of the </w:t>
      </w:r>
      <w:r w:rsidRPr="0072797D">
        <w:rPr>
          <w:rFonts w:asciiTheme="minorBidi" w:hAnsiTheme="minorBidi" w:cstheme="minorBidi"/>
          <w:i/>
          <w:iCs/>
          <w:sz w:val="18"/>
          <w:szCs w:val="18"/>
          <w:lang w:val="en-GB"/>
        </w:rPr>
        <w:t>pesach</w:t>
      </w:r>
      <w:r w:rsidRPr="0072797D">
        <w:rPr>
          <w:rFonts w:asciiTheme="minorBidi" w:hAnsiTheme="minorBidi" w:cstheme="minorBidi"/>
          <w:sz w:val="18"/>
          <w:szCs w:val="18"/>
          <w:lang w:val="en-GB"/>
        </w:rPr>
        <w:t xml:space="preserve"> in Egypt. The journey through the wilderness was meant to be a brief, transient experience; after receiving the Torah, the nation was meant to head directly to Kena’an. Only at the end of this unit does the Torah expose the bitter reality (v. 35): “And </w:t>
      </w:r>
      <w:r w:rsidRPr="0072797D">
        <w:rPr>
          <w:rFonts w:asciiTheme="minorBidi" w:hAnsiTheme="minorBidi" w:cstheme="minorBidi"/>
          <w:iCs/>
          <w:sz w:val="18"/>
          <w:szCs w:val="18"/>
          <w:lang w:val="en-GB"/>
        </w:rPr>
        <w:t>the Israelites</w:t>
      </w:r>
      <w:r w:rsidRPr="0072797D">
        <w:rPr>
          <w:rFonts w:asciiTheme="minorBidi" w:hAnsiTheme="minorBidi" w:cstheme="minorBidi"/>
          <w:sz w:val="18"/>
          <w:szCs w:val="18"/>
          <w:lang w:val="en-GB"/>
        </w:rPr>
        <w:t xml:space="preserve"> ate the manna for forty years, until they came to inhabited land; they ate the manna until they came to the borders of the land of Kena’an.”</w:t>
      </w:r>
    </w:p>
    <w:p w:rsidR="0072797D" w:rsidRPr="0072797D" w:rsidRDefault="0072797D" w:rsidP="0072797D">
      <w:pPr>
        <w:pStyle w:val="ListParagraph"/>
        <w:bidi w:val="0"/>
        <w:spacing w:after="0" w:line="240" w:lineRule="auto"/>
        <w:ind w:hanging="11"/>
        <w:rPr>
          <w:rFonts w:asciiTheme="minorBidi" w:hAnsiTheme="minorBidi" w:cstheme="minorBidi"/>
          <w:sz w:val="18"/>
          <w:szCs w:val="18"/>
          <w:lang w:val="en-GB"/>
        </w:rPr>
      </w:pPr>
    </w:p>
    <w:p w:rsidR="0072797D" w:rsidRPr="0072797D" w:rsidRDefault="0072797D" w:rsidP="0072797D">
      <w:pPr>
        <w:pStyle w:val="ListParagraph"/>
        <w:bidi w:val="0"/>
        <w:spacing w:after="0" w:line="240" w:lineRule="auto"/>
        <w:ind w:left="0" w:firstLine="720"/>
        <w:rPr>
          <w:rFonts w:asciiTheme="minorBidi" w:hAnsiTheme="minorBidi" w:cstheme="minorBidi"/>
          <w:sz w:val="18"/>
          <w:szCs w:val="18"/>
          <w:lang w:val="en-GB"/>
        </w:rPr>
      </w:pPr>
      <w:r w:rsidRPr="0072797D">
        <w:rPr>
          <w:rFonts w:asciiTheme="minorBidi" w:hAnsiTheme="minorBidi" w:cstheme="minorBidi"/>
          <w:sz w:val="18"/>
          <w:szCs w:val="18"/>
          <w:lang w:val="en-GB"/>
        </w:rPr>
        <w:t>The Torah seems to hold this verse back deliberately until the end of the unit so as not to spoil its message. In this way, it conveys the idea that the temporary nature of this arrangement and the message behind it were realized even after the road became significantly longer, and the situation was maintained for forty years. Thus, throughout this time the nation ate this desert bread as an on</w:t>
      </w:r>
      <w:bookmarkStart w:id="0" w:name="_GoBack"/>
      <w:bookmarkEnd w:id="0"/>
      <w:r w:rsidRPr="0072797D">
        <w:rPr>
          <w:rFonts w:asciiTheme="minorBidi" w:hAnsiTheme="minorBidi" w:cstheme="minorBidi"/>
          <w:sz w:val="18"/>
          <w:szCs w:val="18"/>
          <w:lang w:val="en-GB"/>
        </w:rPr>
        <w:t>going test of whether they could observe God’s laws and internalize the message of the manna’s transience.</w:t>
      </w:r>
    </w:p>
    <w:p w:rsidR="0072797D" w:rsidRPr="0072797D" w:rsidRDefault="0072797D" w:rsidP="0072797D">
      <w:pPr>
        <w:pStyle w:val="ListParagraph"/>
        <w:bidi w:val="0"/>
        <w:spacing w:after="0" w:line="240" w:lineRule="auto"/>
        <w:ind w:left="0" w:firstLine="720"/>
        <w:rPr>
          <w:rFonts w:asciiTheme="minorBidi" w:hAnsiTheme="minorBidi" w:cstheme="minorBidi"/>
          <w:sz w:val="18"/>
          <w:szCs w:val="18"/>
          <w:lang w:val="en-GB"/>
        </w:rPr>
      </w:pPr>
    </w:p>
    <w:p w:rsidR="0072797D" w:rsidRPr="0072797D" w:rsidRDefault="0072797D" w:rsidP="0072797D">
      <w:pPr>
        <w:pStyle w:val="ListParagraph"/>
        <w:bidi w:val="0"/>
        <w:spacing w:after="0" w:line="240" w:lineRule="auto"/>
        <w:ind w:left="0" w:firstLine="720"/>
        <w:rPr>
          <w:rFonts w:asciiTheme="minorBidi" w:hAnsiTheme="minorBidi" w:cstheme="minorBidi"/>
          <w:sz w:val="18"/>
          <w:szCs w:val="18"/>
          <w:lang w:val="en-GB"/>
        </w:rPr>
      </w:pPr>
      <w:r w:rsidRPr="0072797D">
        <w:rPr>
          <w:rFonts w:asciiTheme="minorBidi" w:hAnsiTheme="minorBidi" w:cstheme="minorBidi"/>
          <w:sz w:val="18"/>
          <w:szCs w:val="18"/>
          <w:lang w:val="en-GB"/>
        </w:rPr>
        <w:t>At the end of the forty years, the Torah mentions the manna once more: mission accomplished, as it were. All of that time had indeed been necessary for this purpose:</w:t>
      </w:r>
    </w:p>
    <w:p w:rsidR="0072797D" w:rsidRPr="0072797D" w:rsidRDefault="0072797D" w:rsidP="0072797D">
      <w:pPr>
        <w:pStyle w:val="ListParagraph"/>
        <w:bidi w:val="0"/>
        <w:spacing w:after="0" w:line="240" w:lineRule="auto"/>
        <w:ind w:left="0" w:firstLine="720"/>
        <w:rPr>
          <w:rFonts w:asciiTheme="minorBidi" w:hAnsiTheme="minorBidi" w:cstheme="minorBidi"/>
          <w:sz w:val="18"/>
          <w:szCs w:val="18"/>
          <w:lang w:val="en-GB"/>
        </w:rPr>
      </w:pPr>
    </w:p>
    <w:p w:rsidR="0072797D" w:rsidRPr="0072797D" w:rsidRDefault="0072797D" w:rsidP="0072797D">
      <w:pPr>
        <w:pStyle w:val="ListParagraph"/>
        <w:bidi w:val="0"/>
        <w:spacing w:after="0" w:line="240" w:lineRule="auto"/>
        <w:rPr>
          <w:rFonts w:asciiTheme="minorBidi" w:hAnsiTheme="minorBidi" w:cstheme="minorBidi"/>
          <w:sz w:val="18"/>
          <w:szCs w:val="18"/>
          <w:lang w:val="en-GB"/>
        </w:rPr>
      </w:pPr>
      <w:r w:rsidRPr="0072797D">
        <w:rPr>
          <w:rFonts w:asciiTheme="minorBidi" w:hAnsiTheme="minorBidi" w:cstheme="minorBidi"/>
          <w:sz w:val="18"/>
          <w:szCs w:val="18"/>
          <w:lang w:val="en-GB"/>
        </w:rPr>
        <w:t xml:space="preserve">And Moshe called to all of Israel, and said to them: “You have seen all that God did before your eyes in the land of Egypt to Pharaoh and to all his servants, and to all his land: the great trials which your eyes have seen, the signs, and those great miracles. </w:t>
      </w:r>
      <w:r w:rsidRPr="0072797D">
        <w:rPr>
          <w:rFonts w:asciiTheme="minorBidi" w:hAnsiTheme="minorBidi" w:cstheme="minorBidi"/>
          <w:b/>
          <w:bCs/>
          <w:sz w:val="18"/>
          <w:szCs w:val="18"/>
          <w:lang w:val="en-GB"/>
        </w:rPr>
        <w:t>Yet God has not given you a heart to perceive, nor eyes to see, nor ears to hear, until this day. For I have led you forty years in the wilderness</w:t>
      </w:r>
      <w:r w:rsidRPr="0072797D">
        <w:rPr>
          <w:rFonts w:asciiTheme="minorBidi" w:hAnsiTheme="minorBidi" w:cstheme="minorBidi"/>
          <w:sz w:val="18"/>
          <w:szCs w:val="18"/>
          <w:lang w:val="en-GB"/>
        </w:rPr>
        <w:t xml:space="preserve">; your clothes are not worn old upon you, and your shoe is not worn old upon your foot. </w:t>
      </w:r>
      <w:r w:rsidRPr="0072797D">
        <w:rPr>
          <w:rFonts w:asciiTheme="minorBidi" w:hAnsiTheme="minorBidi" w:cstheme="minorBidi"/>
          <w:b/>
          <w:bCs/>
          <w:sz w:val="18"/>
          <w:szCs w:val="18"/>
          <w:lang w:val="en-GB"/>
        </w:rPr>
        <w:t>You have not eaten bread, nor have you drunk wine or strong drink, that you might know that I am the Lord your God</w:t>
      </w:r>
      <w:r w:rsidRPr="0072797D">
        <w:rPr>
          <w:rFonts w:asciiTheme="minorBidi" w:hAnsiTheme="minorBidi" w:cstheme="minorBidi"/>
          <w:sz w:val="18"/>
          <w:szCs w:val="18"/>
          <w:lang w:val="en-GB"/>
        </w:rPr>
        <w:t>.” (</w:t>
      </w:r>
      <w:r w:rsidRPr="0072797D">
        <w:rPr>
          <w:rFonts w:asciiTheme="minorBidi" w:hAnsiTheme="minorBidi" w:cstheme="minorBidi"/>
          <w:i/>
          <w:iCs/>
          <w:sz w:val="18"/>
          <w:szCs w:val="18"/>
          <w:lang w:val="en-GB"/>
        </w:rPr>
        <w:t>Devarim</w:t>
      </w:r>
      <w:r w:rsidRPr="0072797D">
        <w:rPr>
          <w:rFonts w:asciiTheme="minorBidi" w:hAnsiTheme="minorBidi" w:cstheme="minorBidi"/>
          <w:sz w:val="18"/>
          <w:szCs w:val="18"/>
          <w:lang w:val="en-GB"/>
        </w:rPr>
        <w:t xml:space="preserve"> 29:1-5)</w:t>
      </w:r>
    </w:p>
    <w:p w:rsidR="0072797D" w:rsidRPr="0072797D" w:rsidRDefault="0072797D" w:rsidP="0072797D">
      <w:pPr>
        <w:ind w:firstLine="426"/>
        <w:jc w:val="both"/>
        <w:rPr>
          <w:rFonts w:asciiTheme="minorBidi" w:hAnsiTheme="minorBidi" w:cstheme="minorBidi"/>
          <w:sz w:val="18"/>
          <w:szCs w:val="18"/>
          <w:lang w:val="en-GB"/>
        </w:rPr>
      </w:pPr>
    </w:p>
    <w:p w:rsidR="0072797D" w:rsidRPr="0072797D" w:rsidRDefault="0072797D" w:rsidP="0072797D">
      <w:pPr>
        <w:ind w:firstLine="720"/>
        <w:jc w:val="both"/>
        <w:rPr>
          <w:rFonts w:asciiTheme="minorBidi" w:hAnsiTheme="minorBidi" w:cstheme="minorBidi"/>
          <w:sz w:val="18"/>
          <w:szCs w:val="18"/>
          <w:lang w:val="en-GB"/>
        </w:rPr>
      </w:pPr>
      <w:r w:rsidRPr="0072797D">
        <w:rPr>
          <w:rFonts w:asciiTheme="minorBidi" w:hAnsiTheme="minorBidi" w:cstheme="minorBidi"/>
          <w:sz w:val="18"/>
          <w:szCs w:val="18"/>
          <w:lang w:val="en-GB"/>
        </w:rPr>
        <w:t>Over the course of the journey, it becomes apparent that there is a direct connection between the two areas. As the people continue to consume the manna that God rains down for them, so they progress in their consciousness and knowledge of God.</w:t>
      </w:r>
      <w:r w:rsidRPr="0072797D">
        <w:rPr>
          <w:rStyle w:val="FootnoteReference"/>
          <w:rFonts w:asciiTheme="minorBidi" w:hAnsiTheme="minorBidi" w:cstheme="minorBidi"/>
          <w:sz w:val="18"/>
          <w:szCs w:val="18"/>
          <w:lang w:val="en-GB"/>
        </w:rPr>
        <w:footnoteReference w:id="2"/>
      </w:r>
    </w:p>
    <w:p w:rsidR="0072797D" w:rsidRPr="0072797D" w:rsidRDefault="0072797D" w:rsidP="0072797D">
      <w:pPr>
        <w:ind w:firstLine="720"/>
        <w:jc w:val="both"/>
        <w:rPr>
          <w:rFonts w:asciiTheme="minorBidi" w:hAnsiTheme="minorBidi" w:cstheme="minorBidi"/>
          <w:sz w:val="18"/>
          <w:szCs w:val="18"/>
          <w:lang w:val="en-GB"/>
        </w:rPr>
      </w:pPr>
    </w:p>
    <w:p w:rsidR="0072797D" w:rsidRPr="0072797D" w:rsidRDefault="0072797D" w:rsidP="0072797D">
      <w:pPr>
        <w:ind w:firstLine="720"/>
        <w:jc w:val="both"/>
        <w:rPr>
          <w:rFonts w:asciiTheme="minorBidi" w:hAnsiTheme="minorBidi" w:cstheme="minorBidi"/>
          <w:sz w:val="18"/>
          <w:szCs w:val="18"/>
          <w:lang w:val="en-GB"/>
        </w:rPr>
      </w:pPr>
      <w:r w:rsidRPr="0072797D">
        <w:rPr>
          <w:rFonts w:asciiTheme="minorBidi" w:hAnsiTheme="minorBidi" w:cstheme="minorBidi"/>
          <w:sz w:val="18"/>
          <w:szCs w:val="18"/>
          <w:lang w:val="en-GB"/>
        </w:rPr>
        <w:t>Now let us return to the contrast between the manna and the fruit of the Tree of Knowledge.</w:t>
      </w:r>
    </w:p>
    <w:p w:rsidR="0072797D" w:rsidRPr="0072797D" w:rsidRDefault="0072797D" w:rsidP="0072797D">
      <w:pPr>
        <w:ind w:firstLine="720"/>
        <w:jc w:val="both"/>
        <w:rPr>
          <w:rFonts w:asciiTheme="minorBidi" w:hAnsiTheme="minorBidi" w:cstheme="minorBidi"/>
          <w:sz w:val="18"/>
          <w:szCs w:val="18"/>
          <w:lang w:val="en-GB"/>
        </w:rPr>
      </w:pPr>
    </w:p>
    <w:p w:rsidR="0072797D" w:rsidRPr="0072797D" w:rsidRDefault="0072797D" w:rsidP="0072797D">
      <w:pPr>
        <w:ind w:firstLine="426"/>
        <w:jc w:val="both"/>
        <w:rPr>
          <w:rFonts w:asciiTheme="minorBidi" w:hAnsiTheme="minorBidi" w:cstheme="minorBidi"/>
          <w:sz w:val="18"/>
          <w:szCs w:val="18"/>
          <w:lang w:val="en-GB"/>
        </w:rPr>
      </w:pPr>
    </w:p>
    <w:p w:rsidR="0072797D" w:rsidRPr="0072797D" w:rsidRDefault="0072797D" w:rsidP="0072797D">
      <w:pPr>
        <w:jc w:val="both"/>
        <w:rPr>
          <w:rFonts w:asciiTheme="minorBidi" w:hAnsiTheme="minorBidi" w:cstheme="minorBidi"/>
          <w:b/>
          <w:bCs/>
          <w:sz w:val="18"/>
          <w:szCs w:val="18"/>
          <w:lang w:val="en-GB"/>
        </w:rPr>
      </w:pPr>
      <w:r w:rsidRPr="0072797D">
        <w:rPr>
          <w:rFonts w:asciiTheme="minorBidi" w:hAnsiTheme="minorBidi" w:cstheme="minorBidi"/>
          <w:b/>
          <w:bCs/>
          <w:sz w:val="18"/>
          <w:szCs w:val="18"/>
          <w:lang w:val="en-GB"/>
        </w:rPr>
        <w:t>“Oh, that My people would obey Me”</w:t>
      </w:r>
    </w:p>
    <w:p w:rsidR="0072797D" w:rsidRPr="0072797D" w:rsidRDefault="0072797D" w:rsidP="0072797D">
      <w:pPr>
        <w:ind w:firstLine="426"/>
        <w:jc w:val="both"/>
        <w:rPr>
          <w:rFonts w:asciiTheme="minorBidi" w:hAnsiTheme="minorBidi" w:cstheme="minorBidi"/>
          <w:sz w:val="18"/>
          <w:szCs w:val="18"/>
          <w:lang w:val="en-GB"/>
        </w:rPr>
      </w:pPr>
    </w:p>
    <w:p w:rsidR="0072797D" w:rsidRPr="0072797D" w:rsidRDefault="0072797D" w:rsidP="0072797D">
      <w:pPr>
        <w:ind w:firstLine="720"/>
        <w:jc w:val="both"/>
        <w:rPr>
          <w:rFonts w:asciiTheme="minorBidi" w:hAnsiTheme="minorBidi" w:cstheme="minorBidi"/>
          <w:sz w:val="18"/>
          <w:szCs w:val="18"/>
          <w:lang w:val="en-GB"/>
        </w:rPr>
      </w:pPr>
      <w:r w:rsidRPr="0072797D">
        <w:rPr>
          <w:rFonts w:asciiTheme="minorBidi" w:hAnsiTheme="minorBidi" w:cstheme="minorBidi"/>
          <w:sz w:val="18"/>
          <w:szCs w:val="18"/>
          <w:lang w:val="en-GB"/>
        </w:rPr>
        <w:t>We propose that the Torah offers an alternative to or substitute for the fruit of the Tree of Knowledge, in the form of the manna. The chosen people is commanded explicitly to eat food that descends from heaven – a food that helps to expand their knowledge, their understanding of the way in which God guides the world, and their consciousness of His Sovereignty. This serves to make it clear that God never sought to withhold good from man, nor did He ever want man to be ignorant. God had always sought to imbue humanity with knowledge – but they did not wait to receive it, but rather acted impudently and seized it on their own; for this, they were punished. Later on in history, it was clear to all that God Himself was acting to inculcate and imbue knowledge in humanity, as a sign of His love and closeness – not as the result of a misstep, but rather as an intentional act. God fed man with His goodness – with a unique food that nourished their body while at the same time giving them knowledge of good and evil, instructing them as to the manner in which it should be eaten, such that people came to have knowledge of their Maker and some consciousness of the way in which He manages the world.</w:t>
      </w:r>
    </w:p>
    <w:p w:rsidR="0072797D" w:rsidRPr="0072797D" w:rsidRDefault="0072797D" w:rsidP="0072797D">
      <w:pPr>
        <w:ind w:firstLine="720"/>
        <w:jc w:val="both"/>
        <w:rPr>
          <w:rFonts w:asciiTheme="minorBidi" w:hAnsiTheme="minorBidi" w:cstheme="minorBidi"/>
          <w:sz w:val="18"/>
          <w:szCs w:val="18"/>
          <w:lang w:val="en-GB"/>
        </w:rPr>
      </w:pPr>
    </w:p>
    <w:p w:rsidR="0072797D" w:rsidRPr="0072797D" w:rsidRDefault="0072797D" w:rsidP="0072797D">
      <w:pPr>
        <w:ind w:firstLine="720"/>
        <w:jc w:val="both"/>
        <w:rPr>
          <w:rFonts w:asciiTheme="minorBidi" w:hAnsiTheme="minorBidi" w:cstheme="minorBidi"/>
          <w:sz w:val="18"/>
          <w:szCs w:val="18"/>
          <w:lang w:val="en-GB"/>
        </w:rPr>
      </w:pPr>
      <w:r w:rsidRPr="0072797D">
        <w:rPr>
          <w:rFonts w:asciiTheme="minorBidi" w:hAnsiTheme="minorBidi" w:cstheme="minorBidi"/>
          <w:sz w:val="18"/>
          <w:szCs w:val="18"/>
          <w:lang w:val="en-GB"/>
        </w:rPr>
        <w:t>Now, we must ask, why did God not give man this knowledge through the fruit of the Tree of Knowledge? Why did He prefer to inculcate knowledge through the eating of the manna?</w:t>
      </w:r>
    </w:p>
    <w:p w:rsidR="0072797D" w:rsidRPr="0072797D" w:rsidRDefault="0072797D" w:rsidP="0072797D">
      <w:pPr>
        <w:ind w:firstLine="720"/>
        <w:jc w:val="both"/>
        <w:rPr>
          <w:rFonts w:asciiTheme="minorBidi" w:hAnsiTheme="minorBidi" w:cstheme="minorBidi"/>
          <w:sz w:val="18"/>
          <w:szCs w:val="18"/>
          <w:lang w:val="en-GB"/>
        </w:rPr>
      </w:pPr>
    </w:p>
    <w:p w:rsidR="0072797D" w:rsidRPr="0072797D" w:rsidRDefault="0072797D" w:rsidP="0072797D">
      <w:pPr>
        <w:ind w:firstLine="720"/>
        <w:jc w:val="both"/>
        <w:rPr>
          <w:rFonts w:asciiTheme="minorBidi" w:hAnsiTheme="minorBidi" w:cstheme="minorBidi"/>
          <w:sz w:val="18"/>
          <w:szCs w:val="18"/>
          <w:lang w:val="en-GB"/>
        </w:rPr>
      </w:pPr>
      <w:r w:rsidRPr="0072797D">
        <w:rPr>
          <w:rFonts w:asciiTheme="minorBidi" w:hAnsiTheme="minorBidi" w:cstheme="minorBidi"/>
          <w:sz w:val="18"/>
          <w:szCs w:val="18"/>
          <w:lang w:val="en-GB"/>
        </w:rPr>
        <w:t>Before answering this question, it is important that we note a difference between the way in which knowledge is acquired through eating of the fruit of the Tree and the way in which it is acquired through eating the manna. By eating the fruit of the Tree man acquires knowledge directly: through the very act of eating, their eyes are opened. The eating of the manna, in contrast, does not in itself bring knowledge. Rather, the eating is the basis of a lifestyle which imbues those who embrace it with knowledge.</w:t>
      </w:r>
    </w:p>
    <w:p w:rsidR="0072797D" w:rsidRPr="0072797D" w:rsidRDefault="0072797D" w:rsidP="0072797D">
      <w:pPr>
        <w:ind w:firstLine="720"/>
        <w:jc w:val="both"/>
        <w:rPr>
          <w:rFonts w:asciiTheme="minorBidi" w:hAnsiTheme="minorBidi" w:cstheme="minorBidi"/>
          <w:sz w:val="18"/>
          <w:szCs w:val="18"/>
          <w:lang w:val="en-GB"/>
        </w:rPr>
      </w:pPr>
    </w:p>
    <w:p w:rsidR="0072797D" w:rsidRPr="0072797D" w:rsidRDefault="0072797D" w:rsidP="0072797D">
      <w:pPr>
        <w:ind w:firstLine="720"/>
        <w:jc w:val="both"/>
        <w:rPr>
          <w:rFonts w:asciiTheme="minorBidi" w:hAnsiTheme="minorBidi" w:cstheme="minorBidi"/>
          <w:sz w:val="18"/>
          <w:szCs w:val="18"/>
          <w:lang w:val="en-GB"/>
        </w:rPr>
      </w:pPr>
      <w:r w:rsidRPr="0072797D">
        <w:rPr>
          <w:rFonts w:asciiTheme="minorBidi" w:hAnsiTheme="minorBidi" w:cstheme="minorBidi"/>
          <w:sz w:val="18"/>
          <w:szCs w:val="18"/>
          <w:lang w:val="en-GB"/>
        </w:rPr>
        <w:t>Let us consider the ramifications of this distinction.</w:t>
      </w:r>
    </w:p>
    <w:p w:rsidR="0072797D" w:rsidRPr="0072797D" w:rsidRDefault="0072797D" w:rsidP="0072797D">
      <w:pPr>
        <w:ind w:firstLine="426"/>
        <w:jc w:val="both"/>
        <w:rPr>
          <w:rFonts w:asciiTheme="minorBidi" w:hAnsiTheme="minorBidi" w:cstheme="minorBidi"/>
          <w:sz w:val="18"/>
          <w:szCs w:val="18"/>
          <w:lang w:val="en-GB"/>
        </w:rPr>
      </w:pPr>
    </w:p>
    <w:p w:rsidR="0072797D" w:rsidRPr="0072797D" w:rsidRDefault="0072797D" w:rsidP="0072797D">
      <w:pPr>
        <w:jc w:val="both"/>
        <w:rPr>
          <w:rFonts w:asciiTheme="minorBidi" w:hAnsiTheme="minorBidi" w:cstheme="minorBidi"/>
          <w:b/>
          <w:bCs/>
          <w:sz w:val="18"/>
          <w:szCs w:val="18"/>
          <w:lang w:val="en-GB"/>
        </w:rPr>
      </w:pPr>
    </w:p>
    <w:p w:rsidR="0072797D" w:rsidRPr="0072797D" w:rsidRDefault="0072797D" w:rsidP="0072797D">
      <w:pPr>
        <w:jc w:val="both"/>
        <w:rPr>
          <w:rFonts w:asciiTheme="minorBidi" w:hAnsiTheme="minorBidi" w:cstheme="minorBidi"/>
          <w:b/>
          <w:bCs/>
          <w:sz w:val="18"/>
          <w:szCs w:val="18"/>
          <w:lang w:val="en-GB"/>
        </w:rPr>
      </w:pPr>
      <w:r w:rsidRPr="0072797D">
        <w:rPr>
          <w:rFonts w:asciiTheme="minorBidi" w:hAnsiTheme="minorBidi" w:cstheme="minorBidi"/>
          <w:b/>
          <w:bCs/>
          <w:sz w:val="18"/>
          <w:szCs w:val="18"/>
          <w:lang w:val="en-GB"/>
        </w:rPr>
        <w:t>Knowing good and evil</w:t>
      </w:r>
    </w:p>
    <w:p w:rsidR="0072797D" w:rsidRPr="0072797D" w:rsidRDefault="0072797D" w:rsidP="0072797D">
      <w:pPr>
        <w:ind w:firstLine="426"/>
        <w:jc w:val="both"/>
        <w:rPr>
          <w:rFonts w:asciiTheme="minorBidi" w:hAnsiTheme="minorBidi" w:cstheme="minorBidi"/>
          <w:sz w:val="18"/>
          <w:szCs w:val="18"/>
          <w:lang w:val="en-GB"/>
        </w:rPr>
      </w:pPr>
    </w:p>
    <w:p w:rsidR="0072797D" w:rsidRPr="0072797D" w:rsidRDefault="0072797D" w:rsidP="0072797D">
      <w:pPr>
        <w:ind w:firstLine="720"/>
        <w:jc w:val="both"/>
        <w:rPr>
          <w:rFonts w:asciiTheme="minorBidi" w:hAnsiTheme="minorBidi" w:cstheme="minorBidi"/>
          <w:sz w:val="18"/>
          <w:szCs w:val="18"/>
          <w:lang w:val="en-GB"/>
        </w:rPr>
      </w:pPr>
      <w:r w:rsidRPr="0072797D">
        <w:rPr>
          <w:rFonts w:asciiTheme="minorBidi" w:hAnsiTheme="minorBidi" w:cstheme="minorBidi"/>
          <w:sz w:val="18"/>
          <w:szCs w:val="18"/>
          <w:lang w:val="en-GB"/>
        </w:rPr>
        <w:t>In the story of the early generations of man, we encounter the following description:</w:t>
      </w:r>
    </w:p>
    <w:p w:rsidR="0072797D" w:rsidRPr="0072797D" w:rsidRDefault="0072797D" w:rsidP="0072797D">
      <w:pPr>
        <w:ind w:firstLine="426"/>
        <w:jc w:val="both"/>
        <w:rPr>
          <w:rFonts w:asciiTheme="minorBidi" w:hAnsiTheme="minorBidi" w:cstheme="minorBidi"/>
          <w:sz w:val="18"/>
          <w:szCs w:val="18"/>
          <w:lang w:val="en-GB"/>
        </w:rPr>
      </w:pPr>
    </w:p>
    <w:p w:rsidR="0072797D" w:rsidRPr="0072797D" w:rsidRDefault="0072797D" w:rsidP="0072797D">
      <w:pPr>
        <w:ind w:left="720"/>
        <w:jc w:val="both"/>
        <w:rPr>
          <w:rFonts w:asciiTheme="minorBidi" w:hAnsiTheme="minorBidi" w:cstheme="minorBidi"/>
          <w:sz w:val="18"/>
          <w:szCs w:val="18"/>
          <w:lang w:val="en-GB"/>
        </w:rPr>
      </w:pPr>
      <w:r w:rsidRPr="0072797D">
        <w:rPr>
          <w:rFonts w:asciiTheme="minorBidi" w:hAnsiTheme="minorBidi" w:cstheme="minorBidi"/>
          <w:sz w:val="18"/>
          <w:szCs w:val="18"/>
          <w:lang w:val="en-GB"/>
        </w:rPr>
        <w:t xml:space="preserve">And it came to pass, when men began to multiply on the face of the earth, and daughters were born to them, that the </w:t>
      </w:r>
      <w:r w:rsidRPr="0072797D">
        <w:rPr>
          <w:rFonts w:asciiTheme="minorBidi" w:hAnsiTheme="minorBidi" w:cstheme="minorBidi"/>
          <w:b/>
          <w:bCs/>
          <w:sz w:val="18"/>
          <w:szCs w:val="18"/>
          <w:lang w:val="en-GB"/>
        </w:rPr>
        <w:t>distinguished men</w:t>
      </w:r>
      <w:r w:rsidRPr="0072797D">
        <w:rPr>
          <w:rFonts w:asciiTheme="minorBidi" w:hAnsiTheme="minorBidi" w:cstheme="minorBidi"/>
          <w:sz w:val="18"/>
          <w:szCs w:val="18"/>
          <w:lang w:val="en-GB"/>
        </w:rPr>
        <w:t xml:space="preserve"> (</w:t>
      </w:r>
      <w:r w:rsidRPr="0072797D">
        <w:rPr>
          <w:rFonts w:asciiTheme="minorBidi" w:hAnsiTheme="minorBidi" w:cstheme="minorBidi"/>
          <w:i/>
          <w:iCs/>
          <w:sz w:val="18"/>
          <w:szCs w:val="18"/>
          <w:lang w:val="en-GB"/>
        </w:rPr>
        <w:t xml:space="preserve">bnei ha-elohim; </w:t>
      </w:r>
      <w:r w:rsidRPr="0072797D">
        <w:rPr>
          <w:rFonts w:asciiTheme="minorBidi" w:hAnsiTheme="minorBidi" w:cstheme="minorBidi"/>
          <w:sz w:val="18"/>
          <w:szCs w:val="18"/>
          <w:lang w:val="en-GB"/>
        </w:rPr>
        <w:t xml:space="preserve">literally: sons of God) saw that the daughters of men were </w:t>
      </w:r>
      <w:r w:rsidRPr="0072797D">
        <w:rPr>
          <w:rFonts w:asciiTheme="minorBidi" w:hAnsiTheme="minorBidi" w:cstheme="minorBidi"/>
          <w:b/>
          <w:bCs/>
          <w:sz w:val="18"/>
          <w:szCs w:val="18"/>
          <w:lang w:val="en-GB"/>
        </w:rPr>
        <w:t>fair</w:t>
      </w:r>
      <w:r w:rsidRPr="0072797D">
        <w:rPr>
          <w:rFonts w:asciiTheme="minorBidi" w:hAnsiTheme="minorBidi" w:cstheme="minorBidi"/>
          <w:sz w:val="18"/>
          <w:szCs w:val="18"/>
          <w:lang w:val="en-GB"/>
        </w:rPr>
        <w:t xml:space="preserve"> (</w:t>
      </w:r>
      <w:r w:rsidRPr="0072797D">
        <w:rPr>
          <w:rFonts w:asciiTheme="minorBidi" w:hAnsiTheme="minorBidi" w:cstheme="minorBidi"/>
          <w:i/>
          <w:iCs/>
          <w:sz w:val="18"/>
          <w:szCs w:val="18"/>
          <w:lang w:val="en-GB"/>
        </w:rPr>
        <w:t>tovot</w:t>
      </w:r>
      <w:r w:rsidRPr="0072797D">
        <w:rPr>
          <w:rFonts w:asciiTheme="minorBidi" w:hAnsiTheme="minorBidi" w:cstheme="minorBidi"/>
          <w:sz w:val="18"/>
          <w:szCs w:val="18"/>
          <w:lang w:val="en-GB"/>
        </w:rPr>
        <w:t xml:space="preserve">; literally: good), and they took them wives of all whom they chose. </w:t>
      </w:r>
    </w:p>
    <w:p w:rsidR="0072797D" w:rsidRPr="0072797D" w:rsidRDefault="0072797D" w:rsidP="0072797D">
      <w:pPr>
        <w:ind w:left="720"/>
        <w:jc w:val="both"/>
        <w:rPr>
          <w:rFonts w:asciiTheme="minorBidi" w:hAnsiTheme="minorBidi" w:cstheme="minorBidi"/>
          <w:sz w:val="18"/>
          <w:szCs w:val="18"/>
          <w:lang w:val="en-GB"/>
        </w:rPr>
      </w:pPr>
      <w:r w:rsidRPr="0072797D">
        <w:rPr>
          <w:rFonts w:asciiTheme="minorBidi" w:hAnsiTheme="minorBidi" w:cstheme="minorBidi"/>
          <w:sz w:val="18"/>
          <w:szCs w:val="18"/>
          <w:lang w:val="en-GB"/>
        </w:rPr>
        <w:t>And God said: “My spirit shall not always strive on account of man, for that he also is flesh, and his days shall be a hundred and twenty years.”</w:t>
      </w:r>
    </w:p>
    <w:p w:rsidR="0072797D" w:rsidRPr="0072797D" w:rsidRDefault="0072797D" w:rsidP="0072797D">
      <w:pPr>
        <w:ind w:left="720"/>
        <w:jc w:val="both"/>
        <w:rPr>
          <w:rFonts w:asciiTheme="minorBidi" w:hAnsiTheme="minorBidi" w:cstheme="minorBidi"/>
          <w:sz w:val="18"/>
          <w:szCs w:val="18"/>
          <w:lang w:val="en-GB"/>
        </w:rPr>
      </w:pPr>
      <w:r w:rsidRPr="0072797D">
        <w:rPr>
          <w:rFonts w:asciiTheme="minorBidi" w:hAnsiTheme="minorBidi" w:cstheme="minorBidi"/>
          <w:sz w:val="18"/>
          <w:szCs w:val="18"/>
          <w:lang w:val="en-GB"/>
        </w:rPr>
        <w:t xml:space="preserve">There were Nephilim in the earth in those days, and also after that, when the </w:t>
      </w:r>
      <w:r w:rsidRPr="0072797D">
        <w:rPr>
          <w:rFonts w:asciiTheme="minorBidi" w:hAnsiTheme="minorBidi" w:cstheme="minorBidi"/>
          <w:b/>
          <w:bCs/>
          <w:sz w:val="18"/>
          <w:szCs w:val="18"/>
          <w:lang w:val="en-GB"/>
        </w:rPr>
        <w:t>distinguished men</w:t>
      </w:r>
      <w:r w:rsidRPr="0072797D">
        <w:rPr>
          <w:rFonts w:asciiTheme="minorBidi" w:hAnsiTheme="minorBidi" w:cstheme="minorBidi"/>
          <w:sz w:val="18"/>
          <w:szCs w:val="18"/>
          <w:lang w:val="en-GB"/>
        </w:rPr>
        <w:t xml:space="preserve"> came in to the daughters of men, and they bore children to them; these were mighty men of old, men of renown. </w:t>
      </w:r>
    </w:p>
    <w:p w:rsidR="0072797D" w:rsidRPr="0072797D" w:rsidRDefault="0072797D" w:rsidP="0072797D">
      <w:pPr>
        <w:ind w:left="720"/>
        <w:jc w:val="both"/>
        <w:rPr>
          <w:rFonts w:asciiTheme="minorBidi" w:hAnsiTheme="minorBidi" w:cstheme="minorBidi"/>
          <w:sz w:val="18"/>
          <w:szCs w:val="18"/>
          <w:lang w:val="en-GB"/>
        </w:rPr>
      </w:pPr>
      <w:r w:rsidRPr="0072797D">
        <w:rPr>
          <w:rFonts w:asciiTheme="minorBidi" w:hAnsiTheme="minorBidi" w:cstheme="minorBidi"/>
          <w:sz w:val="18"/>
          <w:szCs w:val="18"/>
          <w:lang w:val="en-GB"/>
        </w:rPr>
        <w:t xml:space="preserve">And God saw that the </w:t>
      </w:r>
      <w:r w:rsidRPr="0072797D">
        <w:rPr>
          <w:rFonts w:asciiTheme="minorBidi" w:hAnsiTheme="minorBidi" w:cstheme="minorBidi"/>
          <w:b/>
          <w:bCs/>
          <w:sz w:val="18"/>
          <w:szCs w:val="18"/>
          <w:lang w:val="en-GB"/>
        </w:rPr>
        <w:t>wickedness</w:t>
      </w:r>
      <w:r w:rsidRPr="0072797D">
        <w:rPr>
          <w:rFonts w:asciiTheme="minorBidi" w:hAnsiTheme="minorBidi" w:cstheme="minorBidi"/>
          <w:sz w:val="18"/>
          <w:szCs w:val="18"/>
          <w:lang w:val="en-GB"/>
        </w:rPr>
        <w:t xml:space="preserve"> of (</w:t>
      </w:r>
      <w:r w:rsidRPr="0072797D">
        <w:rPr>
          <w:rFonts w:asciiTheme="minorBidi" w:hAnsiTheme="minorBidi" w:cstheme="minorBidi"/>
          <w:i/>
          <w:iCs/>
          <w:sz w:val="18"/>
          <w:szCs w:val="18"/>
          <w:lang w:val="en-GB"/>
        </w:rPr>
        <w:t>ra’at</w:t>
      </w:r>
      <w:r w:rsidRPr="0072797D">
        <w:rPr>
          <w:rFonts w:asciiTheme="minorBidi" w:hAnsiTheme="minorBidi" w:cstheme="minorBidi"/>
          <w:sz w:val="18"/>
          <w:szCs w:val="18"/>
          <w:lang w:val="en-GB"/>
        </w:rPr>
        <w:t xml:space="preserve">) man was great in the earth, and that all the impulse of the thoughts of his heart were only </w:t>
      </w:r>
      <w:r w:rsidRPr="0072797D">
        <w:rPr>
          <w:rFonts w:asciiTheme="minorBidi" w:hAnsiTheme="minorBidi" w:cstheme="minorBidi"/>
          <w:b/>
          <w:bCs/>
          <w:sz w:val="18"/>
          <w:szCs w:val="18"/>
          <w:lang w:val="en-GB"/>
        </w:rPr>
        <w:t>evil</w:t>
      </w:r>
      <w:r w:rsidRPr="0072797D">
        <w:rPr>
          <w:rFonts w:asciiTheme="minorBidi" w:hAnsiTheme="minorBidi" w:cstheme="minorBidi"/>
          <w:sz w:val="18"/>
          <w:szCs w:val="18"/>
          <w:lang w:val="en-GB"/>
        </w:rPr>
        <w:t xml:space="preserve"> (</w:t>
      </w:r>
      <w:r w:rsidRPr="0072797D">
        <w:rPr>
          <w:rFonts w:asciiTheme="minorBidi" w:hAnsiTheme="minorBidi" w:cstheme="minorBidi"/>
          <w:i/>
          <w:iCs/>
          <w:sz w:val="18"/>
          <w:szCs w:val="18"/>
          <w:lang w:val="en-GB"/>
        </w:rPr>
        <w:t>ra</w:t>
      </w:r>
      <w:r w:rsidRPr="0072797D">
        <w:rPr>
          <w:rFonts w:asciiTheme="minorBidi" w:hAnsiTheme="minorBidi" w:cstheme="minorBidi"/>
          <w:sz w:val="18"/>
          <w:szCs w:val="18"/>
          <w:lang w:val="en-GB"/>
        </w:rPr>
        <w:t>) continually. And God repented that He had made man on the earth, and it grieved Him at His heart. (</w:t>
      </w:r>
      <w:r w:rsidRPr="0072797D">
        <w:rPr>
          <w:rFonts w:asciiTheme="minorBidi" w:hAnsiTheme="minorBidi" w:cstheme="minorBidi"/>
          <w:i/>
          <w:iCs/>
          <w:sz w:val="18"/>
          <w:szCs w:val="18"/>
          <w:lang w:val="en-GB"/>
        </w:rPr>
        <w:t>Bereishit</w:t>
      </w:r>
      <w:r w:rsidRPr="0072797D">
        <w:rPr>
          <w:rFonts w:asciiTheme="minorBidi" w:hAnsiTheme="minorBidi" w:cstheme="minorBidi"/>
          <w:sz w:val="18"/>
          <w:szCs w:val="18"/>
          <w:lang w:val="en-GB"/>
        </w:rPr>
        <w:t xml:space="preserve"> 6:1-6)</w:t>
      </w:r>
    </w:p>
    <w:p w:rsidR="0072797D" w:rsidRPr="0072797D" w:rsidRDefault="0072797D" w:rsidP="0072797D">
      <w:pPr>
        <w:ind w:left="720"/>
        <w:jc w:val="both"/>
        <w:rPr>
          <w:rFonts w:asciiTheme="minorBidi" w:hAnsiTheme="minorBidi" w:cstheme="minorBidi"/>
          <w:sz w:val="18"/>
          <w:szCs w:val="18"/>
          <w:lang w:val="en-GB"/>
        </w:rPr>
      </w:pPr>
    </w:p>
    <w:p w:rsidR="0072797D" w:rsidRPr="0072797D" w:rsidRDefault="0072797D" w:rsidP="0072797D">
      <w:pPr>
        <w:ind w:firstLine="720"/>
        <w:jc w:val="both"/>
        <w:rPr>
          <w:rFonts w:asciiTheme="minorBidi" w:hAnsiTheme="minorBidi" w:cstheme="minorBidi"/>
          <w:sz w:val="18"/>
          <w:szCs w:val="18"/>
          <w:lang w:val="en-GB"/>
        </w:rPr>
      </w:pPr>
      <w:r w:rsidRPr="0072797D">
        <w:rPr>
          <w:rFonts w:asciiTheme="minorBidi" w:hAnsiTheme="minorBidi" w:cstheme="minorBidi"/>
          <w:sz w:val="18"/>
          <w:szCs w:val="18"/>
          <w:lang w:val="en-GB"/>
        </w:rPr>
        <w:t xml:space="preserve">This unit describes the consolidation of God’s decision to destroy His creation. The description includes expressions that hearken back to the story of the Tree of Knowledge. Men are </w:t>
      </w:r>
      <w:r w:rsidRPr="0072797D">
        <w:rPr>
          <w:rFonts w:asciiTheme="minorBidi" w:hAnsiTheme="minorBidi" w:cstheme="minorBidi"/>
          <w:sz w:val="18"/>
          <w:szCs w:val="18"/>
          <w:lang w:val="en-GB"/>
        </w:rPr>
        <w:lastRenderedPageBreak/>
        <w:t>depicted here as “sons of God” and mention is made of the concepts of good and evil. The unit seems to allude to eating from the Tree of Knowledge, as described by the serpent in its efforts to persuade the woman:</w:t>
      </w:r>
    </w:p>
    <w:p w:rsidR="0072797D" w:rsidRPr="0072797D" w:rsidRDefault="0072797D" w:rsidP="0072797D">
      <w:pPr>
        <w:ind w:firstLine="426"/>
        <w:jc w:val="both"/>
        <w:rPr>
          <w:rFonts w:asciiTheme="minorBidi" w:hAnsiTheme="minorBidi" w:cstheme="minorBidi"/>
          <w:sz w:val="18"/>
          <w:szCs w:val="18"/>
          <w:lang w:val="en-GB"/>
        </w:rPr>
      </w:pPr>
    </w:p>
    <w:p w:rsidR="0072797D" w:rsidRPr="0072797D" w:rsidRDefault="0072797D" w:rsidP="0072797D">
      <w:pPr>
        <w:ind w:left="720"/>
        <w:jc w:val="both"/>
        <w:rPr>
          <w:rFonts w:asciiTheme="minorBidi" w:hAnsiTheme="minorBidi" w:cstheme="minorBidi"/>
          <w:sz w:val="18"/>
          <w:szCs w:val="18"/>
          <w:lang w:val="en-GB"/>
        </w:rPr>
      </w:pPr>
      <w:r w:rsidRPr="0072797D">
        <w:rPr>
          <w:rFonts w:asciiTheme="minorBidi" w:hAnsiTheme="minorBidi" w:cstheme="minorBidi"/>
          <w:sz w:val="18"/>
          <w:szCs w:val="18"/>
          <w:lang w:val="en-GB"/>
        </w:rPr>
        <w:t xml:space="preserve">And the serpent said to the woman: “You shall not surely die, for God knows that on the day you eat of it, then your eyes shall be opened, and </w:t>
      </w:r>
      <w:r w:rsidRPr="0072797D">
        <w:rPr>
          <w:rFonts w:asciiTheme="minorBidi" w:hAnsiTheme="minorBidi" w:cstheme="minorBidi"/>
          <w:b/>
          <w:bCs/>
          <w:sz w:val="18"/>
          <w:szCs w:val="18"/>
          <w:lang w:val="en-GB"/>
        </w:rPr>
        <w:t>you shall be as God, knowing good and evil</w:t>
      </w:r>
      <w:r w:rsidRPr="0072797D">
        <w:rPr>
          <w:rFonts w:asciiTheme="minorBidi" w:hAnsiTheme="minorBidi" w:cstheme="minorBidi"/>
          <w:sz w:val="18"/>
          <w:szCs w:val="18"/>
          <w:lang w:val="en-GB"/>
        </w:rPr>
        <w:t>.” (</w:t>
      </w:r>
      <w:r w:rsidRPr="0072797D">
        <w:rPr>
          <w:rFonts w:asciiTheme="minorBidi" w:hAnsiTheme="minorBidi" w:cstheme="minorBidi"/>
          <w:i/>
          <w:iCs/>
          <w:sz w:val="18"/>
          <w:szCs w:val="18"/>
          <w:lang w:val="en-GB"/>
        </w:rPr>
        <w:t>Bereishit</w:t>
      </w:r>
      <w:r w:rsidRPr="0072797D">
        <w:rPr>
          <w:rFonts w:asciiTheme="minorBidi" w:hAnsiTheme="minorBidi" w:cstheme="minorBidi"/>
          <w:sz w:val="18"/>
          <w:szCs w:val="18"/>
          <w:lang w:val="en-GB"/>
        </w:rPr>
        <w:t xml:space="preserve"> 3:4-5)</w:t>
      </w:r>
    </w:p>
    <w:p w:rsidR="0072797D" w:rsidRPr="0072797D" w:rsidRDefault="0072797D" w:rsidP="0072797D">
      <w:pPr>
        <w:ind w:firstLine="426"/>
        <w:jc w:val="both"/>
        <w:rPr>
          <w:rFonts w:asciiTheme="minorBidi" w:hAnsiTheme="minorBidi" w:cstheme="minorBidi"/>
          <w:sz w:val="18"/>
          <w:szCs w:val="18"/>
          <w:lang w:val="en-GB"/>
        </w:rPr>
      </w:pPr>
    </w:p>
    <w:p w:rsidR="0072797D" w:rsidRPr="0072797D" w:rsidRDefault="0072797D" w:rsidP="0072797D">
      <w:pPr>
        <w:ind w:firstLine="720"/>
        <w:jc w:val="both"/>
        <w:rPr>
          <w:rFonts w:asciiTheme="minorBidi" w:hAnsiTheme="minorBidi" w:cstheme="minorBidi"/>
          <w:sz w:val="18"/>
          <w:szCs w:val="18"/>
          <w:lang w:val="en-GB"/>
        </w:rPr>
      </w:pPr>
      <w:r w:rsidRPr="0072797D">
        <w:rPr>
          <w:rFonts w:asciiTheme="minorBidi" w:hAnsiTheme="minorBidi" w:cstheme="minorBidi"/>
          <w:sz w:val="18"/>
          <w:szCs w:val="18"/>
          <w:lang w:val="en-GB"/>
        </w:rPr>
        <w:t>The Torah seems to be connecting the two units in a cause-and-effect relationship. Paradoxically, we see that it is specifically the fact that man is a son of God, knowing good and evil, that brings about its fall, to the point where God regrets having created it.</w:t>
      </w:r>
    </w:p>
    <w:p w:rsidR="0072797D" w:rsidRPr="0072797D" w:rsidRDefault="0072797D" w:rsidP="0072797D">
      <w:pPr>
        <w:ind w:firstLine="720"/>
        <w:jc w:val="both"/>
        <w:rPr>
          <w:rFonts w:asciiTheme="minorBidi" w:hAnsiTheme="minorBidi" w:cstheme="minorBidi"/>
          <w:sz w:val="18"/>
          <w:szCs w:val="18"/>
          <w:lang w:val="en-GB"/>
        </w:rPr>
      </w:pPr>
    </w:p>
    <w:p w:rsidR="0072797D" w:rsidRPr="0072797D" w:rsidRDefault="0072797D" w:rsidP="0072797D">
      <w:pPr>
        <w:ind w:firstLine="426"/>
        <w:jc w:val="both"/>
        <w:rPr>
          <w:rFonts w:asciiTheme="minorBidi" w:hAnsiTheme="minorBidi" w:cstheme="minorBidi"/>
          <w:sz w:val="18"/>
          <w:szCs w:val="18"/>
          <w:lang w:val="en-GB"/>
        </w:rPr>
      </w:pPr>
    </w:p>
    <w:p w:rsidR="0072797D" w:rsidRPr="0072797D" w:rsidRDefault="0072797D" w:rsidP="0072797D">
      <w:pPr>
        <w:jc w:val="both"/>
        <w:rPr>
          <w:rFonts w:asciiTheme="minorBidi" w:hAnsiTheme="minorBidi" w:cstheme="minorBidi"/>
          <w:b/>
          <w:bCs/>
          <w:sz w:val="18"/>
          <w:szCs w:val="18"/>
          <w:lang w:val="en-GB"/>
        </w:rPr>
      </w:pPr>
      <w:r w:rsidRPr="0072797D">
        <w:rPr>
          <w:rFonts w:asciiTheme="minorBidi" w:hAnsiTheme="minorBidi" w:cstheme="minorBidi"/>
          <w:b/>
          <w:bCs/>
          <w:sz w:val="18"/>
          <w:szCs w:val="18"/>
          <w:lang w:val="en-GB"/>
        </w:rPr>
        <w:t>“To know wisdom and instruction; to perceive the words of understanding”</w:t>
      </w:r>
    </w:p>
    <w:p w:rsidR="0072797D" w:rsidRPr="0072797D" w:rsidRDefault="0072797D" w:rsidP="0072797D">
      <w:pPr>
        <w:ind w:firstLine="426"/>
        <w:jc w:val="both"/>
        <w:rPr>
          <w:rFonts w:asciiTheme="minorBidi" w:hAnsiTheme="minorBidi" w:cstheme="minorBidi"/>
          <w:sz w:val="18"/>
          <w:szCs w:val="18"/>
          <w:lang w:val="en-GB"/>
        </w:rPr>
      </w:pPr>
    </w:p>
    <w:p w:rsidR="0072797D" w:rsidRPr="0072797D" w:rsidRDefault="0072797D" w:rsidP="0072797D">
      <w:pPr>
        <w:ind w:firstLine="720"/>
        <w:jc w:val="both"/>
        <w:rPr>
          <w:rFonts w:asciiTheme="minorBidi" w:hAnsiTheme="minorBidi" w:cstheme="minorBidi"/>
          <w:sz w:val="18"/>
          <w:szCs w:val="18"/>
          <w:lang w:val="en-GB"/>
        </w:rPr>
      </w:pPr>
      <w:r w:rsidRPr="0072797D">
        <w:rPr>
          <w:rFonts w:asciiTheme="minorBidi" w:hAnsiTheme="minorBidi" w:cstheme="minorBidi"/>
          <w:sz w:val="18"/>
          <w:szCs w:val="18"/>
          <w:lang w:val="en-GB"/>
        </w:rPr>
        <w:t>The Torah contrasts two mechanism of the human acquisition of knowledge, as well as two types of knowledge. Knowledge may be acquired as a neutral item for consumption, in accordance with a mathematical formula of cause and effect. A person who works to acquire knowledge will amass it automatically, as a result of their efforts, in the same manner in which a person who eats food when hungry will be sated by it as a result of automatic physiological processes. Acquisition of knowledge in this manner does not entail any further demands on the consumer: all one needs to do is to concentrate on and delve into the details of what they are learning. Once they acquire it, they are entitled to use their knowledge as they see fit.</w:t>
      </w:r>
    </w:p>
    <w:p w:rsidR="0072797D" w:rsidRPr="0072797D" w:rsidRDefault="0072797D" w:rsidP="0072797D">
      <w:pPr>
        <w:ind w:firstLine="720"/>
        <w:jc w:val="both"/>
        <w:rPr>
          <w:rFonts w:asciiTheme="minorBidi" w:hAnsiTheme="minorBidi" w:cstheme="minorBidi"/>
          <w:sz w:val="18"/>
          <w:szCs w:val="18"/>
          <w:lang w:val="en-GB"/>
        </w:rPr>
      </w:pPr>
    </w:p>
    <w:p w:rsidR="0072797D" w:rsidRPr="0072797D" w:rsidRDefault="0072797D" w:rsidP="0072797D">
      <w:pPr>
        <w:ind w:firstLine="720"/>
        <w:jc w:val="both"/>
        <w:rPr>
          <w:rFonts w:asciiTheme="minorBidi" w:hAnsiTheme="minorBidi" w:cstheme="minorBidi"/>
          <w:sz w:val="18"/>
          <w:szCs w:val="18"/>
          <w:lang w:val="en-GB"/>
        </w:rPr>
      </w:pPr>
      <w:r w:rsidRPr="0072797D">
        <w:rPr>
          <w:rFonts w:asciiTheme="minorBidi" w:hAnsiTheme="minorBidi" w:cstheme="minorBidi"/>
          <w:sz w:val="18"/>
          <w:szCs w:val="18"/>
          <w:lang w:val="en-GB"/>
        </w:rPr>
        <w:t>A different manner of acquiring knowledge is represented by the eating of the manna. This is not a detached act of consumption that stands alone. Rather, it is a meaningful eating that balances life forces in a prescribed way. In this manner, knowledge is not acquired as a mechanical, automatic result, as a product in and of itself; rather, it is part of a broader way of life and moral teaching.</w:t>
      </w:r>
    </w:p>
    <w:p w:rsidR="0072797D" w:rsidRPr="0072797D" w:rsidRDefault="0072797D" w:rsidP="0072797D">
      <w:pPr>
        <w:ind w:firstLine="720"/>
        <w:jc w:val="both"/>
        <w:rPr>
          <w:rFonts w:asciiTheme="minorBidi" w:hAnsiTheme="minorBidi" w:cstheme="minorBidi"/>
          <w:sz w:val="18"/>
          <w:szCs w:val="18"/>
          <w:lang w:val="en-GB"/>
        </w:rPr>
      </w:pPr>
    </w:p>
    <w:p w:rsidR="0072797D" w:rsidRPr="0072797D" w:rsidRDefault="0072797D" w:rsidP="0072797D">
      <w:pPr>
        <w:ind w:firstLine="720"/>
        <w:jc w:val="both"/>
        <w:rPr>
          <w:rFonts w:asciiTheme="minorBidi" w:hAnsiTheme="minorBidi" w:cstheme="minorBidi"/>
          <w:sz w:val="18"/>
          <w:szCs w:val="18"/>
          <w:lang w:val="en-GB"/>
        </w:rPr>
      </w:pPr>
      <w:r w:rsidRPr="0072797D">
        <w:rPr>
          <w:rFonts w:asciiTheme="minorBidi" w:hAnsiTheme="minorBidi" w:cstheme="minorBidi"/>
          <w:sz w:val="18"/>
          <w:szCs w:val="18"/>
          <w:lang w:val="en-GB"/>
        </w:rPr>
        <w:t>The gap between these two types of eating teaches us that knowledge is not merely a neutral item of consumption that comes to satisfy an intellectual desire. It must be acquired on a moral platform, with an understanding of its place in the life of the human race, with all its risks and opportunities.</w:t>
      </w:r>
    </w:p>
    <w:p w:rsidR="0072797D" w:rsidRPr="0072797D" w:rsidRDefault="0072797D" w:rsidP="0072797D">
      <w:pPr>
        <w:ind w:firstLine="720"/>
        <w:jc w:val="both"/>
        <w:rPr>
          <w:rFonts w:asciiTheme="minorBidi" w:hAnsiTheme="minorBidi" w:cstheme="minorBidi"/>
          <w:sz w:val="18"/>
          <w:szCs w:val="18"/>
          <w:lang w:val="en-GB"/>
        </w:rPr>
      </w:pPr>
    </w:p>
    <w:p w:rsidR="0072797D" w:rsidRPr="0072797D" w:rsidRDefault="0072797D" w:rsidP="0072797D">
      <w:pPr>
        <w:ind w:firstLine="720"/>
        <w:jc w:val="both"/>
        <w:rPr>
          <w:rFonts w:asciiTheme="minorBidi" w:hAnsiTheme="minorBidi" w:cstheme="minorBidi"/>
          <w:sz w:val="18"/>
          <w:szCs w:val="18"/>
          <w:lang w:val="en-GB"/>
        </w:rPr>
      </w:pPr>
      <w:r w:rsidRPr="0072797D">
        <w:rPr>
          <w:rFonts w:asciiTheme="minorBidi" w:hAnsiTheme="minorBidi" w:cstheme="minorBidi"/>
          <w:sz w:val="18"/>
          <w:szCs w:val="18"/>
          <w:lang w:val="en-GB"/>
        </w:rPr>
        <w:t>Now we can answer the question presented by Rambam. Man did not benefit from eating of the forbidden fruit. The knowledge that he acquired did not help him to develop and advance his world; rather, it led to confusion of the concepts of good and evil to a point where his continued existence was threatened. Knowledge in and of itself is full of formulas and laws of nature, with no limitations of ethics or morality. Symbolically, its very acquisition is accompanied by an act that violates the ethical charge of the Creator, merely for the sake of satisfying the desire for knowledge. Such knowledge, unrestricted by an ethnical framework that weighs its consequences, may bring about the annihilation of mankind. The ideal knowledge that God wants for man is not that of Bilam, “who knows the knowledge of the Most High” but gives immoral and licentious counsel. God wants man to acquire knowledge once the moral imperative is firmly ingrained in him. Such knowledge is not neutral and colorless; rather, the good is colored by a positive command, while evil is colored by a negative command.</w:t>
      </w:r>
    </w:p>
    <w:p w:rsidR="0072797D" w:rsidRPr="0072797D" w:rsidRDefault="0072797D" w:rsidP="0072797D">
      <w:pPr>
        <w:ind w:firstLine="720"/>
        <w:jc w:val="both"/>
        <w:rPr>
          <w:rFonts w:asciiTheme="minorBidi" w:hAnsiTheme="minorBidi" w:cstheme="minorBidi"/>
          <w:sz w:val="18"/>
          <w:szCs w:val="18"/>
        </w:rPr>
      </w:pPr>
    </w:p>
    <w:p w:rsidR="0072797D" w:rsidRPr="0072797D" w:rsidRDefault="0072797D" w:rsidP="0072797D">
      <w:pPr>
        <w:ind w:firstLine="720"/>
        <w:jc w:val="both"/>
        <w:rPr>
          <w:rFonts w:asciiTheme="minorBidi" w:hAnsiTheme="minorBidi" w:cstheme="minorBidi"/>
          <w:sz w:val="18"/>
          <w:szCs w:val="18"/>
          <w:lang w:val="en-GB"/>
        </w:rPr>
      </w:pPr>
      <w:r w:rsidRPr="0072797D">
        <w:rPr>
          <w:rFonts w:asciiTheme="minorBidi" w:hAnsiTheme="minorBidi" w:cstheme="minorBidi"/>
          <w:sz w:val="18"/>
          <w:szCs w:val="18"/>
          <w:lang w:val="en-GB"/>
        </w:rPr>
        <w:t>The Generation of the Wilderness merited to receive knowledge in this manner, in generous quantities.</w:t>
      </w:r>
    </w:p>
    <w:p w:rsidR="0072797D" w:rsidRPr="0072797D" w:rsidRDefault="0072797D" w:rsidP="0072797D">
      <w:pPr>
        <w:ind w:firstLine="426"/>
        <w:jc w:val="both"/>
        <w:rPr>
          <w:rFonts w:asciiTheme="minorBidi" w:hAnsiTheme="minorBidi" w:cstheme="minorBidi"/>
          <w:sz w:val="18"/>
          <w:szCs w:val="18"/>
          <w:lang w:val="en-GB"/>
        </w:rPr>
      </w:pPr>
    </w:p>
    <w:p w:rsidR="0072797D" w:rsidRPr="0072797D" w:rsidRDefault="0072797D" w:rsidP="0072797D">
      <w:pPr>
        <w:ind w:left="720"/>
        <w:jc w:val="both"/>
        <w:rPr>
          <w:rFonts w:asciiTheme="minorBidi" w:hAnsiTheme="minorBidi" w:cstheme="minorBidi"/>
          <w:sz w:val="18"/>
          <w:szCs w:val="18"/>
          <w:lang w:val="en-GB"/>
        </w:rPr>
      </w:pPr>
      <w:r w:rsidRPr="0072797D">
        <w:rPr>
          <w:rFonts w:asciiTheme="minorBidi" w:hAnsiTheme="minorBidi" w:cstheme="minorBidi"/>
          <w:sz w:val="18"/>
          <w:szCs w:val="18"/>
          <w:lang w:val="en-GB"/>
        </w:rPr>
        <w:lastRenderedPageBreak/>
        <w:t xml:space="preserve">Behold, I have set before you this day life and </w:t>
      </w:r>
      <w:r w:rsidRPr="0072797D">
        <w:rPr>
          <w:rFonts w:asciiTheme="minorBidi" w:hAnsiTheme="minorBidi" w:cstheme="minorBidi"/>
          <w:b/>
          <w:bCs/>
          <w:sz w:val="18"/>
          <w:szCs w:val="18"/>
          <w:lang w:val="en-GB"/>
        </w:rPr>
        <w:t>good</w:t>
      </w:r>
      <w:r w:rsidRPr="0072797D">
        <w:rPr>
          <w:rFonts w:asciiTheme="minorBidi" w:hAnsiTheme="minorBidi" w:cstheme="minorBidi"/>
          <w:sz w:val="18"/>
          <w:szCs w:val="18"/>
          <w:lang w:val="en-GB"/>
        </w:rPr>
        <w:t xml:space="preserve">, and death and </w:t>
      </w:r>
      <w:r w:rsidRPr="0072797D">
        <w:rPr>
          <w:rFonts w:asciiTheme="minorBidi" w:hAnsiTheme="minorBidi" w:cstheme="minorBidi"/>
          <w:b/>
          <w:bCs/>
          <w:sz w:val="18"/>
          <w:szCs w:val="18"/>
          <w:lang w:val="en-GB"/>
        </w:rPr>
        <w:t>evil</w:t>
      </w:r>
      <w:r w:rsidRPr="0072797D">
        <w:rPr>
          <w:rFonts w:asciiTheme="minorBidi" w:hAnsiTheme="minorBidi" w:cstheme="minorBidi"/>
          <w:sz w:val="18"/>
          <w:szCs w:val="18"/>
          <w:lang w:val="en-GB"/>
        </w:rPr>
        <w:t xml:space="preserve">; in that I command you this day to love the Lord your God, to walk in His ways, and to keep His commandments and His statutes and His judgments. Then you shall live and multiply, and the Lord your God shall bless you in the land into which you go to possess it… I have set before you life and death, blessing and cursing; therefore </w:t>
      </w:r>
      <w:r w:rsidRPr="0072797D">
        <w:rPr>
          <w:rFonts w:asciiTheme="minorBidi" w:hAnsiTheme="minorBidi" w:cstheme="minorBidi"/>
          <w:b/>
          <w:bCs/>
          <w:sz w:val="18"/>
          <w:szCs w:val="18"/>
          <w:lang w:val="en-GB"/>
        </w:rPr>
        <w:t>choose life, that both you and your seed may live</w:t>
      </w:r>
      <w:r w:rsidRPr="0072797D">
        <w:rPr>
          <w:rFonts w:asciiTheme="minorBidi" w:hAnsiTheme="minorBidi" w:cstheme="minorBidi"/>
          <w:sz w:val="18"/>
          <w:szCs w:val="18"/>
          <w:lang w:val="en-GB"/>
        </w:rPr>
        <w:t>. (</w:t>
      </w:r>
      <w:r w:rsidRPr="0072797D">
        <w:rPr>
          <w:rFonts w:asciiTheme="minorBidi" w:hAnsiTheme="minorBidi" w:cstheme="minorBidi"/>
          <w:i/>
          <w:iCs/>
          <w:sz w:val="18"/>
          <w:szCs w:val="18"/>
          <w:lang w:val="en-GB"/>
        </w:rPr>
        <w:t>Devarim</w:t>
      </w:r>
      <w:r w:rsidRPr="0072797D">
        <w:rPr>
          <w:rFonts w:asciiTheme="minorBidi" w:hAnsiTheme="minorBidi" w:cstheme="minorBidi"/>
          <w:sz w:val="18"/>
          <w:szCs w:val="18"/>
          <w:lang w:val="en-GB"/>
        </w:rPr>
        <w:t xml:space="preserve"> 30:15-19)</w:t>
      </w:r>
    </w:p>
    <w:p w:rsidR="0072797D" w:rsidRPr="0072797D" w:rsidRDefault="0072797D" w:rsidP="0072797D">
      <w:pPr>
        <w:ind w:firstLine="426"/>
        <w:jc w:val="both"/>
        <w:rPr>
          <w:rFonts w:asciiTheme="minorBidi" w:hAnsiTheme="minorBidi" w:cstheme="minorBidi"/>
          <w:sz w:val="18"/>
          <w:szCs w:val="18"/>
          <w:lang w:val="en-GB"/>
        </w:rPr>
      </w:pPr>
    </w:p>
    <w:p w:rsidR="0072797D" w:rsidRPr="0072797D" w:rsidRDefault="0072797D" w:rsidP="0072797D">
      <w:pPr>
        <w:jc w:val="both"/>
        <w:rPr>
          <w:rFonts w:asciiTheme="minorBidi" w:hAnsiTheme="minorBidi" w:cstheme="minorBidi"/>
          <w:sz w:val="18"/>
          <w:szCs w:val="18"/>
          <w:lang w:val="en-GB"/>
        </w:rPr>
      </w:pPr>
    </w:p>
    <w:p w:rsidR="0072797D" w:rsidRDefault="0072797D" w:rsidP="0072797D">
      <w:pPr>
        <w:jc w:val="both"/>
        <w:rPr>
          <w:rFonts w:asciiTheme="minorBidi" w:hAnsiTheme="minorBidi" w:cstheme="minorBidi"/>
          <w:sz w:val="18"/>
          <w:szCs w:val="18"/>
          <w:lang w:val="en-GB"/>
        </w:rPr>
      </w:pPr>
      <w:r w:rsidRPr="0072797D">
        <w:rPr>
          <w:rFonts w:asciiTheme="minorBidi" w:hAnsiTheme="minorBidi" w:cstheme="minorBidi"/>
          <w:sz w:val="18"/>
          <w:szCs w:val="18"/>
          <w:lang w:val="en-GB"/>
        </w:rPr>
        <w:t>Translated by Kaeren Fish</w:t>
      </w:r>
    </w:p>
    <w:p w:rsidR="0072797D" w:rsidRPr="0072797D" w:rsidRDefault="0072797D" w:rsidP="0072797D">
      <w:pPr>
        <w:jc w:val="both"/>
        <w:rPr>
          <w:rFonts w:asciiTheme="minorBidi" w:hAnsiTheme="minorBidi" w:cstheme="minorBidi"/>
          <w:sz w:val="18"/>
          <w:szCs w:val="18"/>
          <w:rtl/>
          <w:lang w:val="en-GB"/>
        </w:rPr>
      </w:pPr>
    </w:p>
    <w:p w:rsidR="00FC17CB" w:rsidRPr="0072797D" w:rsidRDefault="00FC17CB" w:rsidP="007170B8">
      <w:pPr>
        <w:pStyle w:val="CC"/>
        <w:keepLines w:val="0"/>
        <w:spacing w:after="0"/>
        <w:ind w:left="0" w:firstLine="0"/>
        <w:jc w:val="both"/>
        <w:rPr>
          <w:rFonts w:asciiTheme="minorBidi" w:hAnsiTheme="minorBidi" w:cstheme="minorBidi"/>
          <w:b/>
          <w:bCs/>
          <w:sz w:val="18"/>
          <w:szCs w:val="18"/>
          <w:lang w:val="en-GB"/>
        </w:rPr>
      </w:pPr>
      <w:r w:rsidRPr="0072797D">
        <w:rPr>
          <w:rFonts w:asciiTheme="minorBidi" w:hAnsiTheme="minorBidi" w:cstheme="minorBidi"/>
          <w:b/>
          <w:bCs/>
          <w:sz w:val="18"/>
          <w:szCs w:val="18"/>
          <w:lang w:val="en-GB"/>
        </w:rPr>
        <w:t xml:space="preserve">Visit our website: </w:t>
      </w:r>
      <w:hyperlink r:id="rId9" w:history="1">
        <w:r w:rsidR="00B74893" w:rsidRPr="0072797D">
          <w:rPr>
            <w:rStyle w:val="Hyperlink"/>
            <w:rFonts w:asciiTheme="minorBidi" w:hAnsiTheme="minorBidi" w:cstheme="minorBidi"/>
            <w:b/>
            <w:bCs/>
            <w:sz w:val="18"/>
            <w:szCs w:val="18"/>
            <w:lang w:val="en-GB"/>
          </w:rPr>
          <w:t>http://etzion.org.il/en</w:t>
        </w:r>
      </w:hyperlink>
    </w:p>
    <w:p w:rsidR="00B74893" w:rsidRPr="0072797D" w:rsidRDefault="00B74893" w:rsidP="007170B8">
      <w:pPr>
        <w:pStyle w:val="CC"/>
        <w:keepLines w:val="0"/>
        <w:spacing w:after="0"/>
        <w:ind w:left="0" w:firstLine="0"/>
        <w:jc w:val="both"/>
        <w:rPr>
          <w:rFonts w:asciiTheme="minorBidi" w:hAnsiTheme="minorBidi" w:cstheme="minorBidi"/>
          <w:b/>
          <w:bCs/>
          <w:sz w:val="18"/>
          <w:szCs w:val="18"/>
          <w:lang w:val="en-GB"/>
        </w:rPr>
      </w:pPr>
    </w:p>
    <w:sectPr w:rsidR="00B74893" w:rsidRPr="0072797D">
      <w:footerReference w:type="default" r:id="rId10"/>
      <w:headerReference w:type="first" r:id="rId11"/>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578" w:rsidRDefault="00C91578">
      <w:r>
        <w:separator/>
      </w:r>
    </w:p>
  </w:endnote>
  <w:endnote w:type="continuationSeparator" w:id="0">
    <w:p w:rsidR="00C91578" w:rsidRDefault="00C9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David">
    <w:panose1 w:val="020E05020604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Footer"/>
      <w:framePr w:wrap="auto" w:vAnchor="text" w:hAnchor="margin" w:xAlign="right" w:y="1"/>
      <w:rPr>
        <w:rStyle w:val="PageNumber"/>
      </w:rPr>
    </w:pPr>
  </w:p>
  <w:p w:rsidR="00D52D33" w:rsidRDefault="00D52D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578" w:rsidRDefault="00C91578">
      <w:r>
        <w:separator/>
      </w:r>
    </w:p>
  </w:footnote>
  <w:footnote w:type="continuationSeparator" w:id="0">
    <w:p w:rsidR="00C91578" w:rsidRDefault="00C91578">
      <w:r>
        <w:continuationSeparator/>
      </w:r>
    </w:p>
  </w:footnote>
  <w:footnote w:id="1">
    <w:p w:rsidR="0072797D" w:rsidRPr="0072797D" w:rsidRDefault="0072797D" w:rsidP="0072797D">
      <w:pPr>
        <w:pStyle w:val="FootnoteText"/>
        <w:spacing w:after="0" w:line="240" w:lineRule="auto"/>
        <w:ind w:left="0" w:firstLine="0"/>
        <w:jc w:val="both"/>
        <w:rPr>
          <w:rFonts w:asciiTheme="minorBidi" w:hAnsiTheme="minorBidi" w:cstheme="minorBidi"/>
          <w:sz w:val="16"/>
          <w:szCs w:val="16"/>
          <w:lang w:val="en-GB"/>
        </w:rPr>
      </w:pPr>
      <w:r w:rsidRPr="0072797D">
        <w:rPr>
          <w:rStyle w:val="FootnoteReference"/>
          <w:rFonts w:asciiTheme="minorBidi" w:hAnsiTheme="minorBidi" w:cstheme="minorBidi"/>
          <w:sz w:val="16"/>
          <w:szCs w:val="16"/>
        </w:rPr>
        <w:footnoteRef/>
      </w:r>
      <w:r w:rsidRPr="0072797D">
        <w:rPr>
          <w:rFonts w:asciiTheme="minorBidi" w:hAnsiTheme="minorBidi" w:cstheme="minorBidi"/>
          <w:sz w:val="16"/>
          <w:szCs w:val="16"/>
          <w:rtl/>
        </w:rPr>
        <w:t xml:space="preserve"> </w:t>
      </w:r>
      <w:r w:rsidRPr="0072797D">
        <w:rPr>
          <w:rFonts w:asciiTheme="minorBidi" w:hAnsiTheme="minorBidi" w:cstheme="minorBidi"/>
          <w:sz w:val="16"/>
          <w:szCs w:val="16"/>
        </w:rPr>
        <w:t>Based on my article, “</w:t>
      </w:r>
      <w:r w:rsidRPr="0072797D">
        <w:rPr>
          <w:rFonts w:asciiTheme="minorBidi" w:hAnsiTheme="minorBidi" w:cstheme="minorBidi"/>
          <w:i/>
          <w:iCs/>
          <w:sz w:val="16"/>
          <w:szCs w:val="16"/>
        </w:rPr>
        <w:t>She-lo Yihyeh Chotei Niskar: Le-havanat Mashma’uto shel Chet Etz Ha-da’at,”</w:t>
      </w:r>
      <w:r w:rsidRPr="0072797D">
        <w:rPr>
          <w:rFonts w:asciiTheme="minorBidi" w:hAnsiTheme="minorBidi" w:cstheme="minorBidi"/>
          <w:sz w:val="16"/>
          <w:szCs w:val="16"/>
        </w:rPr>
        <w:t xml:space="preserve"> </w:t>
      </w:r>
      <w:r w:rsidRPr="0072797D">
        <w:rPr>
          <w:rFonts w:asciiTheme="minorBidi" w:hAnsiTheme="minorBidi" w:cstheme="minorBidi"/>
          <w:i/>
          <w:iCs/>
          <w:sz w:val="16"/>
          <w:szCs w:val="16"/>
        </w:rPr>
        <w:t>Tzohar</w:t>
      </w:r>
      <w:r w:rsidRPr="0072797D">
        <w:rPr>
          <w:rFonts w:asciiTheme="minorBidi" w:hAnsiTheme="minorBidi" w:cstheme="minorBidi"/>
          <w:sz w:val="16"/>
          <w:szCs w:val="16"/>
        </w:rPr>
        <w:t xml:space="preserve"> 12 (5763), 43-47.</w:t>
      </w:r>
    </w:p>
  </w:footnote>
  <w:footnote w:id="2">
    <w:p w:rsidR="0072797D" w:rsidRPr="0072797D" w:rsidRDefault="0072797D" w:rsidP="0072797D">
      <w:pPr>
        <w:pStyle w:val="FootnoteText"/>
        <w:spacing w:after="0" w:line="240" w:lineRule="auto"/>
        <w:ind w:left="0" w:firstLine="0"/>
        <w:jc w:val="both"/>
        <w:rPr>
          <w:rFonts w:asciiTheme="minorBidi" w:hAnsiTheme="minorBidi" w:cstheme="minorBidi"/>
          <w:sz w:val="16"/>
          <w:szCs w:val="16"/>
          <w:lang w:val="en-GB"/>
        </w:rPr>
      </w:pPr>
      <w:r w:rsidRPr="0072797D">
        <w:rPr>
          <w:rStyle w:val="FootnoteReference"/>
          <w:rFonts w:asciiTheme="minorBidi" w:hAnsiTheme="minorBidi" w:cstheme="minorBidi"/>
          <w:sz w:val="16"/>
          <w:szCs w:val="16"/>
        </w:rPr>
        <w:footnoteRef/>
      </w:r>
      <w:r w:rsidRPr="0072797D">
        <w:rPr>
          <w:rFonts w:asciiTheme="minorBidi" w:hAnsiTheme="minorBidi" w:cstheme="minorBidi"/>
          <w:sz w:val="16"/>
          <w:szCs w:val="16"/>
          <w:rtl/>
        </w:rPr>
        <w:t xml:space="preserve"> </w:t>
      </w:r>
      <w:r w:rsidRPr="0072797D">
        <w:rPr>
          <w:rFonts w:asciiTheme="minorBidi" w:hAnsiTheme="minorBidi" w:cstheme="minorBidi"/>
          <w:sz w:val="16"/>
          <w:szCs w:val="16"/>
          <w:lang w:val="en-GB"/>
        </w:rPr>
        <w:t xml:space="preserve"> We might extend this idea of the direct relationship to the Torah itself. The Revelation at Sinai was a one-time event; at the end of the forty days, Moshe descended with the Tablets of the Covenant. Over the course of the journey through the desert, additional commandments were gradually added. The writing of the Torah was completed only at the end of the forty years (</w:t>
      </w:r>
      <w:r w:rsidRPr="0072797D">
        <w:rPr>
          <w:rFonts w:asciiTheme="minorBidi" w:hAnsiTheme="minorBidi" w:cstheme="minorBidi"/>
          <w:i/>
          <w:iCs/>
          <w:sz w:val="16"/>
          <w:szCs w:val="16"/>
          <w:lang w:val="en-GB"/>
        </w:rPr>
        <w:t>Devarim</w:t>
      </w:r>
      <w:r w:rsidRPr="0072797D">
        <w:rPr>
          <w:rFonts w:asciiTheme="minorBidi" w:hAnsiTheme="minorBidi" w:cstheme="minorBidi"/>
          <w:sz w:val="16"/>
          <w:szCs w:val="16"/>
          <w:lang w:val="en-GB"/>
        </w:rPr>
        <w:t xml:space="preserve"> 31:24). Thus, the people journeyed through the desert, nourished by manna from heaven and, concurrently, learning the laws from heaven.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Header"/>
      <w:jc w:val="center"/>
      <w:rPr>
        <w:rFonts w:ascii="Arial" w:hAnsi="Arial"/>
        <w:sz w:val="24"/>
        <w:szCs w:val="24"/>
      </w:rPr>
    </w:pPr>
    <w:r>
      <w:rPr>
        <w:rFonts w:ascii="Arial" w:hAnsi="Arial"/>
        <w:sz w:val="24"/>
        <w:szCs w:val="24"/>
      </w:rPr>
      <w:t>(Email address: office@etzion.org.il)</w:t>
    </w:r>
  </w:p>
  <w:p w:rsidR="00D52D33" w:rsidRDefault="00D52D33">
    <w:pPr>
      <w:pStyle w:val="Header"/>
      <w:jc w:val="center"/>
      <w:rPr>
        <w:rFonts w:ascii="Arial" w:hAnsi="Arial"/>
        <w:sz w:val="24"/>
        <w:szCs w:val="24"/>
      </w:rPr>
    </w:pPr>
  </w:p>
  <w:p w:rsidR="00D52D33" w:rsidRDefault="00D52D33">
    <w:pPr>
      <w:pStyle w:val="Header"/>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96D09A"/>
    <w:lvl w:ilvl="0">
      <w:start w:val="1"/>
      <w:numFmt w:val="decimal"/>
      <w:lvlText w:val="%1."/>
      <w:lvlJc w:val="left"/>
      <w:pPr>
        <w:tabs>
          <w:tab w:val="num" w:pos="1492"/>
        </w:tabs>
        <w:ind w:left="1492" w:hanging="360"/>
      </w:pPr>
    </w:lvl>
  </w:abstractNum>
  <w:abstractNum w:abstractNumId="1">
    <w:nsid w:val="FFFFFF7D"/>
    <w:multiLevelType w:val="singleLevel"/>
    <w:tmpl w:val="C1E03B8E"/>
    <w:lvl w:ilvl="0">
      <w:start w:val="1"/>
      <w:numFmt w:val="decimal"/>
      <w:lvlText w:val="%1."/>
      <w:lvlJc w:val="left"/>
      <w:pPr>
        <w:tabs>
          <w:tab w:val="num" w:pos="1209"/>
        </w:tabs>
        <w:ind w:left="1209" w:hanging="360"/>
      </w:pPr>
    </w:lvl>
  </w:abstractNum>
  <w:abstractNum w:abstractNumId="2">
    <w:nsid w:val="FFFFFF7E"/>
    <w:multiLevelType w:val="singleLevel"/>
    <w:tmpl w:val="654801F6"/>
    <w:lvl w:ilvl="0">
      <w:start w:val="1"/>
      <w:numFmt w:val="decimal"/>
      <w:lvlText w:val="%1."/>
      <w:lvlJc w:val="left"/>
      <w:pPr>
        <w:tabs>
          <w:tab w:val="num" w:pos="926"/>
        </w:tabs>
        <w:ind w:left="926" w:hanging="360"/>
      </w:pPr>
    </w:lvl>
  </w:abstractNum>
  <w:abstractNum w:abstractNumId="3">
    <w:nsid w:val="FFFFFF7F"/>
    <w:multiLevelType w:val="singleLevel"/>
    <w:tmpl w:val="6C0200BE"/>
    <w:lvl w:ilvl="0">
      <w:start w:val="1"/>
      <w:numFmt w:val="decimal"/>
      <w:lvlText w:val="%1."/>
      <w:lvlJc w:val="left"/>
      <w:pPr>
        <w:tabs>
          <w:tab w:val="num" w:pos="643"/>
        </w:tabs>
        <w:ind w:left="643" w:hanging="360"/>
      </w:pPr>
    </w:lvl>
  </w:abstractNum>
  <w:abstractNum w:abstractNumId="4">
    <w:nsid w:val="FFFFFF80"/>
    <w:multiLevelType w:val="singleLevel"/>
    <w:tmpl w:val="91306F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B4EA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CC6A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D162A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B4C1D0"/>
    <w:lvl w:ilvl="0">
      <w:start w:val="1"/>
      <w:numFmt w:val="decimal"/>
      <w:lvlText w:val="%1."/>
      <w:lvlJc w:val="left"/>
      <w:pPr>
        <w:tabs>
          <w:tab w:val="num" w:pos="360"/>
        </w:tabs>
        <w:ind w:left="360" w:hanging="360"/>
      </w:pPr>
    </w:lvl>
  </w:abstractNum>
  <w:abstractNum w:abstractNumId="9">
    <w:nsid w:val="FFFFFF89"/>
    <w:multiLevelType w:val="singleLevel"/>
    <w:tmpl w:val="1F80D6B0"/>
    <w:lvl w:ilvl="0">
      <w:start w:val="1"/>
      <w:numFmt w:val="bullet"/>
      <w:lvlText w:val=""/>
      <w:lvlJc w:val="left"/>
      <w:pPr>
        <w:tabs>
          <w:tab w:val="num" w:pos="360"/>
        </w:tabs>
        <w:ind w:left="360" w:hanging="360"/>
      </w:pPr>
      <w:rPr>
        <w:rFonts w:ascii="Symbol" w:hAnsi="Symbol" w:hint="default"/>
      </w:rPr>
    </w:lvl>
  </w:abstractNum>
  <w:abstractNum w:abstractNumId="10">
    <w:nsid w:val="004456EF"/>
    <w:multiLevelType w:val="hybridMultilevel"/>
    <w:tmpl w:val="E506AF22"/>
    <w:lvl w:ilvl="0" w:tplc="0122D730">
      <w:start w:val="3"/>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0ABE4431"/>
    <w:multiLevelType w:val="hybridMultilevel"/>
    <w:tmpl w:val="91DAB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57081E"/>
    <w:multiLevelType w:val="hybridMultilevel"/>
    <w:tmpl w:val="5A5A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C452C6"/>
    <w:multiLevelType w:val="hybridMultilevel"/>
    <w:tmpl w:val="AF96A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CC0C85"/>
    <w:multiLevelType w:val="hybridMultilevel"/>
    <w:tmpl w:val="9E84C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F62541"/>
    <w:multiLevelType w:val="hybridMultilevel"/>
    <w:tmpl w:val="9ADED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091E28"/>
    <w:multiLevelType w:val="hybridMultilevel"/>
    <w:tmpl w:val="9216D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B24FF2"/>
    <w:multiLevelType w:val="hybridMultilevel"/>
    <w:tmpl w:val="21F2B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2C6BC6"/>
    <w:multiLevelType w:val="multilevel"/>
    <w:tmpl w:val="64EE9C58"/>
    <w:lvl w:ilvl="0">
      <w:start w:val="1"/>
      <w:numFmt w:val="decimal"/>
      <w:lvlText w:val="%1."/>
      <w:lvlJc w:val="left"/>
      <w:pPr>
        <w:tabs>
          <w:tab w:val="num" w:pos="765"/>
        </w:tabs>
        <w:ind w:left="765" w:hanging="405"/>
      </w:pPr>
      <w:rPr>
        <w:rFonts w:ascii="Times New Roman" w:hAnsi="Times New Roman" w:cs="Times New Roman" w:hint="default"/>
      </w:rPr>
    </w:lvl>
    <w:lvl w:ilvl="1">
      <w:start w:val="1"/>
      <w:numFmt w:val="hebrew2"/>
      <w:lvlText w:val="%2."/>
      <w:lvlJc w:val="left"/>
      <w:pPr>
        <w:tabs>
          <w:tab w:val="num" w:pos="1440"/>
        </w:tabs>
        <w:ind w:left="1440" w:hanging="360"/>
      </w:pPr>
      <w:rPr>
        <w:rFonts w:ascii="Times New Roman" w:hAnsi="Times New Roman" w:cs="Times New Roman"/>
      </w:rPr>
    </w:lvl>
    <w:lvl w:ilvl="2">
      <w:start w:val="1"/>
      <w:numFmt w:val="hebrew2"/>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hebrew2"/>
      <w:lvlText w:val="%5."/>
      <w:lvlJc w:val="left"/>
      <w:pPr>
        <w:tabs>
          <w:tab w:val="num" w:pos="3600"/>
        </w:tabs>
        <w:ind w:left="3600" w:hanging="360"/>
      </w:pPr>
      <w:rPr>
        <w:rFonts w:ascii="Times New Roman" w:hAnsi="Times New Roman" w:cs="Times New Roman"/>
      </w:rPr>
    </w:lvl>
    <w:lvl w:ilvl="5">
      <w:start w:val="1"/>
      <w:numFmt w:val="hebrew2"/>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hebrew2"/>
      <w:lvlText w:val="%8."/>
      <w:lvlJc w:val="left"/>
      <w:pPr>
        <w:tabs>
          <w:tab w:val="num" w:pos="5760"/>
        </w:tabs>
        <w:ind w:left="5760" w:hanging="360"/>
      </w:pPr>
      <w:rPr>
        <w:rFonts w:ascii="Times New Roman" w:hAnsi="Times New Roman" w:cs="Times New Roman"/>
      </w:rPr>
    </w:lvl>
    <w:lvl w:ilvl="8">
      <w:start w:val="1"/>
      <w:numFmt w:val="hebrew2"/>
      <w:lvlText w:val="%9."/>
      <w:lvlJc w:val="right"/>
      <w:pPr>
        <w:tabs>
          <w:tab w:val="num" w:pos="6480"/>
        </w:tabs>
        <w:ind w:left="6480" w:hanging="180"/>
      </w:pPr>
      <w:rPr>
        <w:rFonts w:ascii="Times New Roman" w:hAnsi="Times New Roman" w:cs="Times New Roman"/>
      </w:rPr>
    </w:lvl>
  </w:abstractNum>
  <w:abstractNum w:abstractNumId="19">
    <w:nsid w:val="52A55C20"/>
    <w:multiLevelType w:val="hybridMultilevel"/>
    <w:tmpl w:val="60F06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F96C3C"/>
    <w:multiLevelType w:val="multilevel"/>
    <w:tmpl w:val="B8D44186"/>
    <w:lvl w:ilvl="0">
      <w:start w:val="1"/>
      <w:numFmt w:val="decimal"/>
      <w:lvlText w:val="%1."/>
      <w:lvlJc w:val="left"/>
      <w:pPr>
        <w:tabs>
          <w:tab w:val="num" w:pos="765"/>
        </w:tabs>
        <w:ind w:left="765" w:hanging="405"/>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1">
    <w:nsid w:val="68C35381"/>
    <w:multiLevelType w:val="multilevel"/>
    <w:tmpl w:val="1896A582"/>
    <w:lvl w:ilvl="0">
      <w:start w:val="1"/>
      <w:numFmt w:val="upperLetter"/>
      <w:lvlText w:val="%1."/>
      <w:lvlJc w:val="center"/>
      <w:pPr>
        <w:tabs>
          <w:tab w:val="num" w:pos="648"/>
        </w:tabs>
        <w:ind w:left="360" w:hanging="72"/>
      </w:pPr>
      <w:rPr>
        <w:rFonts w:cs="Times New Roman"/>
      </w:rPr>
    </w:lvl>
    <w:lvl w:ilvl="1">
      <w:start w:val="1"/>
      <w:numFmt w:val="decimal"/>
      <w:lvlText w:val="%1.%2."/>
      <w:lvlJc w:val="center"/>
      <w:pPr>
        <w:tabs>
          <w:tab w:val="num" w:pos="1008"/>
        </w:tabs>
        <w:ind w:left="720" w:hanging="360"/>
      </w:pPr>
      <w:rPr>
        <w:rFonts w:cs="Times New Roman"/>
      </w:rPr>
    </w:lvl>
    <w:lvl w:ilvl="2">
      <w:start w:val="1"/>
      <w:numFmt w:val="hebrew1"/>
      <w:lvlText w:val="%1.%2.%3."/>
      <w:lvlJc w:val="center"/>
      <w:pPr>
        <w:tabs>
          <w:tab w:val="num" w:pos="1368"/>
        </w:tabs>
        <w:ind w:left="1080" w:hanging="360"/>
      </w:pPr>
      <w:rPr>
        <w:rFonts w:cs="Times New Roman"/>
      </w:rPr>
    </w:lvl>
    <w:lvl w:ilvl="3">
      <w:start w:val="1"/>
      <w:numFmt w:val="decimal"/>
      <w:lvlText w:val="%1.%2.%3.%4."/>
      <w:lvlJc w:val="center"/>
      <w:pPr>
        <w:tabs>
          <w:tab w:val="num" w:pos="1728"/>
        </w:tabs>
        <w:ind w:left="1440" w:hanging="360"/>
      </w:pPr>
      <w:rPr>
        <w:rFonts w:cs="Times New Roman"/>
      </w:rPr>
    </w:lvl>
    <w:lvl w:ilvl="4">
      <w:start w:val="1"/>
      <w:numFmt w:val="hebrew1"/>
      <w:lvlText w:val="%1.%2.%3.%4.%5."/>
      <w:lvlJc w:val="center"/>
      <w:pPr>
        <w:tabs>
          <w:tab w:val="num" w:pos="2088"/>
        </w:tabs>
        <w:ind w:left="1800" w:hanging="360"/>
      </w:pPr>
      <w:rPr>
        <w:rFonts w:cs="Times New Roman"/>
      </w:rPr>
    </w:lvl>
    <w:lvl w:ilvl="5">
      <w:start w:val="1"/>
      <w:numFmt w:val="decimal"/>
      <w:lvlText w:val="%1.%2.%3.%4.%5.%6."/>
      <w:lvlJc w:val="center"/>
      <w:pPr>
        <w:tabs>
          <w:tab w:val="num" w:pos="2448"/>
        </w:tabs>
        <w:ind w:left="2160" w:hanging="360"/>
      </w:pPr>
      <w:rPr>
        <w:rFonts w:cs="Times New Roman"/>
      </w:rPr>
    </w:lvl>
    <w:lvl w:ilvl="6">
      <w:start w:val="1"/>
      <w:numFmt w:val="hebrew1"/>
      <w:lvlText w:val="%1.%2.%3.%4.%5.%6.%7."/>
      <w:lvlJc w:val="center"/>
      <w:pPr>
        <w:tabs>
          <w:tab w:val="num" w:pos="2808"/>
        </w:tabs>
        <w:ind w:left="2520" w:hanging="360"/>
      </w:pPr>
      <w:rPr>
        <w:rFonts w:cs="Times New Roman"/>
      </w:rPr>
    </w:lvl>
    <w:lvl w:ilvl="7">
      <w:start w:val="1"/>
      <w:numFmt w:val="decimal"/>
      <w:lvlText w:val="%1.%2.%3.%4.%5.%6.%7.%8."/>
      <w:lvlJc w:val="center"/>
      <w:pPr>
        <w:tabs>
          <w:tab w:val="num" w:pos="3168"/>
        </w:tabs>
        <w:ind w:left="2880" w:hanging="360"/>
      </w:pPr>
      <w:rPr>
        <w:rFonts w:cs="Times New Roman"/>
      </w:rPr>
    </w:lvl>
    <w:lvl w:ilvl="8">
      <w:start w:val="1"/>
      <w:numFmt w:val="hebrew1"/>
      <w:lvlText w:val="%1.%2.%3.%4.%5.%6.%7.%8.%9."/>
      <w:lvlJc w:val="center"/>
      <w:pPr>
        <w:tabs>
          <w:tab w:val="num" w:pos="3528"/>
        </w:tabs>
        <w:ind w:left="3240" w:hanging="360"/>
      </w:pPr>
      <w:rPr>
        <w:rFonts w:cs="Times New Roman"/>
      </w:rPr>
    </w:lvl>
  </w:abstractNum>
  <w:abstractNum w:abstractNumId="22">
    <w:nsid w:val="6AB43FFF"/>
    <w:multiLevelType w:val="hybridMultilevel"/>
    <w:tmpl w:val="0AE67734"/>
    <w:lvl w:ilvl="0" w:tplc="04090011">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3">
    <w:nsid w:val="6E533C1B"/>
    <w:multiLevelType w:val="hybridMultilevel"/>
    <w:tmpl w:val="ACB656F8"/>
    <w:lvl w:ilvl="0" w:tplc="5EECFFC4">
      <w:start w:val="1"/>
      <w:numFmt w:val="decimal"/>
      <w:lvlText w:val="(%1)"/>
      <w:lvlJc w:val="left"/>
      <w:pPr>
        <w:ind w:left="2652" w:hanging="720"/>
      </w:pPr>
      <w:rPr>
        <w:rFonts w:hint="default"/>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24">
    <w:nsid w:val="6ED54153"/>
    <w:multiLevelType w:val="hybridMultilevel"/>
    <w:tmpl w:val="CD4A09C2"/>
    <w:lvl w:ilvl="0" w:tplc="F4E477D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0565ADF"/>
    <w:multiLevelType w:val="hybridMultilevel"/>
    <w:tmpl w:val="7A987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 w:numId="11">
    <w:abstractNumId w:val="18"/>
  </w:num>
  <w:num w:numId="12">
    <w:abstractNumId w:val="23"/>
  </w:num>
  <w:num w:numId="13">
    <w:abstractNumId w:val="10"/>
  </w:num>
  <w:num w:numId="14">
    <w:abstractNumId w:val="12"/>
  </w:num>
  <w:num w:numId="15">
    <w:abstractNumId w:val="16"/>
  </w:num>
  <w:num w:numId="16">
    <w:abstractNumId w:val="21"/>
  </w:num>
  <w:num w:numId="17">
    <w:abstractNumId w:val="20"/>
  </w:num>
  <w:num w:numId="18">
    <w:abstractNumId w:val="22"/>
  </w:num>
  <w:num w:numId="19">
    <w:abstractNumId w:val="19"/>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7"/>
  </w:num>
  <w:num w:numId="23">
    <w:abstractNumId w:val="25"/>
  </w:num>
  <w:num w:numId="24">
    <w:abstractNumId w:val="14"/>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20D6B"/>
    <w:rsid w:val="00040178"/>
    <w:rsid w:val="0007169E"/>
    <w:rsid w:val="00076E45"/>
    <w:rsid w:val="000A68DC"/>
    <w:rsid w:val="000B0B98"/>
    <w:rsid w:val="000C7E1F"/>
    <w:rsid w:val="00103F9C"/>
    <w:rsid w:val="00112840"/>
    <w:rsid w:val="00121D69"/>
    <w:rsid w:val="001755C8"/>
    <w:rsid w:val="001A6814"/>
    <w:rsid w:val="001B442F"/>
    <w:rsid w:val="001C5A27"/>
    <w:rsid w:val="001F778A"/>
    <w:rsid w:val="00201441"/>
    <w:rsid w:val="00281A0B"/>
    <w:rsid w:val="00281CA7"/>
    <w:rsid w:val="00293F7B"/>
    <w:rsid w:val="002A7989"/>
    <w:rsid w:val="002B7007"/>
    <w:rsid w:val="002C7EA3"/>
    <w:rsid w:val="002D4FB9"/>
    <w:rsid w:val="002F16DF"/>
    <w:rsid w:val="003318F7"/>
    <w:rsid w:val="003428BC"/>
    <w:rsid w:val="00344A2B"/>
    <w:rsid w:val="003464BC"/>
    <w:rsid w:val="00354459"/>
    <w:rsid w:val="00366BDD"/>
    <w:rsid w:val="003B15A3"/>
    <w:rsid w:val="003C20AE"/>
    <w:rsid w:val="003D2CF7"/>
    <w:rsid w:val="003D3FE9"/>
    <w:rsid w:val="00445ECD"/>
    <w:rsid w:val="0047530C"/>
    <w:rsid w:val="00484EC6"/>
    <w:rsid w:val="00491537"/>
    <w:rsid w:val="00493BC2"/>
    <w:rsid w:val="004A1A74"/>
    <w:rsid w:val="004A2FA4"/>
    <w:rsid w:val="004A439F"/>
    <w:rsid w:val="004A5B3A"/>
    <w:rsid w:val="004B4D37"/>
    <w:rsid w:val="004B4FD9"/>
    <w:rsid w:val="004B526D"/>
    <w:rsid w:val="004E518F"/>
    <w:rsid w:val="004E6AB8"/>
    <w:rsid w:val="004F524D"/>
    <w:rsid w:val="00507BF2"/>
    <w:rsid w:val="005325FC"/>
    <w:rsid w:val="005561EC"/>
    <w:rsid w:val="00564F6E"/>
    <w:rsid w:val="0058095A"/>
    <w:rsid w:val="005A4AD5"/>
    <w:rsid w:val="005B12AA"/>
    <w:rsid w:val="005B2EB5"/>
    <w:rsid w:val="005D5626"/>
    <w:rsid w:val="00602CA5"/>
    <w:rsid w:val="00651AC0"/>
    <w:rsid w:val="00675162"/>
    <w:rsid w:val="006976A4"/>
    <w:rsid w:val="006A2226"/>
    <w:rsid w:val="006B2EC1"/>
    <w:rsid w:val="006C00EE"/>
    <w:rsid w:val="006E7761"/>
    <w:rsid w:val="007037FA"/>
    <w:rsid w:val="0071567B"/>
    <w:rsid w:val="007170B8"/>
    <w:rsid w:val="007202BD"/>
    <w:rsid w:val="0072797D"/>
    <w:rsid w:val="007328C6"/>
    <w:rsid w:val="007D0B50"/>
    <w:rsid w:val="007F2C1A"/>
    <w:rsid w:val="007F51A5"/>
    <w:rsid w:val="0080144E"/>
    <w:rsid w:val="0082261F"/>
    <w:rsid w:val="0085790A"/>
    <w:rsid w:val="008601FF"/>
    <w:rsid w:val="008820D1"/>
    <w:rsid w:val="008A04D7"/>
    <w:rsid w:val="008B73B7"/>
    <w:rsid w:val="00913F81"/>
    <w:rsid w:val="0091470F"/>
    <w:rsid w:val="00924C61"/>
    <w:rsid w:val="009B49D4"/>
    <w:rsid w:val="009D725D"/>
    <w:rsid w:val="009E4C40"/>
    <w:rsid w:val="00A153B8"/>
    <w:rsid w:val="00A16EF5"/>
    <w:rsid w:val="00A2719B"/>
    <w:rsid w:val="00A40AC2"/>
    <w:rsid w:val="00A559E5"/>
    <w:rsid w:val="00A74C98"/>
    <w:rsid w:val="00A83B7F"/>
    <w:rsid w:val="00AE10D9"/>
    <w:rsid w:val="00B326BE"/>
    <w:rsid w:val="00B74893"/>
    <w:rsid w:val="00B87332"/>
    <w:rsid w:val="00B93563"/>
    <w:rsid w:val="00BD4B2B"/>
    <w:rsid w:val="00BE2C69"/>
    <w:rsid w:val="00C01B1B"/>
    <w:rsid w:val="00C03FCA"/>
    <w:rsid w:val="00C21F0B"/>
    <w:rsid w:val="00C31911"/>
    <w:rsid w:val="00C41698"/>
    <w:rsid w:val="00C506C0"/>
    <w:rsid w:val="00C53513"/>
    <w:rsid w:val="00C821C8"/>
    <w:rsid w:val="00C84DB2"/>
    <w:rsid w:val="00C91578"/>
    <w:rsid w:val="00C92BDC"/>
    <w:rsid w:val="00CD6C1A"/>
    <w:rsid w:val="00CF4DDD"/>
    <w:rsid w:val="00D03331"/>
    <w:rsid w:val="00D15F2D"/>
    <w:rsid w:val="00D320EB"/>
    <w:rsid w:val="00D52D33"/>
    <w:rsid w:val="00D95C53"/>
    <w:rsid w:val="00DA30F0"/>
    <w:rsid w:val="00DA630E"/>
    <w:rsid w:val="00DB578F"/>
    <w:rsid w:val="00DC62FC"/>
    <w:rsid w:val="00DF7778"/>
    <w:rsid w:val="00E04958"/>
    <w:rsid w:val="00E342FE"/>
    <w:rsid w:val="00E37B04"/>
    <w:rsid w:val="00E560F9"/>
    <w:rsid w:val="00E658E3"/>
    <w:rsid w:val="00E70435"/>
    <w:rsid w:val="00E763A3"/>
    <w:rsid w:val="00E80482"/>
    <w:rsid w:val="00E92E90"/>
    <w:rsid w:val="00EB70EE"/>
    <w:rsid w:val="00EC196B"/>
    <w:rsid w:val="00EC6E13"/>
    <w:rsid w:val="00ED1F17"/>
    <w:rsid w:val="00ED4E0C"/>
    <w:rsid w:val="00EF0D45"/>
    <w:rsid w:val="00F27DBF"/>
    <w:rsid w:val="00F365F0"/>
    <w:rsid w:val="00F630CD"/>
    <w:rsid w:val="00F66D9C"/>
    <w:rsid w:val="00F77D5A"/>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table of authorities" w:unhideWhenUsed="1"/>
    <w:lsdException w:name="toa heading" w:unhideWhenUsed="1"/>
    <w:lsdException w:name="Title" w:semiHidden="0" w:qFormat="1"/>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lock Text" w:uiPriority="0"/>
    <w:lsdException w:name="Hyperlink" w:uiPriority="0"/>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uiPriority w:val="99"/>
    <w:pPr>
      <w:spacing w:after="120"/>
    </w:pPr>
  </w:style>
  <w:style w:type="character" w:customStyle="1" w:styleId="FootnoteTextChar">
    <w:name w:val="Footnote Text Char"/>
    <w:aliases w:val="טקסט הערות שוליים תו Char"/>
    <w:link w:val="FootnoteText"/>
    <w:uiPriority w:val="99"/>
    <w:rPr>
      <w:rFonts w:ascii="Times New Roman" w:hAnsi="Times New Roman" w:cs="Miriam"/>
      <w:sz w:val="20"/>
      <w:szCs w:val="20"/>
    </w:rPr>
  </w:style>
  <w:style w:type="character" w:styleId="FootnoteReference">
    <w:name w:val="footnote reference"/>
    <w:uiPriority w:val="99"/>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uiPriority w:val="99"/>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rsid w:val="008B73B7"/>
    <w:rPr>
      <w:rFonts w:ascii="Courier New" w:eastAsia="Times New Roman" w:hAnsi="Courier New" w:cs="Courier New"/>
    </w:rPr>
  </w:style>
  <w:style w:type="paragraph" w:customStyle="1" w:styleId="a1">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uiPriority w:val="59"/>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2">
    <w:name w:val="פרשה"/>
    <w:basedOn w:val="Heading1"/>
    <w:rsid w:val="00293F7B"/>
    <w:pPr>
      <w:keepLines w:val="0"/>
      <w:bidi/>
      <w:spacing w:before="120" w:after="240"/>
      <w:jc w:val="center"/>
    </w:pPr>
    <w:rPr>
      <w:rFonts w:ascii="Times New Roman" w:hAnsi="Times New Roman" w:cs="Arial"/>
      <w:kern w:val="0"/>
      <w:sz w:val="46"/>
      <w:szCs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table of authorities" w:unhideWhenUsed="1"/>
    <w:lsdException w:name="toa heading" w:unhideWhenUsed="1"/>
    <w:lsdException w:name="Title" w:semiHidden="0" w:qFormat="1"/>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lock Text" w:uiPriority="0"/>
    <w:lsdException w:name="Hyperlink" w:uiPriority="0"/>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uiPriority w:val="99"/>
    <w:pPr>
      <w:spacing w:after="120"/>
    </w:pPr>
  </w:style>
  <w:style w:type="character" w:customStyle="1" w:styleId="FootnoteTextChar">
    <w:name w:val="Footnote Text Char"/>
    <w:aliases w:val="טקסט הערות שוליים תו Char"/>
    <w:link w:val="FootnoteText"/>
    <w:uiPriority w:val="99"/>
    <w:rPr>
      <w:rFonts w:ascii="Times New Roman" w:hAnsi="Times New Roman" w:cs="Miriam"/>
      <w:sz w:val="20"/>
      <w:szCs w:val="20"/>
    </w:rPr>
  </w:style>
  <w:style w:type="character" w:styleId="FootnoteReference">
    <w:name w:val="footnote reference"/>
    <w:uiPriority w:val="99"/>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uiPriority w:val="99"/>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rsid w:val="008B73B7"/>
    <w:rPr>
      <w:rFonts w:ascii="Courier New" w:eastAsia="Times New Roman" w:hAnsi="Courier New" w:cs="Courier New"/>
    </w:rPr>
  </w:style>
  <w:style w:type="paragraph" w:customStyle="1" w:styleId="a1">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uiPriority w:val="59"/>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2">
    <w:name w:val="פרשה"/>
    <w:basedOn w:val="Heading1"/>
    <w:rsid w:val="00293F7B"/>
    <w:pPr>
      <w:keepLines w:val="0"/>
      <w:bidi/>
      <w:spacing w:before="120" w:after="240"/>
      <w:jc w:val="center"/>
    </w:pPr>
    <w:rPr>
      <w:rFonts w:ascii="Times New Roman" w:hAnsi="Times New Roman" w:cs="Arial"/>
      <w:kern w:val="0"/>
      <w:sz w:val="46"/>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tzion.org.i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2DFE3-CCB7-4929-8330-0BF735AA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3264</Words>
  <Characters>14899</Characters>
  <Application>Microsoft Office Word</Application>
  <DocSecurity>0</DocSecurity>
  <Lines>124</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18127</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tmpUser</cp:lastModifiedBy>
  <cp:revision>4</cp:revision>
  <cp:lastPrinted>2011-12-05T09:47:00Z</cp:lastPrinted>
  <dcterms:created xsi:type="dcterms:W3CDTF">2017-10-03T06:43:00Z</dcterms:created>
  <dcterms:modified xsi:type="dcterms:W3CDTF">2017-10-03T06:46:00Z</dcterms:modified>
</cp:coreProperties>
</file>