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47" w:rsidRPr="00B91878" w:rsidRDefault="00CD4547" w:rsidP="00CC494E">
      <w:pPr>
        <w:pStyle w:val="a3"/>
        <w:spacing w:line="240" w:lineRule="auto"/>
        <w:jc w:val="center"/>
        <w:rPr>
          <w:rFonts w:asciiTheme="minorBidi" w:hAnsiTheme="minorBidi" w:cstheme="minorBidi"/>
          <w:caps/>
          <w:sz w:val="24"/>
          <w:szCs w:val="24"/>
        </w:rPr>
      </w:pPr>
    </w:p>
    <w:p w:rsidR="008B162F" w:rsidRPr="00CC494E" w:rsidRDefault="008B162F" w:rsidP="00CC494E">
      <w:pPr>
        <w:pStyle w:val="a3"/>
        <w:spacing w:line="240" w:lineRule="auto"/>
        <w:ind w:left="0"/>
        <w:jc w:val="center"/>
        <w:rPr>
          <w:rFonts w:asciiTheme="minorBidi" w:hAnsiTheme="minorBidi" w:cstheme="minorBidi"/>
          <w:caps/>
          <w:sz w:val="24"/>
          <w:szCs w:val="24"/>
          <w:lang w:val="de-DE"/>
        </w:rPr>
      </w:pPr>
      <w:r w:rsidRPr="00CC494E">
        <w:rPr>
          <w:rFonts w:asciiTheme="minorBidi" w:hAnsiTheme="minorBidi" w:cstheme="minorBidi"/>
          <w:caps/>
          <w:sz w:val="24"/>
          <w:szCs w:val="24"/>
          <w:lang w:val="de-DE"/>
        </w:rPr>
        <w:t>YESHIVAT HAR ETZION</w:t>
      </w:r>
    </w:p>
    <w:p w:rsidR="008B162F" w:rsidRPr="00CC494E" w:rsidRDefault="008B162F" w:rsidP="00CC494E">
      <w:pPr>
        <w:spacing w:line="240" w:lineRule="auto"/>
        <w:jc w:val="center"/>
        <w:rPr>
          <w:rFonts w:asciiTheme="minorBidi" w:hAnsiTheme="minorBidi" w:cstheme="minorBidi"/>
          <w:caps/>
          <w:sz w:val="24"/>
          <w:szCs w:val="24"/>
          <w:lang w:val="de-DE"/>
        </w:rPr>
      </w:pPr>
      <w:r w:rsidRPr="00CC494E">
        <w:rPr>
          <w:rFonts w:asciiTheme="minorBidi" w:hAnsiTheme="minorBidi" w:cstheme="minorBidi"/>
          <w:caps/>
          <w:sz w:val="24"/>
          <w:szCs w:val="24"/>
          <w:lang w:val="de-DE"/>
        </w:rPr>
        <w:t>ISRAEL KOSCHITZKY VIRTUAL BEIT MIDRASH (VBM)</w:t>
      </w:r>
    </w:p>
    <w:p w:rsidR="008B162F" w:rsidRDefault="008B162F" w:rsidP="00CC494E">
      <w:pPr>
        <w:spacing w:line="240" w:lineRule="auto"/>
        <w:jc w:val="center"/>
        <w:rPr>
          <w:rFonts w:asciiTheme="minorBidi" w:hAnsiTheme="minorBidi" w:cstheme="minorBidi"/>
          <w:caps/>
          <w:sz w:val="24"/>
          <w:szCs w:val="24"/>
          <w:lang w:val="en-GB"/>
        </w:rPr>
      </w:pPr>
      <w:r w:rsidRPr="00B91878">
        <w:rPr>
          <w:rFonts w:asciiTheme="minorBidi" w:hAnsiTheme="minorBidi" w:cstheme="minorBidi"/>
          <w:caps/>
          <w:sz w:val="24"/>
          <w:szCs w:val="24"/>
          <w:lang w:val="en-GB"/>
        </w:rPr>
        <w:t>*********************************************************</w:t>
      </w:r>
    </w:p>
    <w:p w:rsidR="00D42D79" w:rsidRDefault="00D42D79" w:rsidP="00CC494E">
      <w:pPr>
        <w:spacing w:line="240" w:lineRule="auto"/>
        <w:jc w:val="center"/>
        <w:rPr>
          <w:rFonts w:asciiTheme="minorBidi" w:hAnsiTheme="minorBidi" w:cstheme="minorBidi"/>
          <w:caps/>
          <w:sz w:val="24"/>
          <w:szCs w:val="24"/>
          <w:lang w:val="de-DE"/>
        </w:rPr>
      </w:pPr>
    </w:p>
    <w:p w:rsidR="00D42D79" w:rsidRDefault="00D42D79" w:rsidP="00D42D79">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SPECIAL CHANUKA 5779 SHIUR</w:t>
      </w:r>
    </w:p>
    <w:p w:rsidR="00D42D79" w:rsidRDefault="00D42D79" w:rsidP="00D42D79">
      <w:pPr>
        <w:spacing w:line="240" w:lineRule="auto"/>
        <w:jc w:val="center"/>
        <w:rPr>
          <w:rFonts w:asciiTheme="minorBidi" w:hAnsiTheme="minorBidi" w:cstheme="minorBidi"/>
          <w:b/>
          <w:bCs/>
          <w:caps/>
          <w:sz w:val="24"/>
          <w:szCs w:val="24"/>
        </w:rPr>
      </w:pPr>
    </w:p>
    <w:p w:rsidR="00EB6F67" w:rsidRPr="00D96763" w:rsidRDefault="00EB6F67" w:rsidP="00EB6F67">
      <w:pPr>
        <w:spacing w:line="240" w:lineRule="auto"/>
        <w:jc w:val="center"/>
        <w:rPr>
          <w:rFonts w:asciiTheme="minorBidi" w:hAnsiTheme="minorBidi" w:cstheme="minorBidi"/>
          <w:b/>
          <w:bCs/>
          <w:caps/>
          <w:sz w:val="24"/>
          <w:szCs w:val="24"/>
        </w:rPr>
      </w:pPr>
      <w:r w:rsidRPr="00D96763">
        <w:rPr>
          <w:rFonts w:asciiTheme="minorBidi" w:hAnsiTheme="minorBidi" w:cstheme="minorBidi"/>
          <w:b/>
          <w:bCs/>
          <w:caps/>
          <w:sz w:val="24"/>
          <w:szCs w:val="24"/>
        </w:rPr>
        <w:t>**************************************************************</w:t>
      </w:r>
    </w:p>
    <w:p w:rsidR="00EB6F67" w:rsidRPr="00273722" w:rsidRDefault="00EB6F67" w:rsidP="00EB6F67">
      <w:pPr>
        <w:shd w:val="clear" w:color="auto" w:fill="FCFDFE"/>
        <w:autoSpaceDE/>
        <w:autoSpaceDN/>
        <w:spacing w:line="240" w:lineRule="auto"/>
        <w:ind w:right="-199" w:hanging="284"/>
        <w:jc w:val="center"/>
        <w:rPr>
          <w:rFonts w:ascii="Arial" w:hAnsi="Arial" w:cs="Arial"/>
          <w:b/>
          <w:bCs/>
          <w:color w:val="000000"/>
          <w:sz w:val="24"/>
          <w:szCs w:val="24"/>
        </w:rPr>
      </w:pPr>
      <w:r w:rsidRPr="00273722">
        <w:rPr>
          <w:rFonts w:ascii="Arial" w:hAnsi="Arial" w:cs="Arial"/>
          <w:b/>
          <w:bCs/>
          <w:color w:val="000000"/>
          <w:sz w:val="24"/>
          <w:szCs w:val="24"/>
        </w:rPr>
        <w:t>Dedicated in loving memory of Abraham Gontownik z"l </w:t>
      </w:r>
    </w:p>
    <w:p w:rsidR="00EB6F67" w:rsidRPr="00273722" w:rsidRDefault="00EB6F67" w:rsidP="00EB6F67">
      <w:pPr>
        <w:shd w:val="clear" w:color="auto" w:fill="FCFDFE"/>
        <w:autoSpaceDE/>
        <w:autoSpaceDN/>
        <w:spacing w:line="240" w:lineRule="auto"/>
        <w:ind w:right="-199" w:hanging="284"/>
        <w:jc w:val="center"/>
        <w:rPr>
          <w:rFonts w:ascii="Arial" w:hAnsi="Arial" w:cs="Arial"/>
          <w:b/>
          <w:bCs/>
          <w:color w:val="000000"/>
          <w:sz w:val="24"/>
          <w:szCs w:val="24"/>
        </w:rPr>
      </w:pPr>
      <w:r w:rsidRPr="00273722">
        <w:rPr>
          <w:rFonts w:ascii="Arial" w:hAnsi="Arial" w:cs="Arial"/>
          <w:b/>
          <w:bCs/>
          <w:color w:val="000000"/>
          <w:sz w:val="24"/>
          <w:szCs w:val="24"/>
        </w:rPr>
        <w:t>on the occasion of his nineteenth Yahrzeit, and</w:t>
      </w:r>
    </w:p>
    <w:p w:rsidR="00EB6F67" w:rsidRPr="00273722" w:rsidRDefault="00EB6F67" w:rsidP="00EB6F67">
      <w:pPr>
        <w:shd w:val="clear" w:color="auto" w:fill="FCFDFE"/>
        <w:autoSpaceDE/>
        <w:autoSpaceDN/>
        <w:spacing w:line="240" w:lineRule="auto"/>
        <w:ind w:right="-199" w:hanging="284"/>
        <w:jc w:val="center"/>
        <w:rPr>
          <w:rFonts w:ascii="Arial" w:hAnsi="Arial" w:cs="Arial"/>
          <w:b/>
          <w:bCs/>
          <w:color w:val="000000"/>
          <w:sz w:val="24"/>
          <w:szCs w:val="24"/>
        </w:rPr>
      </w:pPr>
      <w:r w:rsidRPr="00273722">
        <w:rPr>
          <w:rFonts w:ascii="Arial" w:hAnsi="Arial" w:cs="Arial"/>
          <w:b/>
          <w:bCs/>
          <w:color w:val="000000"/>
          <w:sz w:val="24"/>
          <w:szCs w:val="24"/>
        </w:rPr>
        <w:t>in honor and in celebration of both the birth of </w:t>
      </w:r>
    </w:p>
    <w:p w:rsidR="00EB6F67" w:rsidRPr="00273722" w:rsidRDefault="00EB6F67" w:rsidP="00EB6F67">
      <w:pPr>
        <w:shd w:val="clear" w:color="auto" w:fill="FCFDFE"/>
        <w:autoSpaceDE/>
        <w:autoSpaceDN/>
        <w:spacing w:line="240" w:lineRule="auto"/>
        <w:ind w:right="-199" w:hanging="284"/>
        <w:jc w:val="center"/>
        <w:rPr>
          <w:rFonts w:ascii="Arial" w:hAnsi="Arial" w:cs="Arial"/>
          <w:b/>
          <w:bCs/>
          <w:color w:val="000000"/>
          <w:sz w:val="24"/>
          <w:szCs w:val="24"/>
        </w:rPr>
      </w:pPr>
      <w:r w:rsidRPr="00273722">
        <w:rPr>
          <w:rFonts w:ascii="Arial" w:hAnsi="Arial" w:cs="Arial"/>
          <w:b/>
          <w:bCs/>
          <w:color w:val="000000"/>
          <w:sz w:val="24"/>
          <w:szCs w:val="24"/>
        </w:rPr>
        <w:t>Jacob Abraham to Daniela and Zev, and the wedding of Ezra to Lilly Katz.</w:t>
      </w:r>
    </w:p>
    <w:p w:rsidR="00EB6F67" w:rsidRPr="00273722" w:rsidRDefault="00EB6F67" w:rsidP="00EB6F67">
      <w:pPr>
        <w:shd w:val="clear" w:color="auto" w:fill="FCFDFE"/>
        <w:autoSpaceDE/>
        <w:autoSpaceDN/>
        <w:spacing w:line="240" w:lineRule="auto"/>
        <w:ind w:right="-199" w:hanging="284"/>
        <w:jc w:val="center"/>
        <w:rPr>
          <w:rFonts w:ascii="Arial" w:hAnsi="Arial" w:cs="Arial"/>
          <w:b/>
          <w:bCs/>
          <w:color w:val="000000"/>
          <w:sz w:val="21"/>
          <w:szCs w:val="21"/>
        </w:rPr>
      </w:pPr>
      <w:r w:rsidRPr="00273722">
        <w:rPr>
          <w:rFonts w:ascii="Arial" w:hAnsi="Arial" w:cs="Arial"/>
          <w:b/>
          <w:bCs/>
          <w:color w:val="000000"/>
          <w:sz w:val="24"/>
          <w:szCs w:val="24"/>
        </w:rPr>
        <w:t>The Gontownik Family</w:t>
      </w:r>
    </w:p>
    <w:p w:rsidR="00EB6F67" w:rsidRPr="00D96763" w:rsidRDefault="00EB6F67" w:rsidP="00EB6F67">
      <w:pPr>
        <w:spacing w:line="240" w:lineRule="auto"/>
        <w:jc w:val="center"/>
        <w:rPr>
          <w:rFonts w:asciiTheme="minorBidi" w:hAnsiTheme="minorBidi" w:cstheme="minorBidi"/>
          <w:b/>
          <w:bCs/>
          <w:caps/>
          <w:sz w:val="24"/>
          <w:szCs w:val="24"/>
        </w:rPr>
      </w:pPr>
      <w:r w:rsidRPr="00D96763">
        <w:rPr>
          <w:rFonts w:asciiTheme="minorBidi" w:hAnsiTheme="minorBidi" w:cstheme="minorBidi"/>
          <w:b/>
          <w:bCs/>
          <w:caps/>
          <w:sz w:val="24"/>
          <w:szCs w:val="24"/>
        </w:rPr>
        <w:t>**************************************************************</w:t>
      </w:r>
    </w:p>
    <w:p w:rsidR="00D42D79" w:rsidRPr="00D42D79" w:rsidRDefault="00D42D79" w:rsidP="00CC494E">
      <w:pPr>
        <w:spacing w:line="240" w:lineRule="auto"/>
        <w:jc w:val="center"/>
        <w:rPr>
          <w:rFonts w:asciiTheme="minorBidi" w:hAnsiTheme="minorBidi" w:cstheme="minorBidi"/>
          <w:caps/>
          <w:sz w:val="24"/>
          <w:szCs w:val="24"/>
          <w:lang w:val="de-DE"/>
        </w:rPr>
      </w:pPr>
      <w:bookmarkStart w:id="0" w:name="_GoBack"/>
      <w:bookmarkEnd w:id="0"/>
    </w:p>
    <w:p w:rsidR="008B162F" w:rsidRPr="00B91878" w:rsidRDefault="008B162F" w:rsidP="00CC494E">
      <w:pPr>
        <w:spacing w:line="240" w:lineRule="auto"/>
        <w:jc w:val="center"/>
        <w:rPr>
          <w:rFonts w:asciiTheme="minorBidi" w:hAnsiTheme="minorBidi" w:cstheme="minorBidi"/>
          <w:caps/>
          <w:sz w:val="24"/>
          <w:szCs w:val="24"/>
        </w:rPr>
      </w:pPr>
    </w:p>
    <w:p w:rsidR="00546810" w:rsidRPr="00D223D8" w:rsidRDefault="00933C77" w:rsidP="00E36AFD">
      <w:pPr>
        <w:spacing w:line="240" w:lineRule="auto"/>
        <w:jc w:val="center"/>
        <w:rPr>
          <w:rFonts w:asciiTheme="minorBidi" w:hAnsiTheme="minorBidi" w:cstheme="minorBidi"/>
          <w:b/>
          <w:bCs/>
          <w:caps/>
          <w:sz w:val="24"/>
          <w:szCs w:val="24"/>
        </w:rPr>
      </w:pPr>
      <w:r w:rsidRPr="00E36AFD">
        <w:rPr>
          <w:rFonts w:asciiTheme="minorBidi" w:hAnsiTheme="minorBidi" w:cstheme="minorBidi"/>
          <w:b/>
          <w:bCs/>
          <w:caps/>
          <w:sz w:val="24"/>
          <w:szCs w:val="24"/>
        </w:rPr>
        <w:t xml:space="preserve">THe </w:t>
      </w:r>
      <w:r w:rsidR="00E36AFD" w:rsidRPr="00E36AFD">
        <w:rPr>
          <w:rFonts w:asciiTheme="minorBidi" w:hAnsiTheme="minorBidi" w:cstheme="minorBidi"/>
          <w:b/>
          <w:bCs/>
          <w:caps/>
          <w:sz w:val="24"/>
          <w:szCs w:val="24"/>
        </w:rPr>
        <w:t>continuing relevance of the miracle of the oil</w:t>
      </w:r>
    </w:p>
    <w:p w:rsidR="00D223D8" w:rsidRDefault="00D223D8" w:rsidP="00CC494E">
      <w:pPr>
        <w:spacing w:line="240" w:lineRule="auto"/>
        <w:jc w:val="center"/>
        <w:rPr>
          <w:rFonts w:asciiTheme="minorBidi" w:hAnsiTheme="minorBidi" w:cstheme="minorBidi"/>
          <w:b/>
          <w:bCs/>
          <w:caps/>
          <w:sz w:val="24"/>
          <w:szCs w:val="24"/>
        </w:rPr>
      </w:pPr>
    </w:p>
    <w:p w:rsidR="00CC494E" w:rsidRPr="00CC494E" w:rsidRDefault="00D223D8" w:rsidP="00CC494E">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B</w:t>
      </w:r>
      <w:r w:rsidR="0090053C">
        <w:rPr>
          <w:rFonts w:asciiTheme="minorBidi" w:hAnsiTheme="minorBidi" w:cstheme="minorBidi"/>
          <w:b/>
          <w:bCs/>
          <w:sz w:val="24"/>
          <w:szCs w:val="24"/>
        </w:rPr>
        <w:t>ased on a sicha b</w:t>
      </w:r>
      <w:r>
        <w:rPr>
          <w:rFonts w:asciiTheme="minorBidi" w:hAnsiTheme="minorBidi" w:cstheme="minorBidi"/>
          <w:b/>
          <w:bCs/>
          <w:sz w:val="24"/>
          <w:szCs w:val="24"/>
        </w:rPr>
        <w:t xml:space="preserve">y Rav </w:t>
      </w:r>
      <w:r w:rsidR="00933C77" w:rsidRPr="00CC494E">
        <w:rPr>
          <w:rFonts w:asciiTheme="minorBidi" w:hAnsiTheme="minorBidi" w:cstheme="minorBidi"/>
          <w:b/>
          <w:bCs/>
          <w:sz w:val="24"/>
          <w:szCs w:val="24"/>
        </w:rPr>
        <w:t>Ezra Bick</w:t>
      </w:r>
    </w:p>
    <w:p w:rsidR="00923D7A" w:rsidRPr="00B91878" w:rsidRDefault="00D223D8" w:rsidP="00D223D8">
      <w:pPr>
        <w:spacing w:line="240" w:lineRule="auto"/>
        <w:jc w:val="center"/>
        <w:rPr>
          <w:rFonts w:asciiTheme="minorBidi" w:hAnsiTheme="minorBidi" w:cstheme="minorBidi"/>
          <w:sz w:val="24"/>
          <w:szCs w:val="24"/>
        </w:rPr>
      </w:pPr>
      <w:r>
        <w:rPr>
          <w:rFonts w:asciiTheme="minorBidi" w:hAnsiTheme="minorBidi" w:cstheme="minorBidi"/>
          <w:sz w:val="24"/>
          <w:szCs w:val="24"/>
        </w:rPr>
        <w:t>S</w:t>
      </w:r>
      <w:r w:rsidR="00CC494E" w:rsidRPr="00B91878">
        <w:rPr>
          <w:rFonts w:asciiTheme="minorBidi" w:hAnsiTheme="minorBidi" w:cstheme="minorBidi"/>
          <w:sz w:val="24"/>
          <w:szCs w:val="24"/>
        </w:rPr>
        <w:t xml:space="preserve">ummarized by Binyamin Frankel </w:t>
      </w:r>
      <w:r>
        <w:rPr>
          <w:rFonts w:asciiTheme="minorBidi" w:hAnsiTheme="minorBidi" w:cstheme="minorBidi"/>
          <w:sz w:val="24"/>
          <w:szCs w:val="24"/>
        </w:rPr>
        <w:t>with</w:t>
      </w:r>
      <w:r w:rsidR="00CC494E" w:rsidRPr="00B91878">
        <w:rPr>
          <w:rFonts w:asciiTheme="minorBidi" w:hAnsiTheme="minorBidi" w:cstheme="minorBidi"/>
          <w:sz w:val="24"/>
          <w:szCs w:val="24"/>
        </w:rPr>
        <w:t xml:space="preserve"> Elisha Oron</w:t>
      </w:r>
      <w:r w:rsidR="00933C77" w:rsidRPr="00B91878">
        <w:rPr>
          <w:rFonts w:asciiTheme="minorBidi" w:hAnsiTheme="minorBidi" w:cstheme="minorBidi"/>
          <w:sz w:val="24"/>
          <w:szCs w:val="24"/>
        </w:rPr>
        <w:t xml:space="preserve"> </w:t>
      </w:r>
    </w:p>
    <w:p w:rsidR="00CC494E" w:rsidRPr="00B91878" w:rsidRDefault="00CC494E" w:rsidP="00CC494E">
      <w:pPr>
        <w:spacing w:line="240" w:lineRule="auto"/>
        <w:jc w:val="center"/>
        <w:rPr>
          <w:rFonts w:asciiTheme="minorBidi" w:hAnsiTheme="minorBidi" w:cstheme="minorBidi"/>
          <w:sz w:val="24"/>
          <w:szCs w:val="24"/>
        </w:rPr>
      </w:pPr>
      <w:r w:rsidRPr="00B91878">
        <w:rPr>
          <w:rFonts w:asciiTheme="minorBidi" w:hAnsiTheme="minorBidi" w:cstheme="minorBidi"/>
          <w:sz w:val="24"/>
          <w:szCs w:val="24"/>
        </w:rPr>
        <w:t>Translated by David Strauss</w:t>
      </w:r>
    </w:p>
    <w:p w:rsidR="00933C77" w:rsidRDefault="00933C77" w:rsidP="00CC494E">
      <w:pPr>
        <w:spacing w:line="240" w:lineRule="auto"/>
        <w:rPr>
          <w:rFonts w:asciiTheme="minorBidi" w:hAnsiTheme="minorBidi" w:cstheme="minorBidi"/>
          <w:sz w:val="24"/>
          <w:szCs w:val="24"/>
        </w:rPr>
      </w:pPr>
    </w:p>
    <w:p w:rsidR="00D223D8" w:rsidRPr="00B91878" w:rsidRDefault="00D223D8" w:rsidP="00CC494E">
      <w:pPr>
        <w:spacing w:line="240" w:lineRule="auto"/>
        <w:rPr>
          <w:rFonts w:asciiTheme="minorBidi" w:hAnsiTheme="minorBidi" w:cstheme="minorBidi"/>
          <w:sz w:val="24"/>
          <w:szCs w:val="24"/>
        </w:rPr>
      </w:pPr>
    </w:p>
    <w:p w:rsidR="00933C77" w:rsidRPr="00B91878" w:rsidRDefault="00933C77" w:rsidP="00CC494E">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The Rambam opens </w:t>
      </w:r>
      <w:r w:rsidRPr="00B91878">
        <w:rPr>
          <w:rFonts w:asciiTheme="minorBidi" w:hAnsiTheme="minorBidi" w:cstheme="minorBidi"/>
          <w:i/>
          <w:iCs/>
          <w:sz w:val="24"/>
          <w:szCs w:val="24"/>
        </w:rPr>
        <w:t xml:space="preserve">Hilkhot Chanuka </w:t>
      </w:r>
      <w:r w:rsidRPr="00B91878">
        <w:rPr>
          <w:rFonts w:asciiTheme="minorBidi" w:hAnsiTheme="minorBidi" w:cstheme="minorBidi"/>
          <w:sz w:val="24"/>
          <w:szCs w:val="24"/>
        </w:rPr>
        <w:t xml:space="preserve">with a description of the historic victory of the Hasmoneans: </w:t>
      </w:r>
    </w:p>
    <w:p w:rsidR="00933C77" w:rsidRPr="00B91878" w:rsidRDefault="00933C77" w:rsidP="00CC494E">
      <w:pPr>
        <w:spacing w:line="240" w:lineRule="auto"/>
        <w:ind w:firstLine="720"/>
        <w:rPr>
          <w:rFonts w:asciiTheme="minorBidi" w:hAnsiTheme="minorBidi" w:cstheme="minorBidi"/>
          <w:sz w:val="24"/>
          <w:szCs w:val="24"/>
        </w:rPr>
      </w:pPr>
    </w:p>
    <w:p w:rsidR="00933C77" w:rsidRPr="00B91878" w:rsidRDefault="00933C77" w:rsidP="00CC494E">
      <w:pPr>
        <w:pStyle w:val="a3"/>
        <w:spacing w:line="240" w:lineRule="auto"/>
        <w:rPr>
          <w:rFonts w:asciiTheme="minorBidi" w:hAnsiTheme="minorBidi" w:cstheme="minorBidi"/>
          <w:sz w:val="24"/>
          <w:szCs w:val="24"/>
        </w:rPr>
      </w:pPr>
      <w:r w:rsidRPr="00B91878">
        <w:rPr>
          <w:rFonts w:asciiTheme="minorBidi" w:hAnsiTheme="minorBidi" w:cstheme="minorBidi"/>
          <w:sz w:val="24"/>
          <w:szCs w:val="24"/>
        </w:rPr>
        <w:t>In [the era of] the Second Temple, the Greek kingdom issued decrees against the Jewish people, [attempting to] nullify their faith and refusing to allow them to observe the Torah and its commandments. They extended their hands against their property and their daughters; they entered the Sanctuary, wrought havoc within, and made the sacraments impure.</w:t>
      </w:r>
    </w:p>
    <w:p w:rsidR="00933C77" w:rsidRPr="00B91878" w:rsidRDefault="00933C77" w:rsidP="00CC494E">
      <w:pPr>
        <w:pStyle w:val="a3"/>
        <w:spacing w:line="240" w:lineRule="auto"/>
        <w:rPr>
          <w:rFonts w:asciiTheme="minorBidi" w:hAnsiTheme="minorBidi" w:cstheme="minorBidi"/>
          <w:sz w:val="24"/>
          <w:szCs w:val="24"/>
        </w:rPr>
      </w:pPr>
      <w:r w:rsidRPr="00B91878">
        <w:rPr>
          <w:rFonts w:asciiTheme="minorBidi" w:hAnsiTheme="minorBidi" w:cstheme="minorBidi"/>
          <w:sz w:val="24"/>
          <w:szCs w:val="24"/>
        </w:rPr>
        <w:t>The Jews suffered great difficulties from them, for they oppressed them greatly until the God of our ancestors had mercy upon them, delivered them from their hand, and saved them. The sons of the Hasmoneans, the High Priests, overcame [them], slew them, and saved the Jews from their hand.</w:t>
      </w:r>
    </w:p>
    <w:p w:rsidR="00933C77" w:rsidRPr="00B91878" w:rsidRDefault="00933C77" w:rsidP="00CC494E">
      <w:pPr>
        <w:pStyle w:val="a3"/>
        <w:spacing w:line="240" w:lineRule="auto"/>
        <w:rPr>
          <w:rFonts w:asciiTheme="minorBidi" w:hAnsiTheme="minorBidi" w:cstheme="minorBidi"/>
          <w:sz w:val="24"/>
          <w:szCs w:val="24"/>
        </w:rPr>
      </w:pPr>
      <w:r w:rsidRPr="00B91878">
        <w:rPr>
          <w:rFonts w:asciiTheme="minorBidi" w:hAnsiTheme="minorBidi" w:cstheme="minorBidi"/>
          <w:sz w:val="24"/>
          <w:szCs w:val="24"/>
        </w:rPr>
        <w:t>They appointed a king from the priests, and sovereignty returned to Israel for more than 200 years, until the destruction of the Second Temple. (</w:t>
      </w:r>
      <w:r w:rsidRPr="00B91878">
        <w:rPr>
          <w:rFonts w:asciiTheme="minorBidi" w:hAnsiTheme="minorBidi" w:cstheme="minorBidi"/>
          <w:i/>
          <w:iCs/>
          <w:sz w:val="24"/>
          <w:szCs w:val="24"/>
        </w:rPr>
        <w:t xml:space="preserve">Hilkhot </w:t>
      </w:r>
      <w:r w:rsidR="00D223D8">
        <w:rPr>
          <w:rFonts w:asciiTheme="minorBidi" w:hAnsiTheme="minorBidi" w:cstheme="minorBidi"/>
          <w:i/>
          <w:iCs/>
          <w:sz w:val="24"/>
          <w:szCs w:val="24"/>
        </w:rPr>
        <w:t>Megilla</w:t>
      </w:r>
      <w:r w:rsidRPr="00B91878">
        <w:rPr>
          <w:rFonts w:asciiTheme="minorBidi" w:hAnsiTheme="minorBidi" w:cstheme="minorBidi"/>
          <w:i/>
          <w:iCs/>
          <w:sz w:val="24"/>
          <w:szCs w:val="24"/>
        </w:rPr>
        <w:t xml:space="preserve"> ve-Chanuka </w:t>
      </w:r>
      <w:r w:rsidRPr="00B91878">
        <w:rPr>
          <w:rFonts w:asciiTheme="minorBidi" w:hAnsiTheme="minorBidi" w:cstheme="minorBidi"/>
          <w:sz w:val="24"/>
          <w:szCs w:val="24"/>
        </w:rPr>
        <w:t>3:1)</w:t>
      </w:r>
    </w:p>
    <w:p w:rsidR="00933C77" w:rsidRPr="00B91878" w:rsidRDefault="00933C77" w:rsidP="00CC494E">
      <w:pPr>
        <w:spacing w:line="240" w:lineRule="auto"/>
        <w:ind w:firstLine="720"/>
        <w:rPr>
          <w:rFonts w:asciiTheme="minorBidi" w:hAnsiTheme="minorBidi" w:cstheme="minorBidi"/>
          <w:sz w:val="24"/>
          <w:szCs w:val="24"/>
        </w:rPr>
      </w:pPr>
    </w:p>
    <w:p w:rsidR="00933C77" w:rsidRPr="00B91878" w:rsidRDefault="00933C77" w:rsidP="00CE5751">
      <w:pPr>
        <w:spacing w:line="240" w:lineRule="auto"/>
        <w:rPr>
          <w:rFonts w:asciiTheme="minorBidi" w:hAnsiTheme="minorBidi" w:cstheme="minorBidi"/>
          <w:sz w:val="24"/>
          <w:szCs w:val="24"/>
        </w:rPr>
      </w:pPr>
      <w:r w:rsidRPr="00B91878">
        <w:rPr>
          <w:rFonts w:asciiTheme="minorBidi" w:hAnsiTheme="minorBidi" w:cstheme="minorBidi"/>
          <w:sz w:val="24"/>
          <w:szCs w:val="24"/>
        </w:rPr>
        <w:t>The Rambam emphasizes the historic victory, but later he writes:</w:t>
      </w:r>
    </w:p>
    <w:p w:rsidR="00933C77" w:rsidRPr="00B91878" w:rsidRDefault="00933C77" w:rsidP="00CC494E">
      <w:pPr>
        <w:spacing w:line="240" w:lineRule="auto"/>
        <w:ind w:firstLine="720"/>
        <w:rPr>
          <w:rFonts w:asciiTheme="minorBidi" w:hAnsiTheme="minorBidi" w:cstheme="minorBidi"/>
          <w:sz w:val="24"/>
          <w:szCs w:val="24"/>
        </w:rPr>
      </w:pPr>
    </w:p>
    <w:p w:rsidR="00933C77" w:rsidRPr="00B91878" w:rsidRDefault="00933C77" w:rsidP="00CC494E">
      <w:pPr>
        <w:pStyle w:val="a3"/>
        <w:spacing w:line="240" w:lineRule="auto"/>
        <w:rPr>
          <w:rFonts w:asciiTheme="minorBidi" w:hAnsiTheme="minorBidi" w:cstheme="minorBidi"/>
          <w:sz w:val="24"/>
          <w:szCs w:val="24"/>
        </w:rPr>
      </w:pPr>
      <w:r w:rsidRPr="00B91878">
        <w:rPr>
          <w:rFonts w:asciiTheme="minorBidi" w:hAnsiTheme="minorBidi" w:cstheme="minorBidi"/>
          <w:sz w:val="24"/>
          <w:szCs w:val="24"/>
          <w:shd w:val="clear" w:color="auto" w:fill="FFFFFF"/>
        </w:rPr>
        <w:t>When the Jews overcame their enemies and destroyed them, they entered the Sanctuary; this was on the twenty-fifth of Kislev. They could not find any pure oil in the Sanctuary, with the exception of a single cruse. It contained enough oil to burn for merely one day. They lit the arrangement of candles from it for eight days until they could crush olives and produce pure oil.</w:t>
      </w:r>
      <w:r w:rsidRPr="00B91878">
        <w:rPr>
          <w:rFonts w:asciiTheme="minorBidi" w:hAnsiTheme="minorBidi" w:cstheme="minorBidi"/>
          <w:sz w:val="24"/>
          <w:szCs w:val="24"/>
          <w:shd w:val="clear" w:color="auto" w:fill="FFFFFF"/>
          <w:vertAlign w:val="superscript"/>
        </w:rPr>
        <w:t xml:space="preserve"> </w:t>
      </w:r>
      <w:r w:rsidRPr="00B91878">
        <w:rPr>
          <w:rFonts w:asciiTheme="minorBidi" w:hAnsiTheme="minorBidi" w:cstheme="minorBidi"/>
          <w:sz w:val="24"/>
          <w:szCs w:val="24"/>
        </w:rPr>
        <w:t xml:space="preserve">(ibid. </w:t>
      </w:r>
      <w:r w:rsidRPr="00B91878">
        <w:rPr>
          <w:rFonts w:asciiTheme="minorBidi" w:hAnsiTheme="minorBidi" w:cstheme="minorBidi"/>
          <w:i/>
          <w:iCs/>
          <w:sz w:val="24"/>
          <w:szCs w:val="24"/>
        </w:rPr>
        <w:t>halakha</w:t>
      </w:r>
      <w:r w:rsidRPr="00B91878">
        <w:rPr>
          <w:rFonts w:asciiTheme="minorBidi" w:hAnsiTheme="minorBidi" w:cstheme="minorBidi"/>
          <w:sz w:val="24"/>
          <w:szCs w:val="24"/>
        </w:rPr>
        <w:t xml:space="preserve"> 2)</w:t>
      </w:r>
    </w:p>
    <w:p w:rsidR="00933C77" w:rsidRPr="00B91878" w:rsidRDefault="00933C77" w:rsidP="00CC494E">
      <w:pPr>
        <w:spacing w:line="240" w:lineRule="auto"/>
        <w:rPr>
          <w:rFonts w:asciiTheme="minorBidi" w:hAnsiTheme="minorBidi" w:cstheme="minorBidi"/>
          <w:sz w:val="24"/>
          <w:szCs w:val="24"/>
        </w:rPr>
      </w:pPr>
      <w:r w:rsidRPr="00B91878">
        <w:rPr>
          <w:rFonts w:asciiTheme="minorBidi" w:hAnsiTheme="minorBidi" w:cstheme="minorBidi"/>
          <w:sz w:val="24"/>
          <w:szCs w:val="24"/>
        </w:rPr>
        <w:t xml:space="preserve"> </w:t>
      </w:r>
    </w:p>
    <w:p w:rsidR="00933C77" w:rsidRPr="00B91878" w:rsidRDefault="00275775" w:rsidP="00CE5751">
      <w:pPr>
        <w:spacing w:line="240" w:lineRule="auto"/>
        <w:rPr>
          <w:rFonts w:asciiTheme="minorBidi" w:hAnsiTheme="minorBidi" w:cstheme="minorBidi"/>
          <w:sz w:val="24"/>
          <w:szCs w:val="24"/>
        </w:rPr>
      </w:pPr>
      <w:r w:rsidRPr="00B91878">
        <w:rPr>
          <w:rFonts w:asciiTheme="minorBidi" w:hAnsiTheme="minorBidi" w:cstheme="minorBidi"/>
          <w:sz w:val="24"/>
          <w:szCs w:val="24"/>
        </w:rPr>
        <w:lastRenderedPageBreak/>
        <w:t>The</w:t>
      </w:r>
      <w:r w:rsidR="00C1612E" w:rsidRPr="00B91878">
        <w:rPr>
          <w:rFonts w:asciiTheme="minorBidi" w:hAnsiTheme="minorBidi" w:cstheme="minorBidi"/>
          <w:sz w:val="24"/>
          <w:szCs w:val="24"/>
        </w:rPr>
        <w:t xml:space="preserve"> Rambam </w:t>
      </w:r>
      <w:r w:rsidRPr="00B91878">
        <w:rPr>
          <w:rFonts w:asciiTheme="minorBidi" w:hAnsiTheme="minorBidi" w:cstheme="minorBidi"/>
          <w:sz w:val="24"/>
          <w:szCs w:val="24"/>
        </w:rPr>
        <w:t xml:space="preserve">then </w:t>
      </w:r>
      <w:r w:rsidR="00C1612E" w:rsidRPr="00B91878">
        <w:rPr>
          <w:rFonts w:asciiTheme="minorBidi" w:hAnsiTheme="minorBidi" w:cstheme="minorBidi"/>
          <w:sz w:val="24"/>
          <w:szCs w:val="24"/>
        </w:rPr>
        <w:t xml:space="preserve">issues the following ruling: </w:t>
      </w:r>
    </w:p>
    <w:p w:rsidR="00C1612E" w:rsidRPr="00B91878" w:rsidRDefault="00C1612E" w:rsidP="00CC494E">
      <w:pPr>
        <w:spacing w:line="240" w:lineRule="auto"/>
        <w:ind w:firstLine="720"/>
        <w:rPr>
          <w:rFonts w:asciiTheme="minorBidi" w:hAnsiTheme="minorBidi" w:cstheme="minorBidi"/>
          <w:sz w:val="24"/>
          <w:szCs w:val="24"/>
        </w:rPr>
      </w:pPr>
    </w:p>
    <w:p w:rsidR="00C1612E" w:rsidRPr="00B91878" w:rsidRDefault="00C1612E" w:rsidP="00CC494E">
      <w:pPr>
        <w:pStyle w:val="a3"/>
        <w:spacing w:line="240" w:lineRule="auto"/>
        <w:rPr>
          <w:rFonts w:asciiTheme="minorBidi" w:hAnsiTheme="minorBidi" w:cstheme="minorBidi"/>
          <w:sz w:val="24"/>
          <w:szCs w:val="24"/>
        </w:rPr>
      </w:pPr>
      <w:r w:rsidRPr="00B91878">
        <w:rPr>
          <w:rFonts w:asciiTheme="minorBidi" w:hAnsiTheme="minorBidi" w:cstheme="minorBidi"/>
          <w:sz w:val="24"/>
          <w:szCs w:val="24"/>
        </w:rPr>
        <w:t xml:space="preserve">For this reason, the Sages of that generation ordained that these eight days, which begin from the twenty-fifth of Kislev, should be commemorated to be days of happiness and praise [of God]. Candles should be lit in the evening at the entrance to the houses on each and every one of these eight nights to publicize and reveal the miracle. These days are called Chanuka. </w:t>
      </w:r>
      <w:r w:rsidR="00B03738" w:rsidRPr="00B91878">
        <w:rPr>
          <w:rFonts w:asciiTheme="minorBidi" w:hAnsiTheme="minorBidi" w:cstheme="minorBidi"/>
          <w:color w:val="000000"/>
          <w:sz w:val="24"/>
          <w:szCs w:val="24"/>
          <w:shd w:val="clear" w:color="auto" w:fill="FFFFFF"/>
        </w:rPr>
        <w:t>It is forbidden to eulogize and fast on them, as on the days of </w:t>
      </w:r>
      <w:r w:rsidR="00B03738" w:rsidRPr="00B91878">
        <w:rPr>
          <w:rStyle w:val="glossaryitem"/>
          <w:rFonts w:asciiTheme="minorBidi" w:hAnsiTheme="minorBidi" w:cstheme="minorBidi"/>
          <w:color w:val="000000"/>
          <w:sz w:val="24"/>
          <w:szCs w:val="24"/>
          <w:shd w:val="clear" w:color="auto" w:fill="FFFFFF"/>
        </w:rPr>
        <w:t>Purim</w:t>
      </w:r>
      <w:r w:rsidR="00B03738" w:rsidRPr="00B91878">
        <w:rPr>
          <w:rFonts w:asciiTheme="minorBidi" w:hAnsiTheme="minorBidi" w:cstheme="minorBidi"/>
          <w:color w:val="000000"/>
          <w:sz w:val="24"/>
          <w:szCs w:val="24"/>
          <w:shd w:val="clear" w:color="auto" w:fill="FFFFFF"/>
        </w:rPr>
        <w:t>. Lighting the candles on these days is a Rabbinic </w:t>
      </w:r>
      <w:r w:rsidR="00B03738" w:rsidRPr="00B91878">
        <w:rPr>
          <w:rStyle w:val="glossaryitem"/>
          <w:rFonts w:asciiTheme="minorBidi" w:hAnsiTheme="minorBidi" w:cstheme="minorBidi"/>
          <w:color w:val="000000"/>
          <w:sz w:val="24"/>
          <w:szCs w:val="24"/>
          <w:shd w:val="clear" w:color="auto" w:fill="FFFFFF"/>
        </w:rPr>
        <w:t>mitzva</w:t>
      </w:r>
      <w:r w:rsidR="00B03738" w:rsidRPr="00B91878">
        <w:rPr>
          <w:rFonts w:asciiTheme="minorBidi" w:hAnsiTheme="minorBidi" w:cstheme="minorBidi"/>
          <w:color w:val="000000"/>
          <w:sz w:val="24"/>
          <w:szCs w:val="24"/>
          <w:shd w:val="clear" w:color="auto" w:fill="FFFFFF"/>
        </w:rPr>
        <w:t>, like the reading of the </w:t>
      </w:r>
      <w:r w:rsidR="00D223D8">
        <w:rPr>
          <w:rStyle w:val="glossaryitem"/>
          <w:rFonts w:asciiTheme="minorBidi" w:hAnsiTheme="minorBidi" w:cstheme="minorBidi"/>
          <w:color w:val="000000"/>
          <w:sz w:val="24"/>
          <w:szCs w:val="24"/>
          <w:shd w:val="clear" w:color="auto" w:fill="FFFFFF"/>
        </w:rPr>
        <w:t>Megilla</w:t>
      </w:r>
      <w:r w:rsidR="00B03738" w:rsidRPr="00B91878">
        <w:rPr>
          <w:rFonts w:asciiTheme="minorBidi" w:hAnsiTheme="minorBidi" w:cstheme="minorBidi"/>
          <w:color w:val="000000"/>
          <w:sz w:val="24"/>
          <w:szCs w:val="24"/>
          <w:shd w:val="clear" w:color="auto" w:fill="FFFFFF"/>
        </w:rPr>
        <w:t>.</w:t>
      </w:r>
      <w:r w:rsidRPr="00B91878">
        <w:rPr>
          <w:rFonts w:asciiTheme="minorBidi" w:hAnsiTheme="minorBidi" w:cstheme="minorBidi"/>
          <w:sz w:val="24"/>
          <w:szCs w:val="24"/>
        </w:rPr>
        <w:t xml:space="preserve"> (ibid., </w:t>
      </w:r>
      <w:r w:rsidRPr="00B91878">
        <w:rPr>
          <w:rFonts w:asciiTheme="minorBidi" w:hAnsiTheme="minorBidi" w:cstheme="minorBidi"/>
          <w:i/>
          <w:iCs/>
          <w:sz w:val="24"/>
          <w:szCs w:val="24"/>
        </w:rPr>
        <w:t xml:space="preserve">halakha </w:t>
      </w:r>
      <w:r w:rsidRPr="00B91878">
        <w:rPr>
          <w:rFonts w:asciiTheme="minorBidi" w:hAnsiTheme="minorBidi" w:cstheme="minorBidi"/>
          <w:sz w:val="24"/>
          <w:szCs w:val="24"/>
        </w:rPr>
        <w:t>3)</w:t>
      </w:r>
    </w:p>
    <w:p w:rsidR="00C1612E" w:rsidRPr="00B91878" w:rsidRDefault="00C1612E" w:rsidP="00CC494E">
      <w:pPr>
        <w:spacing w:line="240" w:lineRule="auto"/>
        <w:ind w:firstLine="720"/>
        <w:rPr>
          <w:rFonts w:asciiTheme="minorBidi" w:hAnsiTheme="minorBidi" w:cstheme="minorBidi"/>
          <w:sz w:val="24"/>
          <w:szCs w:val="24"/>
        </w:rPr>
      </w:pPr>
    </w:p>
    <w:p w:rsidR="00933C77" w:rsidRPr="00B91878" w:rsidRDefault="00C1612E" w:rsidP="0000488F">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To what do the words "for this reason" relate? </w:t>
      </w:r>
      <w:r w:rsidR="009B5171">
        <w:rPr>
          <w:rFonts w:asciiTheme="minorBidi" w:hAnsiTheme="minorBidi" w:cstheme="minorBidi"/>
          <w:sz w:val="24"/>
          <w:szCs w:val="24"/>
        </w:rPr>
        <w:t xml:space="preserve">To </w:t>
      </w:r>
      <w:r w:rsidR="009B5171" w:rsidRPr="009B5171">
        <w:rPr>
          <w:rFonts w:asciiTheme="minorBidi" w:hAnsiTheme="minorBidi" w:cstheme="minorBidi"/>
          <w:i/>
          <w:iCs/>
          <w:sz w:val="24"/>
          <w:szCs w:val="24"/>
        </w:rPr>
        <w:t>halakha</w:t>
      </w:r>
      <w:r w:rsidR="009B5171">
        <w:rPr>
          <w:rFonts w:asciiTheme="minorBidi" w:hAnsiTheme="minorBidi" w:cstheme="minorBidi"/>
          <w:sz w:val="24"/>
          <w:szCs w:val="24"/>
        </w:rPr>
        <w:t xml:space="preserve"> 1 (the victory) or </w:t>
      </w:r>
      <w:r w:rsidR="009B5171" w:rsidRPr="009B5171">
        <w:rPr>
          <w:rFonts w:asciiTheme="minorBidi" w:hAnsiTheme="minorBidi" w:cstheme="minorBidi"/>
          <w:i/>
          <w:iCs/>
          <w:sz w:val="24"/>
          <w:szCs w:val="24"/>
        </w:rPr>
        <w:t>halakha</w:t>
      </w:r>
      <w:r w:rsidR="009B5171">
        <w:rPr>
          <w:rFonts w:asciiTheme="minorBidi" w:hAnsiTheme="minorBidi" w:cstheme="minorBidi"/>
          <w:sz w:val="24"/>
          <w:szCs w:val="24"/>
        </w:rPr>
        <w:t xml:space="preserve"> 2 (the cruse of oil)? </w:t>
      </w:r>
      <w:r w:rsidRPr="00B91878">
        <w:rPr>
          <w:rFonts w:asciiTheme="minorBidi" w:hAnsiTheme="minorBidi" w:cstheme="minorBidi"/>
          <w:sz w:val="24"/>
          <w:szCs w:val="24"/>
        </w:rPr>
        <w:t xml:space="preserve">They </w:t>
      </w:r>
      <w:r w:rsidR="00275775" w:rsidRPr="00B91878">
        <w:rPr>
          <w:rFonts w:asciiTheme="minorBidi" w:hAnsiTheme="minorBidi" w:cstheme="minorBidi"/>
          <w:sz w:val="24"/>
          <w:szCs w:val="24"/>
        </w:rPr>
        <w:t>clearly</w:t>
      </w:r>
      <w:r w:rsidRPr="00B91878">
        <w:rPr>
          <w:rFonts w:asciiTheme="minorBidi" w:hAnsiTheme="minorBidi" w:cstheme="minorBidi"/>
          <w:sz w:val="24"/>
          <w:szCs w:val="24"/>
        </w:rPr>
        <w:t xml:space="preserve"> relate to the previous </w:t>
      </w:r>
      <w:r w:rsidRPr="00B91878">
        <w:rPr>
          <w:rFonts w:asciiTheme="minorBidi" w:hAnsiTheme="minorBidi" w:cstheme="minorBidi"/>
          <w:i/>
          <w:iCs/>
          <w:sz w:val="24"/>
          <w:szCs w:val="24"/>
        </w:rPr>
        <w:t>halakha</w:t>
      </w:r>
      <w:r w:rsidRPr="00B91878">
        <w:rPr>
          <w:rFonts w:asciiTheme="minorBidi" w:hAnsiTheme="minorBidi" w:cstheme="minorBidi"/>
          <w:sz w:val="24"/>
          <w:szCs w:val="24"/>
        </w:rPr>
        <w:t xml:space="preserve">, </w:t>
      </w:r>
      <w:r w:rsidRPr="00B91878">
        <w:rPr>
          <w:rFonts w:asciiTheme="minorBidi" w:hAnsiTheme="minorBidi" w:cstheme="minorBidi"/>
          <w:i/>
          <w:iCs/>
          <w:sz w:val="24"/>
          <w:szCs w:val="24"/>
        </w:rPr>
        <w:t xml:space="preserve">halakha </w:t>
      </w:r>
      <w:r w:rsidRPr="00B91878">
        <w:rPr>
          <w:rFonts w:asciiTheme="minorBidi" w:hAnsiTheme="minorBidi" w:cstheme="minorBidi"/>
          <w:sz w:val="24"/>
          <w:szCs w:val="24"/>
        </w:rPr>
        <w:t xml:space="preserve">2, for only </w:t>
      </w:r>
      <w:r w:rsidR="0000488F">
        <w:rPr>
          <w:rFonts w:asciiTheme="minorBidi" w:hAnsiTheme="minorBidi" w:cstheme="minorBidi"/>
          <w:sz w:val="24"/>
          <w:szCs w:val="24"/>
        </w:rPr>
        <w:t xml:space="preserve">that </w:t>
      </w:r>
      <w:r w:rsidR="0000488F" w:rsidRPr="0000488F">
        <w:rPr>
          <w:rFonts w:asciiTheme="minorBidi" w:hAnsiTheme="minorBidi" w:cstheme="minorBidi"/>
          <w:i/>
          <w:iCs/>
          <w:sz w:val="24"/>
          <w:szCs w:val="24"/>
        </w:rPr>
        <w:t>halakha</w:t>
      </w:r>
      <w:r w:rsidR="0000488F">
        <w:rPr>
          <w:rFonts w:asciiTheme="minorBidi" w:hAnsiTheme="minorBidi" w:cstheme="minorBidi"/>
          <w:sz w:val="24"/>
          <w:szCs w:val="24"/>
        </w:rPr>
        <w:t xml:space="preserve"> makes</w:t>
      </w:r>
      <w:r w:rsidRPr="00B91878">
        <w:rPr>
          <w:rFonts w:asciiTheme="minorBidi" w:hAnsiTheme="minorBidi" w:cstheme="minorBidi"/>
          <w:sz w:val="24"/>
          <w:szCs w:val="24"/>
        </w:rPr>
        <w:t xml:space="preserve"> mention of a specific date</w:t>
      </w:r>
      <w:r w:rsidR="0000488F">
        <w:rPr>
          <w:rFonts w:asciiTheme="minorBidi" w:hAnsiTheme="minorBidi" w:cstheme="minorBidi"/>
          <w:sz w:val="24"/>
          <w:szCs w:val="24"/>
        </w:rPr>
        <w:t>.</w:t>
      </w:r>
      <w:r w:rsidRPr="00B91878">
        <w:rPr>
          <w:rFonts w:asciiTheme="minorBidi" w:hAnsiTheme="minorBidi" w:cstheme="minorBidi"/>
          <w:sz w:val="24"/>
          <w:szCs w:val="24"/>
        </w:rPr>
        <w:t xml:space="preserve"> (</w:t>
      </w:r>
      <w:r w:rsidR="0000488F">
        <w:rPr>
          <w:rFonts w:asciiTheme="minorBidi" w:hAnsiTheme="minorBidi" w:cstheme="minorBidi"/>
          <w:sz w:val="24"/>
          <w:szCs w:val="24"/>
        </w:rPr>
        <w:t>War, by its very nature, has no specific date.)</w:t>
      </w:r>
    </w:p>
    <w:p w:rsidR="00C1612E" w:rsidRPr="00B91878" w:rsidRDefault="00C1612E" w:rsidP="00CC494E">
      <w:pPr>
        <w:spacing w:line="240" w:lineRule="auto"/>
        <w:ind w:firstLine="720"/>
        <w:rPr>
          <w:rFonts w:asciiTheme="minorBidi" w:hAnsiTheme="minorBidi" w:cstheme="minorBidi"/>
          <w:i/>
          <w:iCs/>
          <w:sz w:val="24"/>
          <w:szCs w:val="24"/>
        </w:rPr>
      </w:pPr>
    </w:p>
    <w:p w:rsidR="00933C77" w:rsidRPr="00B91878" w:rsidRDefault="00933C77" w:rsidP="00CC494E">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But</w:t>
      </w:r>
      <w:r w:rsidR="00C1612E" w:rsidRPr="00B91878">
        <w:rPr>
          <w:rFonts w:asciiTheme="minorBidi" w:hAnsiTheme="minorBidi" w:cstheme="minorBidi"/>
          <w:sz w:val="24"/>
          <w:szCs w:val="24"/>
        </w:rPr>
        <w:t xml:space="preserve"> </w:t>
      </w:r>
      <w:r w:rsidR="00275775" w:rsidRPr="00B91878">
        <w:rPr>
          <w:rFonts w:asciiTheme="minorBidi" w:hAnsiTheme="minorBidi" w:cstheme="minorBidi"/>
          <w:sz w:val="24"/>
          <w:szCs w:val="24"/>
        </w:rPr>
        <w:t>we can take this one step further</w:t>
      </w:r>
      <w:r w:rsidR="00362C78" w:rsidRPr="00B91878">
        <w:rPr>
          <w:rFonts w:asciiTheme="minorBidi" w:hAnsiTheme="minorBidi" w:cstheme="minorBidi"/>
          <w:sz w:val="24"/>
          <w:szCs w:val="24"/>
        </w:rPr>
        <w:t xml:space="preserve">. </w:t>
      </w:r>
      <w:r w:rsidR="00D223D8">
        <w:rPr>
          <w:rFonts w:asciiTheme="minorBidi" w:hAnsiTheme="minorBidi" w:cstheme="minorBidi"/>
          <w:i/>
          <w:iCs/>
          <w:sz w:val="24"/>
          <w:szCs w:val="24"/>
        </w:rPr>
        <w:t>Megilla</w:t>
      </w:r>
      <w:r w:rsidR="00362C78" w:rsidRPr="00B91878">
        <w:rPr>
          <w:rFonts w:asciiTheme="minorBidi" w:hAnsiTheme="minorBidi" w:cstheme="minorBidi"/>
          <w:i/>
          <w:iCs/>
          <w:sz w:val="24"/>
          <w:szCs w:val="24"/>
        </w:rPr>
        <w:t xml:space="preserve">t Ta'anit </w:t>
      </w:r>
      <w:r w:rsidR="00362C78" w:rsidRPr="00B91878">
        <w:rPr>
          <w:rFonts w:asciiTheme="minorBidi" w:hAnsiTheme="minorBidi" w:cstheme="minorBidi"/>
          <w:sz w:val="24"/>
          <w:szCs w:val="24"/>
        </w:rPr>
        <w:t xml:space="preserve">lists the various days on which fasting is prohibited, these being festive days during the Second Temple period on which the Jewish people celebrated various victories. Why was all of </w:t>
      </w:r>
      <w:r w:rsidR="00D223D8">
        <w:rPr>
          <w:rFonts w:asciiTheme="minorBidi" w:hAnsiTheme="minorBidi" w:cstheme="minorBidi"/>
          <w:i/>
          <w:iCs/>
          <w:sz w:val="24"/>
          <w:szCs w:val="24"/>
        </w:rPr>
        <w:t>Megilla</w:t>
      </w:r>
      <w:r w:rsidR="00362C78" w:rsidRPr="00B91878">
        <w:rPr>
          <w:rFonts w:asciiTheme="minorBidi" w:hAnsiTheme="minorBidi" w:cstheme="minorBidi"/>
          <w:i/>
          <w:iCs/>
          <w:sz w:val="24"/>
          <w:szCs w:val="24"/>
        </w:rPr>
        <w:t xml:space="preserve">t Ta'anit </w:t>
      </w:r>
      <w:r w:rsidR="00362C78" w:rsidRPr="00B91878">
        <w:rPr>
          <w:rFonts w:asciiTheme="minorBidi" w:hAnsiTheme="minorBidi" w:cstheme="minorBidi"/>
          <w:sz w:val="24"/>
          <w:szCs w:val="24"/>
        </w:rPr>
        <w:t xml:space="preserve">cancelled with the exception of Chanuka and Purim? </w:t>
      </w:r>
      <w:r w:rsidRPr="00B91878">
        <w:rPr>
          <w:rFonts w:asciiTheme="minorBidi" w:hAnsiTheme="minorBidi" w:cstheme="minorBidi"/>
          <w:sz w:val="24"/>
          <w:szCs w:val="24"/>
        </w:rPr>
        <w:t xml:space="preserve">On the face of it, after the destruction of the Temple, the minor events </w:t>
      </w:r>
      <w:r w:rsidR="00362C78" w:rsidRPr="00B91878">
        <w:rPr>
          <w:rFonts w:asciiTheme="minorBidi" w:hAnsiTheme="minorBidi" w:cstheme="minorBidi"/>
          <w:sz w:val="24"/>
          <w:szCs w:val="24"/>
        </w:rPr>
        <w:t xml:space="preserve">were no longer relevant. Therefore, the Rambam emphasizes here "for this reason," because Chanuka </w:t>
      </w:r>
      <w:r w:rsidR="00275775" w:rsidRPr="00B91878">
        <w:rPr>
          <w:rFonts w:asciiTheme="minorBidi" w:hAnsiTheme="minorBidi" w:cstheme="minorBidi"/>
          <w:sz w:val="24"/>
          <w:szCs w:val="24"/>
        </w:rPr>
        <w:t>is still relevant</w:t>
      </w:r>
      <w:r w:rsidR="00362C78" w:rsidRPr="00B91878">
        <w:rPr>
          <w:rFonts w:asciiTheme="minorBidi" w:hAnsiTheme="minorBidi" w:cstheme="minorBidi"/>
          <w:sz w:val="24"/>
          <w:szCs w:val="24"/>
        </w:rPr>
        <w:t xml:space="preserve"> even after the destruction. </w:t>
      </w:r>
    </w:p>
    <w:p w:rsidR="00362C78" w:rsidRPr="00B91878" w:rsidRDefault="00362C78" w:rsidP="00CC494E">
      <w:pPr>
        <w:spacing w:line="240" w:lineRule="auto"/>
        <w:ind w:firstLine="720"/>
        <w:rPr>
          <w:rFonts w:asciiTheme="minorBidi" w:hAnsiTheme="minorBidi" w:cstheme="minorBidi"/>
          <w:sz w:val="24"/>
          <w:szCs w:val="24"/>
        </w:rPr>
      </w:pPr>
    </w:p>
    <w:p w:rsidR="00933C77" w:rsidRPr="00B91878" w:rsidRDefault="00933C77" w:rsidP="009B5171">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It is forbidden to fast on </w:t>
      </w:r>
      <w:r w:rsidR="00F85AF3" w:rsidRPr="00B91878">
        <w:rPr>
          <w:rFonts w:asciiTheme="minorBidi" w:hAnsiTheme="minorBidi" w:cstheme="minorBidi"/>
          <w:sz w:val="24"/>
          <w:szCs w:val="24"/>
        </w:rPr>
        <w:t>a festive day, but once it is no longer considered a festive day, fasting is permitted. The 25</w:t>
      </w:r>
      <w:r w:rsidR="00F85AF3" w:rsidRPr="00B91878">
        <w:rPr>
          <w:rFonts w:asciiTheme="minorBidi" w:hAnsiTheme="minorBidi" w:cstheme="minorBidi"/>
          <w:sz w:val="24"/>
          <w:szCs w:val="24"/>
          <w:vertAlign w:val="superscript"/>
        </w:rPr>
        <w:t>th</w:t>
      </w:r>
      <w:r w:rsidR="00F85AF3" w:rsidRPr="00B91878">
        <w:rPr>
          <w:rFonts w:asciiTheme="minorBidi" w:hAnsiTheme="minorBidi" w:cstheme="minorBidi"/>
          <w:sz w:val="24"/>
          <w:szCs w:val="24"/>
        </w:rPr>
        <w:t xml:space="preserve"> of Kislev represents the </w:t>
      </w:r>
      <w:r w:rsidRPr="00B91878">
        <w:rPr>
          <w:rFonts w:asciiTheme="minorBidi" w:hAnsiTheme="minorBidi" w:cstheme="minorBidi"/>
          <w:sz w:val="24"/>
          <w:szCs w:val="24"/>
        </w:rPr>
        <w:t>discovery of</w:t>
      </w:r>
      <w:r w:rsidR="00F85AF3" w:rsidRPr="00B91878">
        <w:rPr>
          <w:rFonts w:asciiTheme="minorBidi" w:hAnsiTheme="minorBidi" w:cstheme="minorBidi"/>
          <w:sz w:val="24"/>
          <w:szCs w:val="24"/>
        </w:rPr>
        <w:t xml:space="preserve"> the cruse of</w:t>
      </w:r>
      <w:r w:rsidRPr="00B91878">
        <w:rPr>
          <w:rFonts w:asciiTheme="minorBidi" w:hAnsiTheme="minorBidi" w:cstheme="minorBidi"/>
          <w:sz w:val="24"/>
          <w:szCs w:val="24"/>
        </w:rPr>
        <w:t xml:space="preserve"> pure oil</w:t>
      </w:r>
      <w:r w:rsidR="009B5171">
        <w:rPr>
          <w:rFonts w:asciiTheme="minorBidi" w:hAnsiTheme="minorBidi" w:cstheme="minorBidi"/>
          <w:sz w:val="24"/>
          <w:szCs w:val="24"/>
        </w:rPr>
        <w:t>, which counteracted</w:t>
      </w:r>
      <w:r w:rsidRPr="00B91878">
        <w:rPr>
          <w:rFonts w:asciiTheme="minorBidi" w:hAnsiTheme="minorBidi" w:cstheme="minorBidi"/>
          <w:sz w:val="24"/>
          <w:szCs w:val="24"/>
        </w:rPr>
        <w:t xml:space="preserve"> </w:t>
      </w:r>
      <w:r w:rsidR="009B5171">
        <w:rPr>
          <w:rFonts w:asciiTheme="minorBidi" w:hAnsiTheme="minorBidi" w:cstheme="minorBidi"/>
          <w:sz w:val="24"/>
          <w:szCs w:val="24"/>
        </w:rPr>
        <w:t>the fact that</w:t>
      </w:r>
      <w:r w:rsidR="00F85AF3" w:rsidRPr="00B91878">
        <w:rPr>
          <w:rFonts w:asciiTheme="minorBidi" w:hAnsiTheme="minorBidi" w:cstheme="minorBidi"/>
          <w:sz w:val="24"/>
          <w:szCs w:val="24"/>
        </w:rPr>
        <w:t xml:space="preserve"> "they made the sacraments impure." The restoration of purity remains relevant even after the destruction, and therefore the Rambam understands that Chanuka was not cancelled as were all the other days listed in </w:t>
      </w:r>
      <w:r w:rsidR="00D223D8">
        <w:rPr>
          <w:rFonts w:asciiTheme="minorBidi" w:hAnsiTheme="minorBidi" w:cstheme="minorBidi"/>
          <w:i/>
          <w:iCs/>
          <w:sz w:val="24"/>
          <w:szCs w:val="24"/>
        </w:rPr>
        <w:t>Megilla</w:t>
      </w:r>
      <w:r w:rsidR="00F85AF3" w:rsidRPr="00B91878">
        <w:rPr>
          <w:rFonts w:asciiTheme="minorBidi" w:hAnsiTheme="minorBidi" w:cstheme="minorBidi"/>
          <w:i/>
          <w:iCs/>
          <w:sz w:val="24"/>
          <w:szCs w:val="24"/>
        </w:rPr>
        <w:t>t Ta'anit.</w:t>
      </w:r>
    </w:p>
    <w:p w:rsidR="00F85AF3" w:rsidRPr="00B91878" w:rsidRDefault="00F85AF3" w:rsidP="00CC494E">
      <w:pPr>
        <w:spacing w:line="240" w:lineRule="auto"/>
        <w:ind w:firstLine="720"/>
        <w:rPr>
          <w:rFonts w:asciiTheme="minorBidi" w:hAnsiTheme="minorBidi" w:cstheme="minorBidi"/>
          <w:sz w:val="24"/>
          <w:szCs w:val="24"/>
        </w:rPr>
      </w:pPr>
    </w:p>
    <w:p w:rsidR="00933C77" w:rsidRPr="00B91878" w:rsidRDefault="00F85AF3" w:rsidP="0090053C">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What did "the Sages of the generation" understand? In historical perspective, who says that God looked favorably upon the festival of Chanuka? First of all, we have a sign, the very fact that on the day that </w:t>
      </w:r>
      <w:r w:rsidR="00F55AC8" w:rsidRPr="00B91878">
        <w:rPr>
          <w:rFonts w:asciiTheme="minorBidi" w:hAnsiTheme="minorBidi" w:cstheme="minorBidi"/>
          <w:sz w:val="24"/>
          <w:szCs w:val="24"/>
        </w:rPr>
        <w:t>the Jews entered the Temple in order to purify it, God miraculously made available to them a cruse of pure oil</w:t>
      </w:r>
      <w:r w:rsidR="0090053C">
        <w:rPr>
          <w:rFonts w:asciiTheme="minorBidi" w:hAnsiTheme="minorBidi" w:cstheme="minorBidi"/>
          <w:sz w:val="24"/>
          <w:szCs w:val="24"/>
        </w:rPr>
        <w:t>. T</w:t>
      </w:r>
      <w:r w:rsidR="00F55AC8" w:rsidRPr="00B91878">
        <w:rPr>
          <w:rFonts w:asciiTheme="minorBidi" w:hAnsiTheme="minorBidi" w:cstheme="minorBidi"/>
          <w:sz w:val="24"/>
          <w:szCs w:val="24"/>
        </w:rPr>
        <w:t xml:space="preserve">his </w:t>
      </w:r>
      <w:r w:rsidR="0090053C">
        <w:rPr>
          <w:rFonts w:asciiTheme="minorBidi" w:hAnsiTheme="minorBidi" w:cstheme="minorBidi"/>
          <w:sz w:val="24"/>
          <w:szCs w:val="24"/>
        </w:rPr>
        <w:t xml:space="preserve">is </w:t>
      </w:r>
      <w:r w:rsidR="00F55AC8" w:rsidRPr="00B91878">
        <w:rPr>
          <w:rFonts w:asciiTheme="minorBidi" w:hAnsiTheme="minorBidi" w:cstheme="minorBidi"/>
          <w:sz w:val="24"/>
          <w:szCs w:val="24"/>
        </w:rPr>
        <w:t>on the immediate and historical level. We must, however, go beyond this and try to understand the meaning of this sign. The discovery of the cruse of oil that would burn for eight days symbolized for the Sages God</w:t>
      </w:r>
      <w:r w:rsidR="0090053C">
        <w:rPr>
          <w:rFonts w:asciiTheme="minorBidi" w:hAnsiTheme="minorBidi" w:cstheme="minorBidi"/>
          <w:sz w:val="24"/>
          <w:szCs w:val="24"/>
        </w:rPr>
        <w:t>'s favorable acceptance of and concurrence</w:t>
      </w:r>
      <w:r w:rsidR="00F55AC8" w:rsidRPr="00B91878">
        <w:rPr>
          <w:rFonts w:asciiTheme="minorBidi" w:hAnsiTheme="minorBidi" w:cstheme="minorBidi"/>
          <w:sz w:val="24"/>
          <w:szCs w:val="24"/>
        </w:rPr>
        <w:t xml:space="preserve"> with the victory.  Oil for one day parallels the restoration of the kingdom of Israel for close to two hundred years. But if </w:t>
      </w:r>
      <w:r w:rsidR="00433F8E" w:rsidRPr="00B91878">
        <w:rPr>
          <w:rFonts w:asciiTheme="minorBidi" w:hAnsiTheme="minorBidi" w:cstheme="minorBidi"/>
          <w:sz w:val="24"/>
          <w:szCs w:val="24"/>
        </w:rPr>
        <w:t xml:space="preserve">with God's </w:t>
      </w:r>
      <w:r w:rsidR="0090053C">
        <w:rPr>
          <w:rFonts w:asciiTheme="minorBidi" w:hAnsiTheme="minorBidi" w:cstheme="minorBidi"/>
          <w:sz w:val="24"/>
          <w:szCs w:val="24"/>
        </w:rPr>
        <w:t>consent</w:t>
      </w:r>
      <w:r w:rsidR="00433F8E" w:rsidRPr="00B91878">
        <w:rPr>
          <w:rFonts w:asciiTheme="minorBidi" w:hAnsiTheme="minorBidi" w:cstheme="minorBidi"/>
          <w:sz w:val="24"/>
          <w:szCs w:val="24"/>
        </w:rPr>
        <w:t xml:space="preserve"> one day's oil last</w:t>
      </w:r>
      <w:r w:rsidR="00416015">
        <w:rPr>
          <w:rFonts w:asciiTheme="minorBidi" w:hAnsiTheme="minorBidi" w:cstheme="minorBidi"/>
          <w:sz w:val="24"/>
          <w:szCs w:val="24"/>
        </w:rPr>
        <w:t>ed</w:t>
      </w:r>
      <w:r w:rsidR="00433F8E" w:rsidRPr="00B91878">
        <w:rPr>
          <w:rFonts w:asciiTheme="minorBidi" w:hAnsiTheme="minorBidi" w:cstheme="minorBidi"/>
          <w:sz w:val="24"/>
          <w:szCs w:val="24"/>
        </w:rPr>
        <w:t xml:space="preserve"> for more days, so too the festival is relevant for a longer period of time. Even if the popular perception of the miracle was cancelled with the destruction of the Temple, there is a deeper aspect to Chanuka that is relevant even for later generations. </w:t>
      </w:r>
    </w:p>
    <w:p w:rsidR="00433F8E" w:rsidRPr="00B91878" w:rsidRDefault="00433F8E" w:rsidP="00CC494E">
      <w:pPr>
        <w:spacing w:line="240" w:lineRule="auto"/>
        <w:rPr>
          <w:rFonts w:asciiTheme="minorBidi" w:hAnsiTheme="minorBidi" w:cstheme="minorBidi"/>
          <w:sz w:val="24"/>
          <w:szCs w:val="24"/>
        </w:rPr>
      </w:pPr>
    </w:p>
    <w:p w:rsidR="004B0578" w:rsidRPr="00B91878" w:rsidRDefault="00433F8E" w:rsidP="00793585">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This explains how God gave the Sages a sign by way of the cruse of oil, through its very discovery and through its lasting for eight days, that the festival of Chanuka will remain relevant for all generations. But we must </w:t>
      </w:r>
      <w:r w:rsidRPr="00B91878">
        <w:rPr>
          <w:rFonts w:asciiTheme="minorBidi" w:hAnsiTheme="minorBidi" w:cstheme="minorBidi"/>
          <w:sz w:val="24"/>
          <w:szCs w:val="24"/>
        </w:rPr>
        <w:lastRenderedPageBreak/>
        <w:t xml:space="preserve">understand the meaning that </w:t>
      </w:r>
      <w:r w:rsidR="004B0578" w:rsidRPr="00B91878">
        <w:rPr>
          <w:rFonts w:asciiTheme="minorBidi" w:hAnsiTheme="minorBidi" w:cstheme="minorBidi"/>
          <w:sz w:val="24"/>
          <w:szCs w:val="24"/>
        </w:rPr>
        <w:t xml:space="preserve">was </w:t>
      </w:r>
      <w:r w:rsidRPr="00B91878">
        <w:rPr>
          <w:rFonts w:asciiTheme="minorBidi" w:hAnsiTheme="minorBidi" w:cstheme="minorBidi"/>
          <w:sz w:val="24"/>
          <w:szCs w:val="24"/>
        </w:rPr>
        <w:t>attached to the holiday. The Rambam writes</w:t>
      </w:r>
      <w:r w:rsidR="00793585">
        <w:rPr>
          <w:rFonts w:asciiTheme="minorBidi" w:hAnsiTheme="minorBidi" w:cstheme="minorBidi"/>
          <w:sz w:val="24"/>
          <w:szCs w:val="24"/>
        </w:rPr>
        <w:t xml:space="preserve"> that the candle lighting is</w:t>
      </w:r>
      <w:r w:rsidR="004B0578" w:rsidRPr="00B91878">
        <w:rPr>
          <w:rFonts w:asciiTheme="minorBidi" w:hAnsiTheme="minorBidi" w:cstheme="minorBidi"/>
          <w:sz w:val="24"/>
          <w:szCs w:val="24"/>
        </w:rPr>
        <w:t xml:space="preserve"> "to publicize and reveal the miracle," and then he draws a connection between Chanuka and Purim: </w:t>
      </w:r>
      <w:r w:rsidRPr="00B91878">
        <w:rPr>
          <w:rFonts w:asciiTheme="minorBidi" w:hAnsiTheme="minorBidi" w:cstheme="minorBidi"/>
          <w:sz w:val="24"/>
          <w:szCs w:val="24"/>
        </w:rPr>
        <w:t xml:space="preserve"> </w:t>
      </w:r>
      <w:r w:rsidR="004B0578" w:rsidRPr="00B91878">
        <w:rPr>
          <w:rFonts w:asciiTheme="minorBidi" w:hAnsiTheme="minorBidi" w:cstheme="minorBidi"/>
          <w:sz w:val="24"/>
          <w:szCs w:val="24"/>
        </w:rPr>
        <w:t xml:space="preserve">"These days are called Chanuka. </w:t>
      </w:r>
      <w:r w:rsidR="00B03738" w:rsidRPr="00B91878">
        <w:rPr>
          <w:rFonts w:asciiTheme="minorBidi" w:hAnsiTheme="minorBidi" w:cstheme="minorBidi"/>
          <w:color w:val="000000"/>
          <w:sz w:val="24"/>
          <w:szCs w:val="24"/>
          <w:shd w:val="clear" w:color="auto" w:fill="FFFFFF"/>
        </w:rPr>
        <w:t>It is forbidden to eulogize and fast on them, as on the days of </w:t>
      </w:r>
      <w:r w:rsidR="00B03738" w:rsidRPr="00B91878">
        <w:rPr>
          <w:rStyle w:val="glossaryitem"/>
          <w:rFonts w:asciiTheme="minorBidi" w:hAnsiTheme="minorBidi" w:cstheme="minorBidi"/>
          <w:color w:val="000000"/>
          <w:sz w:val="24"/>
          <w:szCs w:val="24"/>
          <w:shd w:val="clear" w:color="auto" w:fill="FFFFFF"/>
        </w:rPr>
        <w:t>Purim</w:t>
      </w:r>
      <w:r w:rsidR="00B03738" w:rsidRPr="00B91878">
        <w:rPr>
          <w:rFonts w:asciiTheme="minorBidi" w:hAnsiTheme="minorBidi" w:cstheme="minorBidi"/>
          <w:color w:val="000000"/>
          <w:sz w:val="24"/>
          <w:szCs w:val="24"/>
          <w:shd w:val="clear" w:color="auto" w:fill="FFFFFF"/>
        </w:rPr>
        <w:t>. Lighting the candles on these days is a Rabbinic </w:t>
      </w:r>
      <w:r w:rsidR="00B03738" w:rsidRPr="00B91878">
        <w:rPr>
          <w:rStyle w:val="glossaryitem"/>
          <w:rFonts w:asciiTheme="minorBidi" w:hAnsiTheme="minorBidi" w:cstheme="minorBidi"/>
          <w:color w:val="000000"/>
          <w:sz w:val="24"/>
          <w:szCs w:val="24"/>
          <w:shd w:val="clear" w:color="auto" w:fill="FFFFFF"/>
        </w:rPr>
        <w:t>mitzva</w:t>
      </w:r>
      <w:r w:rsidR="00B03738" w:rsidRPr="00B91878">
        <w:rPr>
          <w:rFonts w:asciiTheme="minorBidi" w:hAnsiTheme="minorBidi" w:cstheme="minorBidi"/>
          <w:color w:val="000000"/>
          <w:sz w:val="24"/>
          <w:szCs w:val="24"/>
          <w:shd w:val="clear" w:color="auto" w:fill="FFFFFF"/>
        </w:rPr>
        <w:t>, like the reading of the </w:t>
      </w:r>
      <w:r w:rsidR="00D223D8">
        <w:rPr>
          <w:rStyle w:val="glossaryitem"/>
          <w:rFonts w:asciiTheme="minorBidi" w:hAnsiTheme="minorBidi" w:cstheme="minorBidi"/>
          <w:color w:val="000000"/>
          <w:sz w:val="24"/>
          <w:szCs w:val="24"/>
          <w:shd w:val="clear" w:color="auto" w:fill="FFFFFF"/>
        </w:rPr>
        <w:t>Megilla</w:t>
      </w:r>
      <w:r w:rsidR="004B0578" w:rsidRPr="00B91878">
        <w:rPr>
          <w:rFonts w:asciiTheme="minorBidi" w:hAnsiTheme="minorBidi" w:cstheme="minorBidi"/>
          <w:sz w:val="24"/>
          <w:szCs w:val="24"/>
        </w:rPr>
        <w:t>"</w:t>
      </w:r>
      <w:r w:rsidR="00793585">
        <w:rPr>
          <w:rFonts w:asciiTheme="minorBidi" w:hAnsiTheme="minorBidi" w:cstheme="minorBidi"/>
          <w:sz w:val="24"/>
          <w:szCs w:val="24"/>
        </w:rPr>
        <w:t xml:space="preserve"> </w:t>
      </w:r>
      <w:r w:rsidR="00793585" w:rsidRPr="00B91878">
        <w:rPr>
          <w:rFonts w:asciiTheme="minorBidi" w:hAnsiTheme="minorBidi" w:cstheme="minorBidi"/>
          <w:sz w:val="24"/>
          <w:szCs w:val="24"/>
        </w:rPr>
        <w:t>(</w:t>
      </w:r>
      <w:r w:rsidR="00793585" w:rsidRPr="00B91878">
        <w:rPr>
          <w:rFonts w:asciiTheme="minorBidi" w:hAnsiTheme="minorBidi" w:cstheme="minorBidi"/>
          <w:i/>
          <w:iCs/>
          <w:sz w:val="24"/>
          <w:szCs w:val="24"/>
        </w:rPr>
        <w:t xml:space="preserve">Hilkhot </w:t>
      </w:r>
      <w:r w:rsidR="00793585">
        <w:rPr>
          <w:rFonts w:asciiTheme="minorBidi" w:hAnsiTheme="minorBidi" w:cstheme="minorBidi"/>
          <w:i/>
          <w:iCs/>
          <w:sz w:val="24"/>
          <w:szCs w:val="24"/>
        </w:rPr>
        <w:t>Megilla</w:t>
      </w:r>
      <w:r w:rsidR="00793585" w:rsidRPr="00B91878">
        <w:rPr>
          <w:rFonts w:asciiTheme="minorBidi" w:hAnsiTheme="minorBidi" w:cstheme="minorBidi"/>
          <w:i/>
          <w:iCs/>
          <w:sz w:val="24"/>
          <w:szCs w:val="24"/>
        </w:rPr>
        <w:t xml:space="preserve"> ve-Chanuka </w:t>
      </w:r>
      <w:r w:rsidR="00793585" w:rsidRPr="00B91878">
        <w:rPr>
          <w:rFonts w:asciiTheme="minorBidi" w:hAnsiTheme="minorBidi" w:cstheme="minorBidi"/>
          <w:sz w:val="24"/>
          <w:szCs w:val="24"/>
        </w:rPr>
        <w:t>3:</w:t>
      </w:r>
      <w:r w:rsidR="00793585">
        <w:rPr>
          <w:rFonts w:asciiTheme="minorBidi" w:hAnsiTheme="minorBidi" w:cstheme="minorBidi"/>
          <w:sz w:val="24"/>
          <w:szCs w:val="24"/>
        </w:rPr>
        <w:t>3</w:t>
      </w:r>
      <w:r w:rsidR="00793585" w:rsidRPr="00B91878">
        <w:rPr>
          <w:rFonts w:asciiTheme="minorBidi" w:hAnsiTheme="minorBidi" w:cstheme="minorBidi"/>
          <w:sz w:val="24"/>
          <w:szCs w:val="24"/>
        </w:rPr>
        <w:t>)</w:t>
      </w:r>
      <w:r w:rsidR="00793585">
        <w:rPr>
          <w:rFonts w:asciiTheme="minorBidi" w:hAnsiTheme="minorBidi" w:cstheme="minorBidi"/>
          <w:sz w:val="24"/>
          <w:szCs w:val="24"/>
        </w:rPr>
        <w:t>.</w:t>
      </w:r>
    </w:p>
    <w:p w:rsidR="004B0578" w:rsidRPr="00B91878" w:rsidRDefault="004B0578" w:rsidP="00CC494E">
      <w:pPr>
        <w:spacing w:line="240" w:lineRule="auto"/>
        <w:ind w:firstLine="720"/>
        <w:rPr>
          <w:rFonts w:asciiTheme="minorBidi" w:hAnsiTheme="minorBidi" w:cstheme="minorBidi"/>
          <w:sz w:val="24"/>
          <w:szCs w:val="24"/>
        </w:rPr>
      </w:pPr>
    </w:p>
    <w:p w:rsidR="00933C77" w:rsidRPr="00B91878" w:rsidRDefault="00933C77" w:rsidP="00CC494E">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Our lighting </w:t>
      </w:r>
      <w:r w:rsidR="00B03738" w:rsidRPr="00B91878">
        <w:rPr>
          <w:rFonts w:asciiTheme="minorBidi" w:hAnsiTheme="minorBidi" w:cstheme="minorBidi"/>
          <w:sz w:val="24"/>
          <w:szCs w:val="24"/>
        </w:rPr>
        <w:t xml:space="preserve">the Chanuka candles </w:t>
      </w:r>
      <w:r w:rsidRPr="00B91878">
        <w:rPr>
          <w:rFonts w:asciiTheme="minorBidi" w:hAnsiTheme="minorBidi" w:cstheme="minorBidi"/>
          <w:sz w:val="24"/>
          <w:szCs w:val="24"/>
        </w:rPr>
        <w:t>is</w:t>
      </w:r>
      <w:r w:rsidR="00B03738" w:rsidRPr="00B91878">
        <w:rPr>
          <w:rFonts w:asciiTheme="minorBidi" w:hAnsiTheme="minorBidi" w:cstheme="minorBidi"/>
          <w:sz w:val="24"/>
          <w:szCs w:val="24"/>
        </w:rPr>
        <w:t xml:space="preserve"> also</w:t>
      </w:r>
      <w:r w:rsidRPr="00B91878">
        <w:rPr>
          <w:rFonts w:asciiTheme="minorBidi" w:hAnsiTheme="minorBidi" w:cstheme="minorBidi"/>
          <w:sz w:val="24"/>
          <w:szCs w:val="24"/>
        </w:rPr>
        <w:t xml:space="preserve"> </w:t>
      </w:r>
      <w:r w:rsidR="004B0578" w:rsidRPr="00B91878">
        <w:rPr>
          <w:rFonts w:asciiTheme="minorBidi" w:hAnsiTheme="minorBidi" w:cstheme="minorBidi"/>
          <w:sz w:val="24"/>
          <w:szCs w:val="24"/>
        </w:rPr>
        <w:t xml:space="preserve">a sign, just like the </w:t>
      </w:r>
      <w:r w:rsidR="00D223D8">
        <w:rPr>
          <w:rFonts w:asciiTheme="minorBidi" w:hAnsiTheme="minorBidi" w:cstheme="minorBidi"/>
          <w:sz w:val="24"/>
          <w:szCs w:val="24"/>
        </w:rPr>
        <w:t>Megilla</w:t>
      </w:r>
      <w:r w:rsidRPr="00B91878">
        <w:rPr>
          <w:rFonts w:asciiTheme="minorBidi" w:hAnsiTheme="minorBidi" w:cstheme="minorBidi"/>
          <w:sz w:val="24"/>
          <w:szCs w:val="24"/>
        </w:rPr>
        <w:t>, and just as</w:t>
      </w:r>
      <w:r w:rsidR="004B0578" w:rsidRPr="00B91878">
        <w:rPr>
          <w:rFonts w:asciiTheme="minorBidi" w:hAnsiTheme="minorBidi" w:cstheme="minorBidi"/>
          <w:sz w:val="24"/>
          <w:szCs w:val="24"/>
        </w:rPr>
        <w:t xml:space="preserve"> there is content in the </w:t>
      </w:r>
      <w:r w:rsidR="00D223D8">
        <w:rPr>
          <w:rFonts w:asciiTheme="minorBidi" w:hAnsiTheme="minorBidi" w:cstheme="minorBidi"/>
          <w:sz w:val="24"/>
          <w:szCs w:val="24"/>
        </w:rPr>
        <w:t>Megilla</w:t>
      </w:r>
      <w:r w:rsidR="004B0578" w:rsidRPr="00B91878">
        <w:rPr>
          <w:rFonts w:asciiTheme="minorBidi" w:hAnsiTheme="minorBidi" w:cstheme="minorBidi"/>
          <w:sz w:val="24"/>
          <w:szCs w:val="24"/>
        </w:rPr>
        <w:t xml:space="preserve">, so </w:t>
      </w:r>
      <w:r w:rsidR="00B03738" w:rsidRPr="00B91878">
        <w:rPr>
          <w:rFonts w:asciiTheme="minorBidi" w:hAnsiTheme="minorBidi" w:cstheme="minorBidi"/>
          <w:sz w:val="24"/>
          <w:szCs w:val="24"/>
        </w:rPr>
        <w:t xml:space="preserve">too </w:t>
      </w:r>
      <w:r w:rsidR="004B0578" w:rsidRPr="00B91878">
        <w:rPr>
          <w:rFonts w:asciiTheme="minorBidi" w:hAnsiTheme="minorBidi" w:cstheme="minorBidi"/>
          <w:sz w:val="24"/>
          <w:szCs w:val="24"/>
        </w:rPr>
        <w:t xml:space="preserve">there is content in the lighting of the Chanuka candles, which it behooves us to understand. What is that publicizing of the miracle? Surely God's power finds expression in the other holidays as well. What greater miracle was there than the exodus from Egypt and the splitting of the Sea of Suf? </w:t>
      </w:r>
    </w:p>
    <w:p w:rsidR="004B0578" w:rsidRPr="00B91878" w:rsidRDefault="004B0578" w:rsidP="00CC494E">
      <w:pPr>
        <w:spacing w:line="240" w:lineRule="auto"/>
        <w:ind w:firstLine="720"/>
        <w:rPr>
          <w:rFonts w:asciiTheme="minorBidi" w:hAnsiTheme="minorBidi" w:cstheme="minorBidi"/>
          <w:sz w:val="24"/>
          <w:szCs w:val="24"/>
        </w:rPr>
      </w:pPr>
    </w:p>
    <w:p w:rsidR="00933C77" w:rsidRPr="00B91878" w:rsidRDefault="004B0578" w:rsidP="00793585">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It seems, however, that </w:t>
      </w:r>
      <w:r w:rsidR="00793585">
        <w:rPr>
          <w:rFonts w:asciiTheme="minorBidi" w:hAnsiTheme="minorBidi" w:cstheme="minorBidi"/>
          <w:sz w:val="24"/>
          <w:szCs w:val="24"/>
        </w:rPr>
        <w:t>Hellenism</w:t>
      </w:r>
      <w:r w:rsidRPr="00B91878">
        <w:rPr>
          <w:rFonts w:asciiTheme="minorBidi" w:hAnsiTheme="minorBidi" w:cstheme="minorBidi"/>
          <w:sz w:val="24"/>
          <w:szCs w:val="24"/>
        </w:rPr>
        <w:t xml:space="preserve"> was a wave that swept across the world and could not be stopped.</w:t>
      </w:r>
      <w:r w:rsidR="00933C77" w:rsidRPr="00B91878">
        <w:rPr>
          <w:rFonts w:asciiTheme="minorBidi" w:hAnsiTheme="minorBidi" w:cstheme="minorBidi"/>
          <w:sz w:val="24"/>
          <w:szCs w:val="24"/>
        </w:rPr>
        <w:t xml:space="preserve"> </w:t>
      </w:r>
      <w:r w:rsidRPr="00B91878">
        <w:rPr>
          <w:rFonts w:asciiTheme="minorBidi" w:hAnsiTheme="minorBidi" w:cstheme="minorBidi"/>
          <w:sz w:val="24"/>
          <w:szCs w:val="24"/>
        </w:rPr>
        <w:t>Our ways of thought</w:t>
      </w:r>
      <w:r w:rsidR="00BD12D6" w:rsidRPr="00B91878">
        <w:rPr>
          <w:rFonts w:asciiTheme="minorBidi" w:hAnsiTheme="minorBidi" w:cstheme="minorBidi"/>
          <w:sz w:val="24"/>
          <w:szCs w:val="24"/>
        </w:rPr>
        <w:t xml:space="preserve"> derive from, among other things,</w:t>
      </w:r>
      <w:r w:rsidR="00933C77" w:rsidRPr="00B91878">
        <w:rPr>
          <w:rFonts w:asciiTheme="minorBidi" w:hAnsiTheme="minorBidi" w:cstheme="minorBidi"/>
          <w:sz w:val="24"/>
          <w:szCs w:val="24"/>
        </w:rPr>
        <w:t xml:space="preserve"> Greek philosophy. The</w:t>
      </w:r>
      <w:r w:rsidR="00BD12D6" w:rsidRPr="00B91878">
        <w:rPr>
          <w:rFonts w:asciiTheme="minorBidi" w:hAnsiTheme="minorBidi" w:cstheme="minorBidi"/>
          <w:sz w:val="24"/>
          <w:szCs w:val="24"/>
        </w:rPr>
        <w:t xml:space="preserve"> very fact that our forefathers </w:t>
      </w:r>
      <w:r w:rsidR="00793585">
        <w:rPr>
          <w:rFonts w:asciiTheme="minorBidi" w:hAnsiTheme="minorBidi" w:cstheme="minorBidi"/>
          <w:sz w:val="24"/>
          <w:szCs w:val="24"/>
        </w:rPr>
        <w:t>could not find more than one</w:t>
      </w:r>
      <w:r w:rsidR="00BD12D6" w:rsidRPr="00B91878">
        <w:rPr>
          <w:rFonts w:asciiTheme="minorBidi" w:hAnsiTheme="minorBidi" w:cstheme="minorBidi"/>
          <w:sz w:val="24"/>
          <w:szCs w:val="24"/>
        </w:rPr>
        <w:t xml:space="preserve"> sealed cruse of pure oil </w:t>
      </w:r>
      <w:r w:rsidR="00933C77" w:rsidRPr="00B91878">
        <w:rPr>
          <w:rFonts w:asciiTheme="minorBidi" w:hAnsiTheme="minorBidi" w:cstheme="minorBidi"/>
          <w:sz w:val="24"/>
          <w:szCs w:val="24"/>
        </w:rPr>
        <w:t xml:space="preserve">represents the </w:t>
      </w:r>
      <w:r w:rsidR="00793585">
        <w:rPr>
          <w:rFonts w:asciiTheme="minorBidi" w:hAnsiTheme="minorBidi" w:cstheme="minorBidi"/>
          <w:sz w:val="24"/>
          <w:szCs w:val="24"/>
        </w:rPr>
        <w:t xml:space="preserve">nearly </w:t>
      </w:r>
      <w:r w:rsidR="00933C77" w:rsidRPr="00B91878">
        <w:rPr>
          <w:rFonts w:asciiTheme="minorBidi" w:hAnsiTheme="minorBidi" w:cstheme="minorBidi"/>
          <w:sz w:val="24"/>
          <w:szCs w:val="24"/>
        </w:rPr>
        <w:t>total takeover of Greece.</w:t>
      </w:r>
    </w:p>
    <w:p w:rsidR="00BD12D6" w:rsidRPr="00B91878" w:rsidRDefault="00BD12D6" w:rsidP="00CC494E">
      <w:pPr>
        <w:spacing w:line="240" w:lineRule="auto"/>
        <w:rPr>
          <w:rFonts w:asciiTheme="minorBidi" w:hAnsiTheme="minorBidi" w:cstheme="minorBidi"/>
          <w:sz w:val="24"/>
          <w:szCs w:val="24"/>
        </w:rPr>
      </w:pPr>
    </w:p>
    <w:p w:rsidR="00933C77" w:rsidRPr="00B91878" w:rsidRDefault="00BD12D6" w:rsidP="00CC494E">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The oil in the cruse that was finally found lasted for eight days, which was precisely the amount of time needed to prepare new oil, in order to create a sequence of purity. By allowing for the cruse to be found, God promised us that a remnant of purity would always remain, no matter how many waves inundate the world. We are forever promised a little spark that will be able to maintain and reestablish Judaism for all time. </w:t>
      </w:r>
    </w:p>
    <w:p w:rsidR="00BD12D6" w:rsidRPr="00B91878" w:rsidRDefault="00BD12D6" w:rsidP="00CC494E">
      <w:pPr>
        <w:spacing w:line="240" w:lineRule="auto"/>
        <w:ind w:firstLine="720"/>
        <w:rPr>
          <w:rFonts w:asciiTheme="minorBidi" w:hAnsiTheme="minorBidi" w:cstheme="minorBidi"/>
          <w:sz w:val="24"/>
          <w:szCs w:val="24"/>
        </w:rPr>
      </w:pPr>
    </w:p>
    <w:p w:rsidR="00933C77" w:rsidRPr="00B91878" w:rsidRDefault="003B5CA8" w:rsidP="0027062C">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A situation develops, and sometimes becomes permanent, in which we become "normal," and we fail to see beyond the stage in which we are currently found, beyond the two hundred years during which time the monarchy was restored to Israel. </w:t>
      </w:r>
      <w:r w:rsidR="0027062C">
        <w:rPr>
          <w:rFonts w:asciiTheme="minorBidi" w:hAnsiTheme="minorBidi" w:cstheme="minorBidi"/>
          <w:sz w:val="24"/>
          <w:szCs w:val="24"/>
        </w:rPr>
        <w:t>There were those who</w:t>
      </w:r>
      <w:r w:rsidRPr="00B91878">
        <w:rPr>
          <w:rFonts w:asciiTheme="minorBidi" w:hAnsiTheme="minorBidi" w:cstheme="minorBidi"/>
          <w:sz w:val="24"/>
          <w:szCs w:val="24"/>
        </w:rPr>
        <w:t xml:space="preserve"> invested great </w:t>
      </w:r>
      <w:r w:rsidR="00933C77" w:rsidRPr="00B91878">
        <w:rPr>
          <w:rFonts w:asciiTheme="minorBidi" w:hAnsiTheme="minorBidi" w:cstheme="minorBidi"/>
          <w:sz w:val="24"/>
          <w:szCs w:val="24"/>
        </w:rPr>
        <w:t xml:space="preserve">effort to preserve </w:t>
      </w:r>
      <w:r w:rsidR="0027062C">
        <w:rPr>
          <w:rFonts w:asciiTheme="minorBidi" w:hAnsiTheme="minorBidi" w:cstheme="minorBidi"/>
          <w:sz w:val="24"/>
          <w:szCs w:val="24"/>
        </w:rPr>
        <w:t>Jewish shtetl life</w:t>
      </w:r>
      <w:r w:rsidR="00933C77" w:rsidRPr="00B91878">
        <w:rPr>
          <w:rFonts w:asciiTheme="minorBidi" w:hAnsiTheme="minorBidi" w:cstheme="minorBidi"/>
          <w:sz w:val="24"/>
          <w:szCs w:val="24"/>
        </w:rPr>
        <w:t xml:space="preserve"> because they were </w:t>
      </w:r>
      <w:r w:rsidRPr="00B91878">
        <w:rPr>
          <w:rFonts w:asciiTheme="minorBidi" w:hAnsiTheme="minorBidi" w:cstheme="minorBidi"/>
          <w:sz w:val="24"/>
          <w:szCs w:val="24"/>
        </w:rPr>
        <w:t>convinced</w:t>
      </w:r>
      <w:r w:rsidR="00933C77" w:rsidRPr="00B91878">
        <w:rPr>
          <w:rFonts w:asciiTheme="minorBidi" w:hAnsiTheme="minorBidi" w:cstheme="minorBidi"/>
          <w:sz w:val="24"/>
          <w:szCs w:val="24"/>
        </w:rPr>
        <w:t xml:space="preserve"> that Judaism would not survive the flood of </w:t>
      </w:r>
      <w:r w:rsidRPr="00B91878">
        <w:rPr>
          <w:rFonts w:asciiTheme="minorBidi" w:hAnsiTheme="minorBidi" w:cstheme="minorBidi"/>
          <w:sz w:val="24"/>
          <w:szCs w:val="24"/>
        </w:rPr>
        <w:t>enlightenment</w:t>
      </w:r>
      <w:r w:rsidR="00933C77" w:rsidRPr="00B91878">
        <w:rPr>
          <w:rFonts w:asciiTheme="minorBidi" w:hAnsiTheme="minorBidi" w:cstheme="minorBidi"/>
          <w:sz w:val="24"/>
          <w:szCs w:val="24"/>
        </w:rPr>
        <w:t xml:space="preserve"> and modernity. Even today, do we really believe that the historical processes that </w:t>
      </w:r>
      <w:r w:rsidRPr="00B91878">
        <w:rPr>
          <w:rFonts w:asciiTheme="minorBidi" w:hAnsiTheme="minorBidi" w:cstheme="minorBidi"/>
          <w:sz w:val="24"/>
          <w:szCs w:val="24"/>
        </w:rPr>
        <w:t>appear</w:t>
      </w:r>
      <w:r w:rsidR="00933C77" w:rsidRPr="00B91878">
        <w:rPr>
          <w:rFonts w:asciiTheme="minorBidi" w:hAnsiTheme="minorBidi" w:cstheme="minorBidi"/>
          <w:sz w:val="24"/>
          <w:szCs w:val="24"/>
        </w:rPr>
        <w:t xml:space="preserve"> fixed and </w:t>
      </w:r>
      <w:r w:rsidRPr="00B91878">
        <w:rPr>
          <w:rFonts w:asciiTheme="minorBidi" w:hAnsiTheme="minorBidi" w:cstheme="minorBidi"/>
          <w:sz w:val="24"/>
          <w:szCs w:val="24"/>
        </w:rPr>
        <w:t>permanent</w:t>
      </w:r>
      <w:r w:rsidR="00933C77" w:rsidRPr="00B91878">
        <w:rPr>
          <w:rFonts w:asciiTheme="minorBidi" w:hAnsiTheme="minorBidi" w:cstheme="minorBidi"/>
          <w:sz w:val="24"/>
          <w:szCs w:val="24"/>
        </w:rPr>
        <w:t xml:space="preserve"> can </w:t>
      </w:r>
      <w:r w:rsidRPr="00B91878">
        <w:rPr>
          <w:rFonts w:asciiTheme="minorBidi" w:hAnsiTheme="minorBidi" w:cstheme="minorBidi"/>
          <w:sz w:val="24"/>
          <w:szCs w:val="24"/>
        </w:rPr>
        <w:t xml:space="preserve">ever be reversed? On the family and community level we might be okay, but do we really believe that the people of Israel can ever again become the seat of the </w:t>
      </w:r>
      <w:r w:rsidRPr="00B91878">
        <w:rPr>
          <w:rFonts w:asciiTheme="minorBidi" w:hAnsiTheme="minorBidi" w:cstheme="minorBidi"/>
          <w:i/>
          <w:iCs/>
          <w:sz w:val="24"/>
          <w:szCs w:val="24"/>
        </w:rPr>
        <w:t xml:space="preserve">Shekhina </w:t>
      </w:r>
      <w:r w:rsidRPr="00B91878">
        <w:rPr>
          <w:rFonts w:asciiTheme="minorBidi" w:hAnsiTheme="minorBidi" w:cstheme="minorBidi"/>
          <w:sz w:val="24"/>
          <w:szCs w:val="24"/>
        </w:rPr>
        <w:t>and sanctify God's name in the world?</w:t>
      </w:r>
      <w:r w:rsidR="00933C77" w:rsidRPr="00B91878">
        <w:rPr>
          <w:rFonts w:asciiTheme="minorBidi" w:hAnsiTheme="minorBidi" w:cstheme="minorBidi"/>
          <w:sz w:val="24"/>
          <w:szCs w:val="24"/>
        </w:rPr>
        <w:t xml:space="preserve"> </w:t>
      </w:r>
    </w:p>
    <w:p w:rsidR="003B5CA8" w:rsidRPr="00B91878" w:rsidRDefault="003B5CA8" w:rsidP="00CC494E">
      <w:pPr>
        <w:spacing w:line="240" w:lineRule="auto"/>
        <w:ind w:firstLine="720"/>
        <w:rPr>
          <w:rFonts w:asciiTheme="minorBidi" w:hAnsiTheme="minorBidi" w:cstheme="minorBidi"/>
          <w:sz w:val="24"/>
          <w:szCs w:val="24"/>
        </w:rPr>
      </w:pPr>
    </w:p>
    <w:p w:rsidR="00933C77" w:rsidRPr="00B91878" w:rsidRDefault="00933C77" w:rsidP="002D5662">
      <w:pPr>
        <w:spacing w:line="240" w:lineRule="auto"/>
        <w:ind w:firstLine="720"/>
        <w:rPr>
          <w:rFonts w:asciiTheme="minorBidi" w:hAnsiTheme="minorBidi" w:cstheme="minorBidi"/>
          <w:color w:val="000000"/>
          <w:sz w:val="24"/>
          <w:szCs w:val="24"/>
          <w:shd w:val="clear" w:color="auto" w:fill="FFFFFF"/>
        </w:rPr>
      </w:pPr>
      <w:r w:rsidRPr="00B91878">
        <w:rPr>
          <w:rFonts w:asciiTheme="minorBidi" w:hAnsiTheme="minorBidi" w:cstheme="minorBidi"/>
          <w:sz w:val="24"/>
          <w:szCs w:val="24"/>
        </w:rPr>
        <w:t xml:space="preserve">We are more optimistic than </w:t>
      </w:r>
      <w:r w:rsidR="003B5CA8" w:rsidRPr="00B91878">
        <w:rPr>
          <w:rFonts w:asciiTheme="minorBidi" w:hAnsiTheme="minorBidi" w:cstheme="minorBidi"/>
          <w:sz w:val="24"/>
          <w:szCs w:val="24"/>
        </w:rPr>
        <w:t xml:space="preserve">were </w:t>
      </w:r>
      <w:r w:rsidRPr="00B91878">
        <w:rPr>
          <w:rFonts w:asciiTheme="minorBidi" w:hAnsiTheme="minorBidi" w:cstheme="minorBidi"/>
          <w:sz w:val="24"/>
          <w:szCs w:val="24"/>
        </w:rPr>
        <w:t xml:space="preserve">our forefathers, but this </w:t>
      </w:r>
      <w:r w:rsidR="00416015">
        <w:rPr>
          <w:rFonts w:asciiTheme="minorBidi" w:hAnsiTheme="minorBidi" w:cstheme="minorBidi"/>
          <w:sz w:val="24"/>
          <w:szCs w:val="24"/>
        </w:rPr>
        <w:t xml:space="preserve">finds expression only </w:t>
      </w:r>
      <w:r w:rsidRPr="00B91878">
        <w:rPr>
          <w:rFonts w:asciiTheme="minorBidi" w:hAnsiTheme="minorBidi" w:cstheme="minorBidi"/>
          <w:sz w:val="24"/>
          <w:szCs w:val="24"/>
        </w:rPr>
        <w:t>in the fact that we are confident about ourselves</w:t>
      </w:r>
      <w:r w:rsidR="003B5CA8" w:rsidRPr="00B91878">
        <w:rPr>
          <w:rFonts w:asciiTheme="minorBidi" w:hAnsiTheme="minorBidi" w:cstheme="minorBidi"/>
          <w:sz w:val="24"/>
          <w:szCs w:val="24"/>
        </w:rPr>
        <w:t>. What about the rest of Israel? Many "</w:t>
      </w:r>
      <w:r w:rsidRPr="00B91878">
        <w:rPr>
          <w:rFonts w:asciiTheme="minorBidi" w:hAnsiTheme="minorBidi" w:cstheme="minorBidi"/>
          <w:sz w:val="24"/>
          <w:szCs w:val="24"/>
        </w:rPr>
        <w:t>normal</w:t>
      </w:r>
      <w:r w:rsidR="003B5CA8" w:rsidRPr="00B91878">
        <w:rPr>
          <w:rFonts w:asciiTheme="minorBidi" w:hAnsiTheme="minorBidi" w:cstheme="minorBidi"/>
          <w:sz w:val="24"/>
          <w:szCs w:val="24"/>
        </w:rPr>
        <w:t>"</w:t>
      </w:r>
      <w:r w:rsidRPr="00B91878">
        <w:rPr>
          <w:rFonts w:asciiTheme="minorBidi" w:hAnsiTheme="minorBidi" w:cstheme="minorBidi"/>
          <w:sz w:val="24"/>
          <w:szCs w:val="24"/>
        </w:rPr>
        <w:t xml:space="preserve"> Jews ar</w:t>
      </w:r>
      <w:r w:rsidR="00973B05" w:rsidRPr="00B91878">
        <w:rPr>
          <w:rFonts w:asciiTheme="minorBidi" w:hAnsiTheme="minorBidi" w:cstheme="minorBidi"/>
          <w:sz w:val="24"/>
          <w:szCs w:val="24"/>
        </w:rPr>
        <w:t xml:space="preserve">e </w:t>
      </w:r>
      <w:r w:rsidR="003B5CA8" w:rsidRPr="00B91878">
        <w:rPr>
          <w:rFonts w:asciiTheme="minorBidi" w:hAnsiTheme="minorBidi" w:cstheme="minorBidi"/>
          <w:sz w:val="24"/>
          <w:szCs w:val="24"/>
        </w:rPr>
        <w:t xml:space="preserve">overcome by the pessimism of the Hellenists and believe that the Jewish people will not transcend itself. </w:t>
      </w:r>
      <w:r w:rsidR="00973B05" w:rsidRPr="00B91878">
        <w:rPr>
          <w:rFonts w:asciiTheme="minorBidi" w:hAnsiTheme="minorBidi" w:cstheme="minorBidi"/>
          <w:sz w:val="24"/>
          <w:szCs w:val="24"/>
        </w:rPr>
        <w:t xml:space="preserve">The lesson to be learned from the cruse of oil is that a tiny match can light a large fire. </w:t>
      </w:r>
      <w:r w:rsidR="00973B05" w:rsidRPr="00B91878">
        <w:rPr>
          <w:rFonts w:asciiTheme="minorBidi" w:hAnsiTheme="minorBidi" w:cstheme="minorBidi"/>
          <w:color w:val="000000"/>
          <w:sz w:val="24"/>
          <w:szCs w:val="24"/>
          <w:shd w:val="clear" w:color="auto" w:fill="FFFFFF"/>
        </w:rPr>
        <w:t>"And the house of Yaakov shall be a fire, and the house of Yosef a flame" (</w:t>
      </w:r>
      <w:r w:rsidR="00973B05" w:rsidRPr="00B91878">
        <w:rPr>
          <w:rFonts w:asciiTheme="minorBidi" w:hAnsiTheme="minorBidi" w:cstheme="minorBidi"/>
          <w:i/>
          <w:iCs/>
          <w:color w:val="000000"/>
          <w:sz w:val="24"/>
          <w:szCs w:val="24"/>
          <w:shd w:val="clear" w:color="auto" w:fill="FFFFFF"/>
        </w:rPr>
        <w:t xml:space="preserve">Ovadya </w:t>
      </w:r>
      <w:r w:rsidR="00973B05" w:rsidRPr="00B91878">
        <w:rPr>
          <w:rFonts w:asciiTheme="minorBidi" w:hAnsiTheme="minorBidi" w:cstheme="minorBidi"/>
          <w:color w:val="000000"/>
          <w:sz w:val="24"/>
          <w:szCs w:val="24"/>
          <w:shd w:val="clear" w:color="auto" w:fill="FFFFFF"/>
        </w:rPr>
        <w:t>1:18)</w:t>
      </w:r>
      <w:r w:rsidR="002D5662">
        <w:rPr>
          <w:rFonts w:asciiTheme="minorBidi" w:hAnsiTheme="minorBidi" w:cstheme="minorBidi"/>
          <w:color w:val="000000"/>
          <w:sz w:val="24"/>
          <w:szCs w:val="24"/>
          <w:shd w:val="clear" w:color="auto" w:fill="FFFFFF"/>
        </w:rPr>
        <w:t>.</w:t>
      </w:r>
      <w:r w:rsidR="00973B05" w:rsidRPr="00B91878">
        <w:rPr>
          <w:rFonts w:asciiTheme="minorBidi" w:hAnsiTheme="minorBidi" w:cstheme="minorBidi"/>
          <w:color w:val="000000"/>
          <w:sz w:val="24"/>
          <w:szCs w:val="24"/>
          <w:shd w:val="clear" w:color="auto" w:fill="FFFFFF"/>
        </w:rPr>
        <w:t xml:space="preserve"> </w:t>
      </w:r>
    </w:p>
    <w:p w:rsidR="00973B05" w:rsidRPr="00B91878" w:rsidRDefault="00973B05" w:rsidP="00CC494E">
      <w:pPr>
        <w:spacing w:line="240" w:lineRule="auto"/>
        <w:ind w:firstLine="720"/>
        <w:rPr>
          <w:rFonts w:asciiTheme="minorBidi" w:hAnsiTheme="minorBidi" w:cstheme="minorBidi"/>
          <w:sz w:val="24"/>
          <w:szCs w:val="24"/>
        </w:rPr>
      </w:pPr>
    </w:p>
    <w:p w:rsidR="00933C77" w:rsidRPr="00B91878" w:rsidRDefault="00933C77" w:rsidP="002D5662">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What </w:t>
      </w:r>
      <w:r w:rsidR="00973B05" w:rsidRPr="00B91878">
        <w:rPr>
          <w:rFonts w:asciiTheme="minorBidi" w:hAnsiTheme="minorBidi" w:cstheme="minorBidi"/>
          <w:sz w:val="24"/>
          <w:szCs w:val="24"/>
        </w:rPr>
        <w:t xml:space="preserve">was the success of the Hasmoneans? </w:t>
      </w:r>
      <w:r w:rsidRPr="00B91878">
        <w:rPr>
          <w:rFonts w:asciiTheme="minorBidi" w:hAnsiTheme="minorBidi" w:cstheme="minorBidi"/>
          <w:sz w:val="24"/>
          <w:szCs w:val="24"/>
        </w:rPr>
        <w:t xml:space="preserve">The continuation of the Second Temple, even though it was on the verge of internal destruction. </w:t>
      </w:r>
      <w:r w:rsidR="00973B05" w:rsidRPr="00B91878">
        <w:rPr>
          <w:rFonts w:asciiTheme="minorBidi" w:hAnsiTheme="minorBidi" w:cstheme="minorBidi"/>
          <w:i/>
          <w:iCs/>
          <w:sz w:val="24"/>
          <w:szCs w:val="24"/>
        </w:rPr>
        <w:t>Chazal</w:t>
      </w:r>
      <w:r w:rsidRPr="00B91878">
        <w:rPr>
          <w:rFonts w:asciiTheme="minorBidi" w:hAnsiTheme="minorBidi" w:cstheme="minorBidi"/>
          <w:sz w:val="24"/>
          <w:szCs w:val="24"/>
        </w:rPr>
        <w:t xml:space="preserve"> </w:t>
      </w:r>
      <w:r w:rsidR="00973B05" w:rsidRPr="00B91878">
        <w:rPr>
          <w:rFonts w:asciiTheme="minorBidi" w:hAnsiTheme="minorBidi" w:cstheme="minorBidi"/>
          <w:sz w:val="24"/>
          <w:szCs w:val="24"/>
        </w:rPr>
        <w:t>wish to teach us that this dimension exists today as well.</w:t>
      </w:r>
      <w:r w:rsidR="002D5662">
        <w:rPr>
          <w:rFonts w:asciiTheme="minorBidi" w:hAnsiTheme="minorBidi" w:cstheme="minorBidi"/>
          <w:sz w:val="24"/>
          <w:szCs w:val="24"/>
        </w:rPr>
        <w:t xml:space="preserve"> Even a small foundation</w:t>
      </w:r>
      <w:r w:rsidR="00973B05" w:rsidRPr="00B91878">
        <w:rPr>
          <w:rFonts w:asciiTheme="minorBidi" w:hAnsiTheme="minorBidi" w:cstheme="minorBidi"/>
          <w:sz w:val="24"/>
          <w:szCs w:val="24"/>
        </w:rPr>
        <w:t xml:space="preserve">, </w:t>
      </w:r>
      <w:r w:rsidR="002D5662">
        <w:rPr>
          <w:rFonts w:asciiTheme="minorBidi" w:hAnsiTheme="minorBidi" w:cstheme="minorBidi"/>
          <w:sz w:val="24"/>
          <w:szCs w:val="24"/>
        </w:rPr>
        <w:t xml:space="preserve">even </w:t>
      </w:r>
      <w:r w:rsidR="00973B05" w:rsidRPr="00B91878">
        <w:rPr>
          <w:rFonts w:asciiTheme="minorBidi" w:hAnsiTheme="minorBidi" w:cstheme="minorBidi"/>
          <w:sz w:val="24"/>
          <w:szCs w:val="24"/>
        </w:rPr>
        <w:t>one small cruse, can be the beginning of an entire building</w:t>
      </w:r>
      <w:r w:rsidRPr="00B91878">
        <w:rPr>
          <w:rFonts w:asciiTheme="minorBidi" w:hAnsiTheme="minorBidi" w:cstheme="minorBidi"/>
          <w:sz w:val="24"/>
          <w:szCs w:val="24"/>
        </w:rPr>
        <w:t>.</w:t>
      </w:r>
    </w:p>
    <w:p w:rsidR="00973B05" w:rsidRPr="00B91878" w:rsidRDefault="00973B05" w:rsidP="00CC494E">
      <w:pPr>
        <w:spacing w:line="240" w:lineRule="auto"/>
        <w:rPr>
          <w:rFonts w:asciiTheme="minorBidi" w:hAnsiTheme="minorBidi" w:cstheme="minorBidi"/>
          <w:sz w:val="24"/>
          <w:szCs w:val="24"/>
        </w:rPr>
      </w:pPr>
    </w:p>
    <w:p w:rsidR="00933C77" w:rsidRPr="00B91878" w:rsidRDefault="001C5934" w:rsidP="002D5662">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T</w:t>
      </w:r>
      <w:r w:rsidR="00973B05" w:rsidRPr="00B91878">
        <w:rPr>
          <w:rFonts w:asciiTheme="minorBidi" w:hAnsiTheme="minorBidi" w:cstheme="minorBidi"/>
          <w:sz w:val="24"/>
          <w:szCs w:val="24"/>
        </w:rPr>
        <w:t>he first Chanuka that I</w:t>
      </w:r>
      <w:r w:rsidR="00933C77" w:rsidRPr="00B91878">
        <w:rPr>
          <w:rFonts w:asciiTheme="minorBidi" w:hAnsiTheme="minorBidi" w:cstheme="minorBidi"/>
          <w:sz w:val="24"/>
          <w:szCs w:val="24"/>
        </w:rPr>
        <w:t xml:space="preserve"> was </w:t>
      </w:r>
      <w:r w:rsidR="00973B05" w:rsidRPr="00B91878">
        <w:rPr>
          <w:rFonts w:asciiTheme="minorBidi" w:hAnsiTheme="minorBidi" w:cstheme="minorBidi"/>
          <w:sz w:val="24"/>
          <w:szCs w:val="24"/>
        </w:rPr>
        <w:t>in</w:t>
      </w:r>
      <w:r w:rsidR="00933C77" w:rsidRPr="00B91878">
        <w:rPr>
          <w:rFonts w:asciiTheme="minorBidi" w:hAnsiTheme="minorBidi" w:cstheme="minorBidi"/>
          <w:sz w:val="24"/>
          <w:szCs w:val="24"/>
        </w:rPr>
        <w:t xml:space="preserve"> the yeshiva, I</w:t>
      </w:r>
      <w:r w:rsidRPr="00B91878">
        <w:rPr>
          <w:rFonts w:asciiTheme="minorBidi" w:hAnsiTheme="minorBidi" w:cstheme="minorBidi"/>
          <w:sz w:val="24"/>
          <w:szCs w:val="24"/>
        </w:rPr>
        <w:t xml:space="preserve"> had just</w:t>
      </w:r>
      <w:r w:rsidR="00933C77" w:rsidRPr="00B91878">
        <w:rPr>
          <w:rFonts w:asciiTheme="minorBidi" w:hAnsiTheme="minorBidi" w:cstheme="minorBidi"/>
          <w:sz w:val="24"/>
          <w:szCs w:val="24"/>
        </w:rPr>
        <w:t xml:space="preserve"> got</w:t>
      </w:r>
      <w:r w:rsidRPr="00B91878">
        <w:rPr>
          <w:rFonts w:asciiTheme="minorBidi" w:hAnsiTheme="minorBidi" w:cstheme="minorBidi"/>
          <w:sz w:val="24"/>
          <w:szCs w:val="24"/>
        </w:rPr>
        <w:t>ten</w:t>
      </w:r>
      <w:r w:rsidR="00933C77" w:rsidRPr="00B91878">
        <w:rPr>
          <w:rFonts w:asciiTheme="minorBidi" w:hAnsiTheme="minorBidi" w:cstheme="minorBidi"/>
          <w:sz w:val="24"/>
          <w:szCs w:val="24"/>
        </w:rPr>
        <w:t xml:space="preserve"> off the airplane, and </w:t>
      </w:r>
      <w:r w:rsidR="00973B05" w:rsidRPr="00B91878">
        <w:rPr>
          <w:rFonts w:asciiTheme="minorBidi" w:hAnsiTheme="minorBidi" w:cstheme="minorBidi"/>
          <w:sz w:val="24"/>
          <w:szCs w:val="24"/>
        </w:rPr>
        <w:t>HaRav</w:t>
      </w:r>
      <w:r w:rsidR="00933C77" w:rsidRPr="00B91878">
        <w:rPr>
          <w:rFonts w:asciiTheme="minorBidi" w:hAnsiTheme="minorBidi" w:cstheme="minorBidi"/>
          <w:sz w:val="24"/>
          <w:szCs w:val="24"/>
        </w:rPr>
        <w:t xml:space="preserve"> Lichtenstein</w:t>
      </w:r>
      <w:r w:rsidRPr="00B91878">
        <w:rPr>
          <w:rFonts w:asciiTheme="minorBidi" w:hAnsiTheme="minorBidi" w:cstheme="minorBidi"/>
          <w:sz w:val="24"/>
          <w:szCs w:val="24"/>
        </w:rPr>
        <w:t xml:space="preserve"> asked me to speak at the </w:t>
      </w:r>
      <w:r w:rsidR="002D5662">
        <w:rPr>
          <w:rFonts w:asciiTheme="minorBidi" w:hAnsiTheme="minorBidi" w:cstheme="minorBidi"/>
          <w:sz w:val="24"/>
          <w:szCs w:val="24"/>
        </w:rPr>
        <w:t xml:space="preserve">yeshiva’s </w:t>
      </w:r>
      <w:r w:rsidRPr="00B91878">
        <w:rPr>
          <w:rFonts w:asciiTheme="minorBidi" w:hAnsiTheme="minorBidi" w:cstheme="minorBidi"/>
          <w:sz w:val="24"/>
          <w:szCs w:val="24"/>
        </w:rPr>
        <w:t>Chanuka celebration.</w:t>
      </w:r>
      <w:r w:rsidR="00933C77" w:rsidRPr="00B91878">
        <w:rPr>
          <w:rFonts w:asciiTheme="minorBidi" w:hAnsiTheme="minorBidi" w:cstheme="minorBidi"/>
          <w:sz w:val="24"/>
          <w:szCs w:val="24"/>
        </w:rPr>
        <w:t xml:space="preserve"> </w:t>
      </w:r>
      <w:r w:rsidRPr="00B91878">
        <w:rPr>
          <w:rFonts w:asciiTheme="minorBidi" w:hAnsiTheme="minorBidi" w:cstheme="minorBidi"/>
          <w:sz w:val="24"/>
          <w:szCs w:val="24"/>
        </w:rPr>
        <w:t xml:space="preserve">This is what I said at that time.  We must see this potential not only in ourselves, but in the entire house of Israel. This </w:t>
      </w:r>
      <w:r w:rsidR="002D5662">
        <w:rPr>
          <w:rFonts w:asciiTheme="minorBidi" w:hAnsiTheme="minorBidi" w:cstheme="minorBidi"/>
          <w:sz w:val="24"/>
          <w:szCs w:val="24"/>
        </w:rPr>
        <w:t>seems</w:t>
      </w:r>
      <w:r w:rsidRPr="00B91878">
        <w:rPr>
          <w:rFonts w:asciiTheme="minorBidi" w:hAnsiTheme="minorBidi" w:cstheme="minorBidi"/>
          <w:sz w:val="24"/>
          <w:szCs w:val="24"/>
        </w:rPr>
        <w:t xml:space="preserve"> impossible, but in fact it is possible, because only </w:t>
      </w:r>
      <w:r w:rsidR="00B03738" w:rsidRPr="00B91878">
        <w:rPr>
          <w:rFonts w:asciiTheme="minorBidi" w:hAnsiTheme="minorBidi" w:cstheme="minorBidi"/>
          <w:sz w:val="24"/>
          <w:szCs w:val="24"/>
        </w:rPr>
        <w:t xml:space="preserve">a </w:t>
      </w:r>
      <w:r w:rsidRPr="00B91878">
        <w:rPr>
          <w:rFonts w:asciiTheme="minorBidi" w:hAnsiTheme="minorBidi" w:cstheme="minorBidi"/>
          <w:sz w:val="24"/>
          <w:szCs w:val="24"/>
        </w:rPr>
        <w:t xml:space="preserve">single cruse of oil is needed. </w:t>
      </w:r>
    </w:p>
    <w:p w:rsidR="001C5934" w:rsidRPr="00B91878" w:rsidRDefault="001C5934" w:rsidP="00CC494E">
      <w:pPr>
        <w:spacing w:line="240" w:lineRule="auto"/>
        <w:rPr>
          <w:rFonts w:asciiTheme="minorBidi" w:hAnsiTheme="minorBidi" w:cstheme="minorBidi"/>
          <w:sz w:val="24"/>
          <w:szCs w:val="24"/>
        </w:rPr>
      </w:pPr>
    </w:p>
    <w:p w:rsidR="001C5934" w:rsidRPr="00B91878" w:rsidRDefault="00933C77" w:rsidP="00CC494E">
      <w:pPr>
        <w:spacing w:line="240" w:lineRule="auto"/>
        <w:ind w:firstLine="720"/>
        <w:rPr>
          <w:rFonts w:asciiTheme="minorBidi" w:hAnsiTheme="minorBidi" w:cstheme="minorBidi"/>
          <w:sz w:val="24"/>
          <w:szCs w:val="24"/>
        </w:rPr>
      </w:pPr>
      <w:r w:rsidRPr="00B91878">
        <w:rPr>
          <w:rFonts w:asciiTheme="minorBidi" w:hAnsiTheme="minorBidi" w:cstheme="minorBidi"/>
          <w:sz w:val="24"/>
          <w:szCs w:val="24"/>
        </w:rPr>
        <w:t xml:space="preserve">It is </w:t>
      </w:r>
      <w:r w:rsidR="001C5934" w:rsidRPr="00B91878">
        <w:rPr>
          <w:rFonts w:asciiTheme="minorBidi" w:hAnsiTheme="minorBidi" w:cstheme="minorBidi"/>
          <w:sz w:val="24"/>
          <w:szCs w:val="24"/>
        </w:rPr>
        <w:t xml:space="preserve">of utmost importance that we believe about every Jew that we see, and not only when we look at ourselves, that </w:t>
      </w:r>
      <w:r w:rsidRPr="00B91878">
        <w:rPr>
          <w:rFonts w:asciiTheme="minorBidi" w:hAnsiTheme="minorBidi" w:cstheme="minorBidi"/>
          <w:sz w:val="24"/>
          <w:szCs w:val="24"/>
        </w:rPr>
        <w:t xml:space="preserve">he is supposed to be part of the Jewish people, part of a great fire that we </w:t>
      </w:r>
      <w:r w:rsidR="001C5934" w:rsidRPr="00B91878">
        <w:rPr>
          <w:rFonts w:asciiTheme="minorBidi" w:hAnsiTheme="minorBidi" w:cstheme="minorBidi"/>
          <w:sz w:val="24"/>
          <w:szCs w:val="24"/>
        </w:rPr>
        <w:t>will all light</w:t>
      </w:r>
      <w:r w:rsidRPr="00B91878">
        <w:rPr>
          <w:rFonts w:asciiTheme="minorBidi" w:hAnsiTheme="minorBidi" w:cstheme="minorBidi"/>
          <w:sz w:val="24"/>
          <w:szCs w:val="24"/>
        </w:rPr>
        <w:t xml:space="preserve"> together. This is not realistic, but this is exactly the message that God</w:t>
      </w:r>
      <w:r w:rsidR="001C5934" w:rsidRPr="00B91878">
        <w:rPr>
          <w:rFonts w:asciiTheme="minorBidi" w:hAnsiTheme="minorBidi" w:cstheme="minorBidi"/>
          <w:sz w:val="24"/>
          <w:szCs w:val="24"/>
        </w:rPr>
        <w:t xml:space="preserve"> sent us when He allowed the oil to continue burning for eight days. God will make sure that a connection is made between the tiny spark that we must find </w:t>
      </w:r>
      <w:r w:rsidRPr="00B91878">
        <w:rPr>
          <w:rFonts w:asciiTheme="minorBidi" w:hAnsiTheme="minorBidi" w:cstheme="minorBidi"/>
          <w:sz w:val="24"/>
          <w:szCs w:val="24"/>
        </w:rPr>
        <w:t>and the work</w:t>
      </w:r>
      <w:r w:rsidR="001C5934" w:rsidRPr="00B91878">
        <w:rPr>
          <w:rFonts w:asciiTheme="minorBidi" w:hAnsiTheme="minorBidi" w:cstheme="minorBidi"/>
          <w:sz w:val="24"/>
          <w:szCs w:val="24"/>
        </w:rPr>
        <w:t xml:space="preserve"> that must be </w:t>
      </w:r>
      <w:r w:rsidRPr="00B91878">
        <w:rPr>
          <w:rFonts w:asciiTheme="minorBidi" w:hAnsiTheme="minorBidi" w:cstheme="minorBidi"/>
          <w:sz w:val="24"/>
          <w:szCs w:val="24"/>
        </w:rPr>
        <w:t>done to create the great fire. We need</w:t>
      </w:r>
      <w:r w:rsidR="001C5934" w:rsidRPr="00B91878">
        <w:rPr>
          <w:rFonts w:asciiTheme="minorBidi" w:hAnsiTheme="minorBidi" w:cstheme="minorBidi"/>
          <w:sz w:val="24"/>
          <w:szCs w:val="24"/>
        </w:rPr>
        <w:t xml:space="preserve"> only</w:t>
      </w:r>
      <w:r w:rsidRPr="00B91878">
        <w:rPr>
          <w:rFonts w:asciiTheme="minorBidi" w:hAnsiTheme="minorBidi" w:cstheme="minorBidi"/>
          <w:sz w:val="24"/>
          <w:szCs w:val="24"/>
        </w:rPr>
        <w:t xml:space="preserve"> believe in the existence of the spark, and </w:t>
      </w:r>
      <w:r w:rsidR="001C5934" w:rsidRPr="00B91878">
        <w:rPr>
          <w:rFonts w:asciiTheme="minorBidi" w:hAnsiTheme="minorBidi" w:cstheme="minorBidi"/>
          <w:sz w:val="24"/>
          <w:szCs w:val="24"/>
        </w:rPr>
        <w:t>work to raise that wondrous fire, with God's help.</w:t>
      </w:r>
    </w:p>
    <w:p w:rsidR="001C5934" w:rsidRDefault="001C5934" w:rsidP="00CC494E">
      <w:pPr>
        <w:spacing w:line="240" w:lineRule="auto"/>
        <w:rPr>
          <w:rFonts w:asciiTheme="minorBidi" w:hAnsiTheme="minorBidi" w:cstheme="minorBidi"/>
          <w:sz w:val="24"/>
          <w:szCs w:val="24"/>
        </w:rPr>
      </w:pPr>
    </w:p>
    <w:p w:rsidR="00CC494E" w:rsidRPr="00B91878" w:rsidRDefault="00D223D8" w:rsidP="00D223D8">
      <w:pPr>
        <w:spacing w:line="240" w:lineRule="auto"/>
        <w:rPr>
          <w:rFonts w:asciiTheme="minorBidi" w:hAnsiTheme="minorBidi" w:cstheme="minorBidi"/>
          <w:sz w:val="24"/>
          <w:szCs w:val="24"/>
        </w:rPr>
      </w:pPr>
      <w:r>
        <w:rPr>
          <w:rFonts w:asciiTheme="minorBidi" w:hAnsiTheme="minorBidi" w:cstheme="minorBidi"/>
          <w:sz w:val="24"/>
          <w:szCs w:val="24"/>
        </w:rPr>
        <w:t>(</w:t>
      </w:r>
      <w:r w:rsidR="00CC494E" w:rsidRPr="00B91878">
        <w:rPr>
          <w:rFonts w:asciiTheme="minorBidi" w:hAnsiTheme="minorBidi" w:cstheme="minorBidi"/>
          <w:sz w:val="24"/>
          <w:szCs w:val="24"/>
        </w:rPr>
        <w:t xml:space="preserve">This </w:t>
      </w:r>
      <w:r w:rsidR="00CC494E" w:rsidRPr="00B91878">
        <w:rPr>
          <w:rFonts w:asciiTheme="minorBidi" w:hAnsiTheme="minorBidi" w:cstheme="minorBidi"/>
          <w:i/>
          <w:iCs/>
          <w:sz w:val="24"/>
          <w:szCs w:val="24"/>
        </w:rPr>
        <w:t xml:space="preserve">sicha </w:t>
      </w:r>
      <w:r w:rsidR="00CC494E" w:rsidRPr="00B91878">
        <w:rPr>
          <w:rFonts w:asciiTheme="minorBidi" w:hAnsiTheme="minorBidi" w:cstheme="minorBidi"/>
          <w:sz w:val="24"/>
          <w:szCs w:val="24"/>
        </w:rPr>
        <w:t>was delivered on Chanuka 5774</w:t>
      </w:r>
      <w:r>
        <w:rPr>
          <w:rFonts w:asciiTheme="minorBidi" w:hAnsiTheme="minorBidi" w:cstheme="minorBidi"/>
          <w:sz w:val="24"/>
          <w:szCs w:val="24"/>
        </w:rPr>
        <w:t xml:space="preserve"> [2013]</w:t>
      </w:r>
      <w:r w:rsidR="00CC494E" w:rsidRPr="00B91878">
        <w:rPr>
          <w:rFonts w:asciiTheme="minorBidi" w:hAnsiTheme="minorBidi" w:cstheme="minorBidi"/>
          <w:sz w:val="24"/>
          <w:szCs w:val="24"/>
        </w:rPr>
        <w:t>.</w:t>
      </w:r>
      <w:r>
        <w:rPr>
          <w:rFonts w:asciiTheme="minorBidi" w:hAnsiTheme="minorBidi" w:cstheme="minorBidi"/>
          <w:sz w:val="24"/>
          <w:szCs w:val="24"/>
        </w:rPr>
        <w:t>)</w:t>
      </w:r>
    </w:p>
    <w:sectPr w:rsidR="00CC494E" w:rsidRPr="00B91878" w:rsidSect="00BF39BD">
      <w:pgSz w:w="11906" w:h="16838" w:code="9"/>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19" w:rsidRDefault="008E4F19">
      <w:r>
        <w:separator/>
      </w:r>
    </w:p>
  </w:endnote>
  <w:endnote w:type="continuationSeparator" w:id="0">
    <w:p w:rsidR="008E4F19" w:rsidRDefault="008E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19" w:rsidRDefault="008E4F19">
      <w:r>
        <w:separator/>
      </w:r>
    </w:p>
  </w:footnote>
  <w:footnote w:type="continuationSeparator" w:id="0">
    <w:p w:rsidR="008E4F19" w:rsidRDefault="008E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5"/>
  </w:num>
  <w:num w:numId="6">
    <w:abstractNumId w:val="9"/>
  </w:num>
  <w:num w:numId="7">
    <w:abstractNumId w:val="2"/>
  </w:num>
  <w:num w:numId="8">
    <w:abstractNumId w:val="3"/>
  </w:num>
  <w:num w:numId="9">
    <w:abstractNumId w:val="18"/>
  </w:num>
  <w:num w:numId="10">
    <w:abstractNumId w:val="13"/>
  </w:num>
  <w:num w:numId="11">
    <w:abstractNumId w:val="0"/>
  </w:num>
  <w:num w:numId="12">
    <w:abstractNumId w:val="14"/>
  </w:num>
  <w:num w:numId="13">
    <w:abstractNumId w:val="5"/>
  </w:num>
  <w:num w:numId="14">
    <w:abstractNumId w:val="6"/>
  </w:num>
  <w:num w:numId="15">
    <w:abstractNumId w:val="16"/>
  </w:num>
  <w:num w:numId="16">
    <w:abstractNumId w:val="1"/>
  </w:num>
  <w:num w:numId="17">
    <w:abstractNumId w:val="12"/>
  </w:num>
  <w:num w:numId="18">
    <w:abstractNumId w:val="4"/>
  </w:num>
  <w:num w:numId="19">
    <w:abstractNumId w:val="19"/>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488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340C"/>
    <w:rsid w:val="001C354E"/>
    <w:rsid w:val="001C3D6D"/>
    <w:rsid w:val="001C4416"/>
    <w:rsid w:val="001C44EB"/>
    <w:rsid w:val="001C5934"/>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62C"/>
    <w:rsid w:val="00270FD4"/>
    <w:rsid w:val="00271660"/>
    <w:rsid w:val="00271729"/>
    <w:rsid w:val="00272003"/>
    <w:rsid w:val="0027218C"/>
    <w:rsid w:val="002722EB"/>
    <w:rsid w:val="002727E3"/>
    <w:rsid w:val="00273EAE"/>
    <w:rsid w:val="00273F0E"/>
    <w:rsid w:val="00274404"/>
    <w:rsid w:val="00274F15"/>
    <w:rsid w:val="0027577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662"/>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2C78"/>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CA8"/>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74E"/>
    <w:rsid w:val="00414DA8"/>
    <w:rsid w:val="00415333"/>
    <w:rsid w:val="00416015"/>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3F8E"/>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578"/>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13C1"/>
    <w:rsid w:val="004D22C0"/>
    <w:rsid w:val="004D2581"/>
    <w:rsid w:val="004D2987"/>
    <w:rsid w:val="004D4D0C"/>
    <w:rsid w:val="004D4F2A"/>
    <w:rsid w:val="004D5C4A"/>
    <w:rsid w:val="004D5C4B"/>
    <w:rsid w:val="004D5CB4"/>
    <w:rsid w:val="004D5FC3"/>
    <w:rsid w:val="004D625C"/>
    <w:rsid w:val="004D7854"/>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2842"/>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D46"/>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3ED3"/>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2DEC"/>
    <w:rsid w:val="007931E2"/>
    <w:rsid w:val="00793585"/>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DB2"/>
    <w:rsid w:val="007A6113"/>
    <w:rsid w:val="007A6D19"/>
    <w:rsid w:val="007A7158"/>
    <w:rsid w:val="007A7A57"/>
    <w:rsid w:val="007A7B16"/>
    <w:rsid w:val="007A7C92"/>
    <w:rsid w:val="007B0CC9"/>
    <w:rsid w:val="007B0F18"/>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4F19"/>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53C"/>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E80"/>
    <w:rsid w:val="00933728"/>
    <w:rsid w:val="00933C77"/>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05"/>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312"/>
    <w:rsid w:val="009B492B"/>
    <w:rsid w:val="009B5171"/>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020"/>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991"/>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18D"/>
    <w:rsid w:val="00AD6C1C"/>
    <w:rsid w:val="00AD7636"/>
    <w:rsid w:val="00AD766D"/>
    <w:rsid w:val="00AD7EAA"/>
    <w:rsid w:val="00AE013C"/>
    <w:rsid w:val="00AE0947"/>
    <w:rsid w:val="00AE0AEA"/>
    <w:rsid w:val="00AE0B99"/>
    <w:rsid w:val="00AE0EDB"/>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B0012A"/>
    <w:rsid w:val="00B00626"/>
    <w:rsid w:val="00B00936"/>
    <w:rsid w:val="00B00F80"/>
    <w:rsid w:val="00B01030"/>
    <w:rsid w:val="00B01F24"/>
    <w:rsid w:val="00B03738"/>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878"/>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2D6"/>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9BD"/>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612E"/>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494E"/>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5751"/>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3D8"/>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2D79"/>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C8A"/>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6AFD"/>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6F67"/>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5AC8"/>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5AF3"/>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715BB5-58CF-4F9B-8403-022EB337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styleId="af4">
    <w:name w:val="annotation reference"/>
    <w:basedOn w:val="a0"/>
    <w:rsid w:val="00275775"/>
    <w:rPr>
      <w:sz w:val="16"/>
      <w:szCs w:val="16"/>
    </w:rPr>
  </w:style>
  <w:style w:type="paragraph" w:styleId="af5">
    <w:name w:val="annotation text"/>
    <w:basedOn w:val="a"/>
    <w:link w:val="af6"/>
    <w:rsid w:val="00275775"/>
    <w:pPr>
      <w:spacing w:line="240" w:lineRule="auto"/>
    </w:pPr>
    <w:rPr>
      <w:sz w:val="20"/>
    </w:rPr>
  </w:style>
  <w:style w:type="character" w:customStyle="1" w:styleId="af6">
    <w:name w:val="טקסט הערה תו"/>
    <w:basedOn w:val="a0"/>
    <w:link w:val="af5"/>
    <w:rsid w:val="00275775"/>
    <w:rPr>
      <w:rFonts w:ascii="Courier New" w:hAnsi="Courier New" w:cs="Miriam"/>
    </w:rPr>
  </w:style>
  <w:style w:type="paragraph" w:styleId="af7">
    <w:name w:val="annotation subject"/>
    <w:basedOn w:val="af5"/>
    <w:next w:val="af5"/>
    <w:link w:val="af8"/>
    <w:rsid w:val="00275775"/>
    <w:rPr>
      <w:b/>
      <w:bCs/>
    </w:rPr>
  </w:style>
  <w:style w:type="character" w:customStyle="1" w:styleId="af8">
    <w:name w:val="נושא הערה תו"/>
    <w:basedOn w:val="af6"/>
    <w:link w:val="af7"/>
    <w:rsid w:val="00275775"/>
    <w:rPr>
      <w:rFonts w:ascii="Courier New" w:hAnsi="Courier New" w:cs="Miriam"/>
      <w:b/>
      <w:bCs/>
    </w:rPr>
  </w:style>
  <w:style w:type="paragraph" w:styleId="af9">
    <w:name w:val="Balloon Text"/>
    <w:basedOn w:val="a"/>
    <w:link w:val="afa"/>
    <w:rsid w:val="00275775"/>
    <w:pPr>
      <w:spacing w:line="240" w:lineRule="auto"/>
    </w:pPr>
    <w:rPr>
      <w:rFonts w:ascii="Tahoma" w:hAnsi="Tahoma" w:cs="Tahoma"/>
      <w:sz w:val="18"/>
      <w:szCs w:val="18"/>
    </w:rPr>
  </w:style>
  <w:style w:type="character" w:customStyle="1" w:styleId="afa">
    <w:name w:val="טקסט בלונים תו"/>
    <w:basedOn w:val="a0"/>
    <w:link w:val="af9"/>
    <w:rsid w:val="00275775"/>
    <w:rPr>
      <w:rFonts w:ascii="Tahoma" w:hAnsi="Tahoma" w:cs="Tahoma"/>
      <w:sz w:val="18"/>
      <w:szCs w:val="18"/>
    </w:rPr>
  </w:style>
  <w:style w:type="character" w:styleId="afb">
    <w:name w:val="Strong"/>
    <w:basedOn w:val="a0"/>
    <w:uiPriority w:val="22"/>
    <w:qFormat/>
    <w:rsid w:val="00D42D79"/>
    <w:rPr>
      <w:b/>
      <w:bCs/>
    </w:rPr>
  </w:style>
  <w:style w:type="character" w:customStyle="1" w:styleId="highlight">
    <w:name w:val="highlight"/>
    <w:basedOn w:val="a0"/>
    <w:rsid w:val="00D4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7427591">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486">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B509-70D4-4496-8371-4EB68A21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1541</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aam</cp:lastModifiedBy>
  <cp:revision>18</cp:revision>
  <dcterms:created xsi:type="dcterms:W3CDTF">2018-11-12T09:51:00Z</dcterms:created>
  <dcterms:modified xsi:type="dcterms:W3CDTF">2018-12-02T13:45:00Z</dcterms:modified>
</cp:coreProperties>
</file>