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C60E66">
      <w:pPr>
        <w:jc w:val="center"/>
        <w:rPr>
          <w:rFonts w:asciiTheme="minorBidi" w:hAnsiTheme="minorBidi" w:cstheme="minorBidi"/>
          <w:b/>
          <w:bCs/>
          <w:sz w:val="34"/>
          <w:szCs w:val="34"/>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(מ</w:t>
      </w:r>
      <w:r w:rsidR="00C60E66">
        <w:rPr>
          <w:rFonts w:asciiTheme="minorBidi" w:hAnsiTheme="minorBidi" w:cstheme="minorBidi" w:hint="cs"/>
          <w:b/>
          <w:bCs/>
          <w:sz w:val="34"/>
          <w:szCs w:val="34"/>
          <w:rtl/>
        </w:rPr>
        <w:t>ד</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proofErr w:type="spellStart"/>
      <w:r w:rsidR="004E04DC">
        <w:rPr>
          <w:rFonts w:asciiTheme="minorBidi" w:hAnsiTheme="minorBidi" w:cstheme="minorBidi" w:hint="cs"/>
          <w:b/>
          <w:bCs/>
          <w:sz w:val="34"/>
          <w:szCs w:val="34"/>
          <w:rtl/>
        </w:rPr>
        <w:t>כ</w:t>
      </w:r>
      <w:r w:rsidR="00C60E66">
        <w:rPr>
          <w:rFonts w:asciiTheme="minorBidi" w:hAnsiTheme="minorBidi" w:cstheme="minorBidi" w:hint="cs"/>
          <w:b/>
          <w:bCs/>
          <w:sz w:val="34"/>
          <w:szCs w:val="34"/>
          <w:rtl/>
        </w:rPr>
        <w:t>א</w:t>
      </w:r>
      <w:proofErr w:type="spellEnd"/>
      <w:r w:rsidRPr="003D0C7C">
        <w:rPr>
          <w:rFonts w:asciiTheme="minorBidi" w:hAnsiTheme="minorBidi" w:cstheme="minorBidi"/>
          <w:b/>
          <w:bCs/>
          <w:sz w:val="34"/>
          <w:szCs w:val="34"/>
          <w:rtl/>
        </w:rPr>
        <w:t>)</w:t>
      </w:r>
    </w:p>
    <w:p w:rsidR="00E87663" w:rsidRPr="00C60E66" w:rsidRDefault="00E87663" w:rsidP="003D0C7C">
      <w:pPr>
        <w:rPr>
          <w:rtl/>
        </w:rPr>
        <w:sectPr w:rsidR="00E87663" w:rsidRPr="00C60E66">
          <w:headerReference w:type="default" r:id="rId9"/>
          <w:type w:val="continuous"/>
          <w:pgSz w:w="11906" w:h="16838"/>
          <w:pgMar w:top="1134" w:right="1134" w:bottom="964" w:left="1134" w:header="709" w:footer="709" w:gutter="0"/>
          <w:cols w:space="708" w:equalWidth="0">
            <w:col w:w="8972"/>
          </w:cols>
          <w:bidi/>
          <w:docGrid w:linePitch="360"/>
        </w:sectPr>
      </w:pPr>
    </w:p>
    <w:p w:rsidR="004E04DC" w:rsidRDefault="004E04DC" w:rsidP="004E04DC">
      <w:pPr>
        <w:rPr>
          <w:rtl/>
        </w:rPr>
      </w:pPr>
    </w:p>
    <w:p w:rsidR="00915366" w:rsidRPr="00915366" w:rsidRDefault="004E04DC" w:rsidP="00915366">
      <w:pPr>
        <w:pStyle w:val="aff0"/>
        <w:autoSpaceDE/>
        <w:autoSpaceDN/>
        <w:spacing w:after="160" w:line="360" w:lineRule="auto"/>
        <w:contextualSpacing/>
        <w:jc w:val="center"/>
        <w:rPr>
          <w:rFonts w:ascii="Arial" w:hAnsi="Arial" w:cs="Arial"/>
          <w:b/>
          <w:bCs/>
          <w:smallCaps w:val="0"/>
          <w:sz w:val="20"/>
        </w:rPr>
      </w:pPr>
      <w:r>
        <w:rPr>
          <w:rFonts w:ascii="Arial" w:hAnsi="Arial" w:cs="Arial" w:hint="cs"/>
          <w:b/>
          <w:bCs/>
          <w:smallCaps w:val="0"/>
          <w:sz w:val="20"/>
          <w:rtl/>
        </w:rPr>
        <w:t xml:space="preserve">שלב ביניים בין שילה לנוב </w:t>
      </w:r>
      <w:r>
        <w:rPr>
          <w:rFonts w:ascii="Arial" w:hAnsi="Arial" w:cs="Arial"/>
          <w:b/>
          <w:bCs/>
          <w:smallCaps w:val="0"/>
          <w:sz w:val="20"/>
          <w:rtl/>
        </w:rPr>
        <w:t>–</w:t>
      </w:r>
      <w:r w:rsidR="00C60E66">
        <w:rPr>
          <w:rFonts w:ascii="Arial" w:hAnsi="Arial" w:cs="Arial" w:hint="cs"/>
          <w:b/>
          <w:bCs/>
          <w:smallCaps w:val="0"/>
          <w:sz w:val="20"/>
          <w:rtl/>
        </w:rPr>
        <w:t xml:space="preserve"> חלק ב</w:t>
      </w:r>
      <w:r>
        <w:rPr>
          <w:rFonts w:ascii="Arial" w:hAnsi="Arial" w:cs="Arial" w:hint="cs"/>
          <w:b/>
          <w:bCs/>
          <w:smallCaps w:val="0"/>
          <w:sz w:val="20"/>
          <w:rtl/>
        </w:rPr>
        <w:t>'</w:t>
      </w:r>
    </w:p>
    <w:p w:rsidR="00C60E66" w:rsidRPr="00C60E66" w:rsidRDefault="00C60E66" w:rsidP="00C60E66">
      <w:r w:rsidRPr="00C60E66">
        <w:rPr>
          <w:rFonts w:hint="cs"/>
          <w:rtl/>
        </w:rPr>
        <w:t>בשיעור הקודם הצגנו את דעתו של ר' יצחק אייזיק הלוי ביחס להיתכנותה של תחנת ביניים של המשכן בגלגל, בין חורבן שילה לבמה הגדולה בנוב. טענה זו נתמכה בעובדה שמיקום המשכן בגלגל מהווה חזרה טבעית למקום שבו הוא עמד במשך ארבע עשרה שנה לפני העברתו לשילה. בהתייחסנו לדבריו, טענו כי אין הכרח בחיבור שבין הגלגל למקום המשכן, ואף אם אמנם יש בכוחם של מאפייניו הייחודיים של הגלגל להסביר את בחירתו כמקום מועדף לעריכת אירועים ציבוריים בעלי משמעות רוחנית ולאומית, הרי שייתכן ובמקביל הבמה הגדולה אכן הוצבה בנוב.</w:t>
      </w:r>
    </w:p>
    <w:p w:rsidR="00C60E66" w:rsidRPr="00C60E66" w:rsidRDefault="00C60E66" w:rsidP="00C60E66">
      <w:pPr>
        <w:rPr>
          <w:rtl/>
        </w:rPr>
      </w:pPr>
      <w:r w:rsidRPr="00C60E66">
        <w:rPr>
          <w:rFonts w:hint="cs"/>
          <w:rtl/>
        </w:rPr>
        <w:t>בשיעור זה נמשיך לעמוד על ייחודיותו של הגלגל</w:t>
      </w:r>
      <w:r>
        <w:rPr>
          <w:rStyle w:val="a6"/>
          <w:rtl/>
        </w:rPr>
        <w:footnoteReference w:id="1"/>
      </w:r>
      <w:r w:rsidRPr="00C60E66">
        <w:rPr>
          <w:rtl/>
        </w:rPr>
        <w:t>.</w:t>
      </w:r>
    </w:p>
    <w:p w:rsidR="00C60E66" w:rsidRPr="00C60E66" w:rsidRDefault="00C60E66" w:rsidP="00C60E66">
      <w:pPr>
        <w:rPr>
          <w:rtl/>
        </w:rPr>
      </w:pPr>
      <w:r w:rsidRPr="00C60E66">
        <w:rPr>
          <w:rFonts w:hint="cs"/>
          <w:rtl/>
        </w:rPr>
        <w:t>בבראשית י</w:t>
      </w:r>
      <w:r>
        <w:rPr>
          <w:rFonts w:hint="cs"/>
          <w:rtl/>
        </w:rPr>
        <w:t>"</w:t>
      </w:r>
      <w:r w:rsidRPr="00C60E66">
        <w:rPr>
          <w:rFonts w:hint="cs"/>
          <w:rtl/>
        </w:rPr>
        <w:t xml:space="preserve">ז מציג הקב"ה בפני אברהם את הקשר שבין ירושת הארץ לשמירת בריתו – </w:t>
      </w:r>
    </w:p>
    <w:p w:rsidR="00C60E66" w:rsidRPr="00C60E66" w:rsidRDefault="00C60E66" w:rsidP="00F1673C">
      <w:pPr>
        <w:tabs>
          <w:tab w:val="right" w:pos="4620"/>
        </w:tabs>
        <w:ind w:left="720"/>
        <w:rPr>
          <w:rtl/>
        </w:rPr>
      </w:pPr>
      <w:r w:rsidRPr="00C60E66">
        <w:rPr>
          <w:rFonts w:hint="cs"/>
          <w:rtl/>
        </w:rPr>
        <w:t>"</w:t>
      </w:r>
      <w:r w:rsidR="00F1673C" w:rsidRPr="00F1673C">
        <w:rPr>
          <w:b/>
          <w:bCs/>
          <w:rtl/>
        </w:rPr>
        <w:t xml:space="preserve">וְנָתַתִּי לְךָ וּלְזַרְעֲךָ אַחֲרֶיךָ אֵת אֶרֶץ </w:t>
      </w:r>
      <w:proofErr w:type="spellStart"/>
      <w:r w:rsidR="00F1673C" w:rsidRPr="00F1673C">
        <w:rPr>
          <w:b/>
          <w:bCs/>
          <w:rtl/>
        </w:rPr>
        <w:t>מְגֻרֶיך</w:t>
      </w:r>
      <w:proofErr w:type="spellEnd"/>
      <w:r w:rsidR="00F1673C" w:rsidRPr="00F1673C">
        <w:rPr>
          <w:b/>
          <w:bCs/>
          <w:rtl/>
        </w:rPr>
        <w:t xml:space="preserve">ָ אֵת כָּל אֶרֶץ כְּנַעַן </w:t>
      </w:r>
      <w:proofErr w:type="spellStart"/>
      <w:r w:rsidR="00F1673C" w:rsidRPr="00F1673C">
        <w:rPr>
          <w:b/>
          <w:bCs/>
          <w:rtl/>
        </w:rPr>
        <w:t>לַאֲחֻזַּת</w:t>
      </w:r>
      <w:proofErr w:type="spellEnd"/>
      <w:r w:rsidR="00F1673C" w:rsidRPr="00F1673C">
        <w:rPr>
          <w:b/>
          <w:bCs/>
          <w:rtl/>
        </w:rPr>
        <w:t xml:space="preserve"> עוֹלָם וְהָיִיתִי לָהֶם לֵא</w:t>
      </w:r>
      <w:r w:rsidR="00F1673C">
        <w:rPr>
          <w:rFonts w:hint="cs"/>
          <w:b/>
          <w:bCs/>
          <w:rtl/>
        </w:rPr>
        <w:t>-</w:t>
      </w:r>
      <w:r w:rsidR="00F1673C" w:rsidRPr="00F1673C">
        <w:rPr>
          <w:b/>
          <w:bCs/>
          <w:rtl/>
        </w:rPr>
        <w:t>לֹהִים</w:t>
      </w:r>
      <w:r w:rsidR="00F1673C">
        <w:rPr>
          <w:rtl/>
        </w:rPr>
        <w:t>:</w:t>
      </w:r>
      <w:r w:rsidR="00F1673C" w:rsidRPr="00F1673C">
        <w:rPr>
          <w:rtl/>
        </w:rPr>
        <w:t xml:space="preserve"> וַיֹּאמֶר אֱ</w:t>
      </w:r>
      <w:r w:rsidR="00F1673C">
        <w:rPr>
          <w:rFonts w:hint="cs"/>
          <w:rtl/>
        </w:rPr>
        <w:t>-</w:t>
      </w:r>
      <w:r w:rsidR="00F1673C" w:rsidRPr="00F1673C">
        <w:rPr>
          <w:rtl/>
        </w:rPr>
        <w:t>לֹהִים אֶל אַבְרָהָם וְאַתָּה אֶת בְּרִיתִי תִשְׁמֹר אַתָּה ו</w:t>
      </w:r>
      <w:r w:rsidR="00F1673C">
        <w:rPr>
          <w:rtl/>
        </w:rPr>
        <w:t xml:space="preserve">ְזַרְעֲךָ אַחֲרֶיךָ </w:t>
      </w:r>
      <w:proofErr w:type="spellStart"/>
      <w:r w:rsidR="00F1673C">
        <w:rPr>
          <w:rtl/>
        </w:rPr>
        <w:t>לְדֹרֹתָם</w:t>
      </w:r>
      <w:proofErr w:type="spellEnd"/>
      <w:r w:rsidR="00F1673C">
        <w:rPr>
          <w:rtl/>
        </w:rPr>
        <w:t xml:space="preserve">: </w:t>
      </w:r>
      <w:r w:rsidR="00F1673C" w:rsidRPr="00F1673C">
        <w:rPr>
          <w:b/>
          <w:bCs/>
          <w:rtl/>
        </w:rPr>
        <w:t>זֹאת בְּרִיתִי אֲשֶׁר תִּשְׁמְרוּ בֵּינִי וּבֵינֵיכֶם</w:t>
      </w:r>
      <w:r>
        <w:rPr>
          <w:rFonts w:hint="cs"/>
          <w:rtl/>
        </w:rPr>
        <w:t>"</w:t>
      </w:r>
      <w:r w:rsidR="00F1673C">
        <w:rPr>
          <w:rFonts w:hint="cs"/>
          <w:rtl/>
        </w:rPr>
        <w:tab/>
      </w:r>
      <w:r w:rsidRPr="00F1673C">
        <w:rPr>
          <w:rFonts w:hint="cs"/>
          <w:sz w:val="16"/>
          <w:szCs w:val="17"/>
          <w:rtl/>
        </w:rPr>
        <w:t>(ח-י)</w:t>
      </w:r>
      <w:r>
        <w:rPr>
          <w:rFonts w:hint="cs"/>
          <w:rtl/>
        </w:rPr>
        <w:t>.</w:t>
      </w:r>
    </w:p>
    <w:p w:rsidR="00C60E66" w:rsidRPr="00C60E66" w:rsidRDefault="00C60E66" w:rsidP="00C60E66">
      <w:pPr>
        <w:rPr>
          <w:rtl/>
        </w:rPr>
      </w:pPr>
      <w:r w:rsidRPr="00C60E66">
        <w:rPr>
          <w:rFonts w:hint="cs"/>
          <w:rtl/>
        </w:rPr>
        <w:t xml:space="preserve">קיים קשר פנימי בין הברית עם ה' ב"גופה" של האומה – ארץ ישראל, ובין הברית עם ה' בגופו של כל יהודי – ברית המילה. לכן אין זה מקרה כי במקום הכניסה והחניה הראשונה בארץ – הגלגל – נערכת הברית הכפולה עם ה' – ביחס לגוף וביחס לארץ. בגלגל מתרחש שינוי מהותי ובעל משמעות. </w:t>
      </w:r>
    </w:p>
    <w:p w:rsidR="00C60E66" w:rsidRPr="00C60E66" w:rsidRDefault="00C60E66" w:rsidP="00F1673C">
      <w:pPr>
        <w:rPr>
          <w:rtl/>
        </w:rPr>
      </w:pPr>
      <w:r w:rsidRPr="00C60E66">
        <w:rPr>
          <w:rFonts w:hint="cs"/>
          <w:rtl/>
        </w:rPr>
        <w:t>מה בפועל קרה בגלגל</w:t>
      </w:r>
      <w:r>
        <w:rPr>
          <w:rStyle w:val="a6"/>
          <w:rtl/>
        </w:rPr>
        <w:footnoteReference w:id="2"/>
      </w:r>
      <w:r w:rsidRPr="00C60E66">
        <w:rPr>
          <w:rFonts w:hint="cs"/>
          <w:rtl/>
        </w:rPr>
        <w:t>?</w:t>
      </w:r>
    </w:p>
    <w:p w:rsidR="00C60E66" w:rsidRPr="00C60E66" w:rsidRDefault="00C60E66" w:rsidP="00C60E66">
      <w:pPr>
        <w:numPr>
          <w:ilvl w:val="0"/>
          <w:numId w:val="38"/>
        </w:numPr>
        <w:rPr>
          <w:rtl/>
        </w:rPr>
      </w:pPr>
      <w:r w:rsidRPr="00C60E66">
        <w:rPr>
          <w:rFonts w:hint="cs"/>
          <w:rtl/>
        </w:rPr>
        <w:t xml:space="preserve">עם הכניסה לארץ מצווה עם ישראל לקחת מן הירדן שתים עשרה אבנים מתחת כפות </w:t>
      </w:r>
      <w:proofErr w:type="spellStart"/>
      <w:r w:rsidRPr="00C60E66">
        <w:rPr>
          <w:rFonts w:hint="cs"/>
          <w:rtl/>
        </w:rPr>
        <w:t>הכהנים</w:t>
      </w:r>
      <w:proofErr w:type="spellEnd"/>
      <w:r w:rsidRPr="00C60E66">
        <w:rPr>
          <w:rFonts w:hint="cs"/>
          <w:rtl/>
        </w:rPr>
        <w:t xml:space="preserve"> שעברו עם הארון בירדן ולהניחם בגלגל. </w:t>
      </w:r>
    </w:p>
    <w:p w:rsidR="00C60E66" w:rsidRPr="00C60E66" w:rsidRDefault="00C60E66" w:rsidP="00C60E66">
      <w:pPr>
        <w:numPr>
          <w:ilvl w:val="0"/>
          <w:numId w:val="38"/>
        </w:numPr>
      </w:pPr>
      <w:r w:rsidRPr="00C60E66">
        <w:rPr>
          <w:rFonts w:hint="cs"/>
          <w:rtl/>
        </w:rPr>
        <w:t xml:space="preserve">הגלגל הוא מקום החניה הראשון של בני ישראל ממערב לירדן </w:t>
      </w:r>
      <w:r w:rsidRPr="00F1673C">
        <w:rPr>
          <w:rFonts w:hint="cs"/>
          <w:sz w:val="16"/>
          <w:szCs w:val="17"/>
          <w:rtl/>
        </w:rPr>
        <w:t>(יהושע ה</w:t>
      </w:r>
      <w:r w:rsidR="00F1673C">
        <w:rPr>
          <w:rFonts w:hint="cs"/>
          <w:sz w:val="16"/>
          <w:szCs w:val="17"/>
          <w:rtl/>
        </w:rPr>
        <w:t>'</w:t>
      </w:r>
      <w:r w:rsidRPr="00F1673C">
        <w:rPr>
          <w:rFonts w:hint="cs"/>
          <w:sz w:val="16"/>
          <w:szCs w:val="17"/>
          <w:rtl/>
        </w:rPr>
        <w:t xml:space="preserve">, </w:t>
      </w:r>
      <w:proofErr w:type="spellStart"/>
      <w:r w:rsidRPr="00F1673C">
        <w:rPr>
          <w:rFonts w:hint="cs"/>
          <w:sz w:val="16"/>
          <w:szCs w:val="17"/>
          <w:rtl/>
        </w:rPr>
        <w:t>יט</w:t>
      </w:r>
      <w:proofErr w:type="spellEnd"/>
      <w:r w:rsidRPr="00F1673C">
        <w:rPr>
          <w:rFonts w:hint="cs"/>
          <w:sz w:val="16"/>
          <w:szCs w:val="17"/>
          <w:rtl/>
        </w:rPr>
        <w:t>-כד)</w:t>
      </w:r>
      <w:r w:rsidRPr="00C60E66">
        <w:rPr>
          <w:rFonts w:hint="cs"/>
          <w:rtl/>
        </w:rPr>
        <w:t xml:space="preserve">. </w:t>
      </w:r>
    </w:p>
    <w:p w:rsidR="00C60E66" w:rsidRPr="00C60E66" w:rsidRDefault="00C60E66" w:rsidP="007E1C14">
      <w:pPr>
        <w:numPr>
          <w:ilvl w:val="0"/>
          <w:numId w:val="38"/>
        </w:numPr>
      </w:pPr>
      <w:r w:rsidRPr="00C60E66">
        <w:rPr>
          <w:rFonts w:hint="cs"/>
          <w:rtl/>
        </w:rPr>
        <w:t xml:space="preserve">כנזכר לעיל, בגלגל נערכת ברית המילה עם הכניסה לארץ </w:t>
      </w:r>
      <w:r w:rsidRPr="00F1673C">
        <w:rPr>
          <w:rFonts w:hint="cs"/>
          <w:sz w:val="16"/>
          <w:szCs w:val="17"/>
          <w:rtl/>
        </w:rPr>
        <w:t>(יהושע ה</w:t>
      </w:r>
      <w:r w:rsidR="00F1673C">
        <w:rPr>
          <w:rFonts w:hint="cs"/>
          <w:sz w:val="16"/>
          <w:szCs w:val="17"/>
          <w:rtl/>
        </w:rPr>
        <w:t>'</w:t>
      </w:r>
      <w:r w:rsidRPr="00F1673C">
        <w:rPr>
          <w:rFonts w:hint="cs"/>
          <w:sz w:val="16"/>
          <w:szCs w:val="17"/>
          <w:rtl/>
        </w:rPr>
        <w:t>, ב-ט)</w:t>
      </w:r>
      <w:r w:rsidRPr="00C60E66">
        <w:rPr>
          <w:rFonts w:hint="cs"/>
          <w:rtl/>
        </w:rPr>
        <w:t xml:space="preserve"> ובכך בא לידי ביטוי הקשר היסודי בין ברית המילה לארץ ישראל, כהמשך להבטחת ה' לאברהם. בכניסתו לארץ כורת עם ישראל ברית עם ה', ולכן בגלגל – "גלותי את חרפת מצרים". בכך הושלם הניתוק הסופי ממצרים.</w:t>
      </w:r>
    </w:p>
    <w:p w:rsidR="00C60E66" w:rsidRPr="00C60E66" w:rsidRDefault="00C60E66" w:rsidP="00C60E66">
      <w:pPr>
        <w:numPr>
          <w:ilvl w:val="0"/>
          <w:numId w:val="39"/>
        </w:numPr>
        <w:rPr>
          <w:rtl/>
        </w:rPr>
      </w:pPr>
      <w:r w:rsidRPr="00C60E66">
        <w:rPr>
          <w:rFonts w:hint="cs"/>
          <w:rtl/>
        </w:rPr>
        <w:lastRenderedPageBreak/>
        <w:t xml:space="preserve">עשיית הפסח הראשון </w:t>
      </w:r>
      <w:r w:rsidRPr="007F04CA">
        <w:rPr>
          <w:rFonts w:hint="cs"/>
          <w:sz w:val="16"/>
          <w:szCs w:val="17"/>
          <w:rtl/>
        </w:rPr>
        <w:t>(יהושע ה</w:t>
      </w:r>
      <w:r w:rsidR="007F04CA">
        <w:rPr>
          <w:rFonts w:hint="cs"/>
          <w:sz w:val="16"/>
          <w:szCs w:val="17"/>
          <w:rtl/>
        </w:rPr>
        <w:t>'</w:t>
      </w:r>
      <w:r w:rsidRPr="007F04CA">
        <w:rPr>
          <w:rFonts w:hint="cs"/>
          <w:sz w:val="16"/>
          <w:szCs w:val="17"/>
          <w:rtl/>
        </w:rPr>
        <w:t>, י)</w:t>
      </w:r>
      <w:r w:rsidRPr="00C60E66">
        <w:rPr>
          <w:rFonts w:hint="cs"/>
          <w:rtl/>
        </w:rPr>
        <w:t>.</w:t>
      </w:r>
    </w:p>
    <w:p w:rsidR="00C60E66" w:rsidRPr="00C60E66" w:rsidRDefault="00C60E66" w:rsidP="00C60E66">
      <w:pPr>
        <w:numPr>
          <w:ilvl w:val="0"/>
          <w:numId w:val="39"/>
        </w:numPr>
        <w:rPr>
          <w:rtl/>
        </w:rPr>
      </w:pPr>
      <w:r w:rsidRPr="00C60E66">
        <w:rPr>
          <w:rFonts w:hint="cs"/>
          <w:rtl/>
        </w:rPr>
        <w:t xml:space="preserve">הגלגל הוא בסיסו של מחנה ישראל בכל פרקי כיבוש הארץ. לאחר כל מסע או מלחמה חוזר יהושע אל מחנה ישראל בגלגל </w:t>
      </w:r>
      <w:r w:rsidRPr="007F04CA">
        <w:rPr>
          <w:rFonts w:hint="cs"/>
          <w:sz w:val="16"/>
          <w:szCs w:val="17"/>
          <w:rtl/>
        </w:rPr>
        <w:t>(יהושע ט</w:t>
      </w:r>
      <w:r w:rsidR="007F04CA">
        <w:rPr>
          <w:rFonts w:hint="cs"/>
          <w:sz w:val="16"/>
          <w:szCs w:val="17"/>
          <w:rtl/>
        </w:rPr>
        <w:t>'</w:t>
      </w:r>
      <w:r w:rsidRPr="007F04CA">
        <w:rPr>
          <w:rFonts w:hint="cs"/>
          <w:sz w:val="16"/>
          <w:szCs w:val="17"/>
          <w:rtl/>
        </w:rPr>
        <w:t>, ב; י</w:t>
      </w:r>
      <w:r w:rsidR="007F04CA">
        <w:rPr>
          <w:rFonts w:hint="cs"/>
          <w:sz w:val="16"/>
          <w:szCs w:val="17"/>
          <w:rtl/>
        </w:rPr>
        <w:t>'</w:t>
      </w:r>
      <w:r w:rsidRPr="007F04CA">
        <w:rPr>
          <w:rFonts w:hint="cs"/>
          <w:sz w:val="16"/>
          <w:szCs w:val="17"/>
          <w:rtl/>
        </w:rPr>
        <w:t>, ו-ז, ט, טו, מג)</w:t>
      </w:r>
      <w:r w:rsidRPr="00C60E66">
        <w:rPr>
          <w:rFonts w:hint="cs"/>
          <w:rtl/>
        </w:rPr>
        <w:t>.</w:t>
      </w:r>
    </w:p>
    <w:p w:rsidR="00C60E66" w:rsidRPr="00C60E66" w:rsidRDefault="00C60E66" w:rsidP="00C60E66">
      <w:pPr>
        <w:numPr>
          <w:ilvl w:val="0"/>
          <w:numId w:val="39"/>
        </w:numPr>
      </w:pPr>
      <w:r w:rsidRPr="00C60E66">
        <w:rPr>
          <w:rFonts w:hint="cs"/>
          <w:rtl/>
        </w:rPr>
        <w:t xml:space="preserve">חלוקת הארץ הראשונה לשנים וחצי השבטים (יהודה, אפרים וחצי שבט </w:t>
      </w:r>
      <w:proofErr w:type="spellStart"/>
      <w:r w:rsidRPr="00C60E66">
        <w:rPr>
          <w:rFonts w:hint="cs"/>
          <w:rtl/>
        </w:rPr>
        <w:t>המנשה</w:t>
      </w:r>
      <w:proofErr w:type="spellEnd"/>
      <w:r w:rsidRPr="00C60E66">
        <w:rPr>
          <w:rFonts w:hint="cs"/>
          <w:rtl/>
        </w:rPr>
        <w:t xml:space="preserve">) ממערב לירדן </w:t>
      </w:r>
      <w:r w:rsidRPr="007F04CA">
        <w:rPr>
          <w:rFonts w:hint="cs"/>
          <w:sz w:val="16"/>
          <w:szCs w:val="17"/>
          <w:rtl/>
        </w:rPr>
        <w:t>(יהושע י</w:t>
      </w:r>
      <w:r w:rsidR="007F04CA">
        <w:rPr>
          <w:rFonts w:hint="cs"/>
          <w:sz w:val="16"/>
          <w:szCs w:val="17"/>
          <w:rtl/>
        </w:rPr>
        <w:t>"</w:t>
      </w:r>
      <w:r w:rsidRPr="007F04CA">
        <w:rPr>
          <w:rFonts w:hint="cs"/>
          <w:sz w:val="16"/>
          <w:szCs w:val="17"/>
          <w:rtl/>
        </w:rPr>
        <w:t>ד, ו)</w:t>
      </w:r>
      <w:r w:rsidRPr="00C60E66">
        <w:rPr>
          <w:rFonts w:hint="cs"/>
          <w:rtl/>
        </w:rPr>
        <w:t>.</w:t>
      </w:r>
    </w:p>
    <w:p w:rsidR="00C60E66" w:rsidRPr="00C60E66" w:rsidRDefault="00C60E66" w:rsidP="00C60E66">
      <w:pPr>
        <w:numPr>
          <w:ilvl w:val="0"/>
          <w:numId w:val="39"/>
        </w:numPr>
      </w:pPr>
      <w:r w:rsidRPr="00C60E66">
        <w:rPr>
          <w:rFonts w:hint="cs"/>
          <w:rtl/>
        </w:rPr>
        <w:t>על פי חז"ל, בגלגל שוהה המשכן במשך ארבע עשרה שנות הכיבוש וההתנחלות.</w:t>
      </w:r>
    </w:p>
    <w:p w:rsidR="00C60E66" w:rsidRDefault="00C60E66" w:rsidP="00C60E66">
      <w:pPr>
        <w:rPr>
          <w:rtl/>
        </w:rPr>
      </w:pPr>
      <w:r w:rsidRPr="00C60E66">
        <w:rPr>
          <w:rFonts w:hint="cs"/>
          <w:rtl/>
        </w:rPr>
        <w:t xml:space="preserve">כעת נסקור אירועים נוספים המתרחשים בגלגל בתקופות מאוחרות יותר ונעמוד על חשיבותם: </w:t>
      </w:r>
    </w:p>
    <w:p w:rsidR="00F1673C" w:rsidRPr="00F1673C" w:rsidRDefault="00F1673C" w:rsidP="00C60E66">
      <w:pPr>
        <w:rPr>
          <w:b/>
          <w:bCs/>
          <w:rtl/>
        </w:rPr>
      </w:pPr>
      <w:r>
        <w:rPr>
          <w:rFonts w:hint="cs"/>
          <w:b/>
          <w:bCs/>
          <w:rtl/>
        </w:rPr>
        <w:t>מלכות שאול:</w:t>
      </w:r>
    </w:p>
    <w:p w:rsidR="00F1673C" w:rsidRPr="00F1673C" w:rsidRDefault="00F1673C" w:rsidP="007F04CA">
      <w:pPr>
        <w:numPr>
          <w:ilvl w:val="0"/>
          <w:numId w:val="40"/>
        </w:numPr>
      </w:pPr>
      <w:r w:rsidRPr="00F1673C">
        <w:rPr>
          <w:rFonts w:hint="cs"/>
          <w:rtl/>
        </w:rPr>
        <w:t xml:space="preserve">במסגרת משיחת שאול למלך, מצווה אותו שמואל לרדת לגלגל ולהמתין שם שבעה ימים עד שיבוא להקריב את הקרבנות ויודיע לו מה לעשות </w:t>
      </w:r>
      <w:r w:rsidRPr="007F04CA">
        <w:rPr>
          <w:rFonts w:hint="cs"/>
          <w:sz w:val="16"/>
          <w:szCs w:val="17"/>
          <w:rtl/>
        </w:rPr>
        <w:t>(</w:t>
      </w:r>
      <w:r w:rsidR="007F04CA" w:rsidRPr="007F04CA">
        <w:rPr>
          <w:rFonts w:hint="cs"/>
          <w:sz w:val="16"/>
          <w:szCs w:val="17"/>
          <w:rtl/>
        </w:rPr>
        <w:t>שמ"א</w:t>
      </w:r>
      <w:r w:rsidRPr="007F04CA">
        <w:rPr>
          <w:rFonts w:hint="cs"/>
          <w:sz w:val="16"/>
          <w:szCs w:val="17"/>
          <w:rtl/>
        </w:rPr>
        <w:t xml:space="preserve"> י</w:t>
      </w:r>
      <w:r w:rsidR="007F04CA" w:rsidRPr="007F04CA">
        <w:rPr>
          <w:rFonts w:hint="cs"/>
          <w:sz w:val="16"/>
          <w:szCs w:val="17"/>
          <w:rtl/>
        </w:rPr>
        <w:t>'</w:t>
      </w:r>
      <w:r w:rsidRPr="007F04CA">
        <w:rPr>
          <w:rFonts w:hint="cs"/>
          <w:sz w:val="16"/>
          <w:szCs w:val="17"/>
          <w:rtl/>
        </w:rPr>
        <w:t>, ח)</w:t>
      </w:r>
      <w:r w:rsidRPr="00F1673C">
        <w:rPr>
          <w:rFonts w:hint="cs"/>
          <w:rtl/>
        </w:rPr>
        <w:t>. במובן מה נראה כי מעשה זה משלים את משיחת שאול למלך. ואכן, לאחר השלמת המערכה נגד עמון, אומר שמואל אל העם "</w:t>
      </w:r>
      <w:r w:rsidR="007F04CA" w:rsidRPr="007F04CA">
        <w:rPr>
          <w:rtl/>
        </w:rPr>
        <w:t xml:space="preserve">לְכוּ </w:t>
      </w:r>
      <w:proofErr w:type="spellStart"/>
      <w:r w:rsidR="007F04CA" w:rsidRPr="007F04CA">
        <w:rPr>
          <w:rtl/>
        </w:rPr>
        <w:t>וְנֵלְכָה</w:t>
      </w:r>
      <w:proofErr w:type="spellEnd"/>
      <w:r w:rsidR="007F04CA" w:rsidRPr="007F04CA">
        <w:rPr>
          <w:rtl/>
        </w:rPr>
        <w:t xml:space="preserve"> הַגִּלְגּ</w:t>
      </w:r>
      <w:r w:rsidR="007F04CA">
        <w:rPr>
          <w:rtl/>
        </w:rPr>
        <w:t>ָל וּנְחַדֵּשׁ שָׁם הַמְּלוּכָה</w:t>
      </w:r>
      <w:r w:rsidRPr="00F1673C">
        <w:rPr>
          <w:rFonts w:hint="cs"/>
          <w:rtl/>
        </w:rPr>
        <w:t xml:space="preserve">" </w:t>
      </w:r>
      <w:r w:rsidRPr="007F04CA">
        <w:rPr>
          <w:rFonts w:hint="cs"/>
          <w:sz w:val="16"/>
          <w:szCs w:val="17"/>
          <w:rtl/>
        </w:rPr>
        <w:t>(שמ</w:t>
      </w:r>
      <w:r w:rsidR="007F04CA">
        <w:rPr>
          <w:rFonts w:hint="cs"/>
          <w:sz w:val="16"/>
          <w:szCs w:val="17"/>
          <w:rtl/>
        </w:rPr>
        <w:t>"א</w:t>
      </w:r>
      <w:r w:rsidRPr="007F04CA">
        <w:rPr>
          <w:rFonts w:hint="cs"/>
          <w:sz w:val="16"/>
          <w:szCs w:val="17"/>
          <w:rtl/>
        </w:rPr>
        <w:t xml:space="preserve"> י</w:t>
      </w:r>
      <w:r w:rsidR="007F04CA">
        <w:rPr>
          <w:rFonts w:hint="cs"/>
          <w:sz w:val="16"/>
          <w:szCs w:val="17"/>
          <w:rtl/>
        </w:rPr>
        <w:t>"</w:t>
      </w:r>
      <w:r w:rsidRPr="007F04CA">
        <w:rPr>
          <w:rFonts w:hint="cs"/>
          <w:sz w:val="16"/>
          <w:szCs w:val="17"/>
          <w:rtl/>
        </w:rPr>
        <w:t>א, יד-טו)</w:t>
      </w:r>
      <w:r w:rsidRPr="00F1673C">
        <w:rPr>
          <w:rFonts w:hint="cs"/>
          <w:rtl/>
        </w:rPr>
        <w:t>.</w:t>
      </w:r>
    </w:p>
    <w:p w:rsidR="00F1673C" w:rsidRPr="00F1673C" w:rsidRDefault="00F1673C" w:rsidP="00F1673C">
      <w:pPr>
        <w:numPr>
          <w:ilvl w:val="0"/>
          <w:numId w:val="40"/>
        </w:numPr>
        <w:rPr>
          <w:rtl/>
        </w:rPr>
      </w:pPr>
      <w:r w:rsidRPr="00F1673C">
        <w:rPr>
          <w:rFonts w:hint="cs"/>
          <w:rtl/>
        </w:rPr>
        <w:t>לאחר המלכת שאול בגלגל, נואם שמואל בפני כל ישראל את נאומו המפורסם ונפרד מן העם כמנהיג.</w:t>
      </w:r>
    </w:p>
    <w:p w:rsidR="00F1673C" w:rsidRPr="00F1673C" w:rsidRDefault="00F1673C" w:rsidP="00F1673C">
      <w:pPr>
        <w:numPr>
          <w:ilvl w:val="0"/>
          <w:numId w:val="40"/>
        </w:numPr>
        <w:rPr>
          <w:rtl/>
        </w:rPr>
      </w:pPr>
      <w:r w:rsidRPr="00F1673C">
        <w:rPr>
          <w:rFonts w:hint="cs"/>
          <w:rtl/>
        </w:rPr>
        <w:t xml:space="preserve">הגלגל הוא המקום שבו העם מתכנס לקראת המלחמה </w:t>
      </w:r>
      <w:proofErr w:type="spellStart"/>
      <w:r w:rsidRPr="00F1673C">
        <w:rPr>
          <w:rFonts w:hint="cs"/>
          <w:rtl/>
        </w:rPr>
        <w:t>בפלשתים</w:t>
      </w:r>
      <w:proofErr w:type="spellEnd"/>
      <w:r w:rsidRPr="00F1673C">
        <w:rPr>
          <w:rFonts w:hint="cs"/>
          <w:rtl/>
        </w:rPr>
        <w:t xml:space="preserve">, וזהו גם מקום חטאו הראשון של שאול שאינו ממתין לשמואל ולפיכך מתבשר כי ממלכתו לא תקום. </w:t>
      </w:r>
    </w:p>
    <w:p w:rsidR="00F1673C" w:rsidRPr="00F1673C" w:rsidRDefault="00F1673C" w:rsidP="00F1673C">
      <w:pPr>
        <w:numPr>
          <w:ilvl w:val="0"/>
          <w:numId w:val="40"/>
        </w:numPr>
      </w:pPr>
      <w:r w:rsidRPr="00F1673C">
        <w:rPr>
          <w:rFonts w:hint="cs"/>
          <w:rtl/>
        </w:rPr>
        <w:t>לאחר מלחמת עמלק, שאול יורד לגלגל, ושם נערך הבירור על אודות קיום שאול את דבר ה' ביחס לעמלקים ורכושם. שאול מתבשר כי ה' מאס אותו ממלוך על ישראל</w:t>
      </w:r>
      <w:r>
        <w:rPr>
          <w:rStyle w:val="a6"/>
          <w:rtl/>
        </w:rPr>
        <w:footnoteReference w:id="3"/>
      </w:r>
      <w:r w:rsidRPr="00F1673C">
        <w:rPr>
          <w:rFonts w:hint="cs"/>
          <w:rtl/>
        </w:rPr>
        <w:t xml:space="preserve">, ושם שמואל משסף את </w:t>
      </w:r>
      <w:proofErr w:type="spellStart"/>
      <w:r w:rsidRPr="00F1673C">
        <w:rPr>
          <w:rFonts w:hint="cs"/>
          <w:rtl/>
        </w:rPr>
        <w:t>אגג</w:t>
      </w:r>
      <w:proofErr w:type="spellEnd"/>
      <w:r w:rsidRPr="00F1673C">
        <w:rPr>
          <w:rFonts w:hint="cs"/>
          <w:rtl/>
        </w:rPr>
        <w:t xml:space="preserve"> לפני ה'</w:t>
      </w:r>
      <w:r>
        <w:rPr>
          <w:rStyle w:val="a6"/>
          <w:rtl/>
        </w:rPr>
        <w:footnoteReference w:id="4"/>
      </w:r>
      <w:r w:rsidRPr="00F1673C">
        <w:rPr>
          <w:rFonts w:hint="cs"/>
          <w:rtl/>
        </w:rPr>
        <w:t>.</w:t>
      </w:r>
    </w:p>
    <w:p w:rsidR="00F1673C" w:rsidRPr="00F1673C" w:rsidRDefault="00F1673C" w:rsidP="00F1673C">
      <w:r w:rsidRPr="00F1673C">
        <w:rPr>
          <w:rFonts w:hint="cs"/>
          <w:rtl/>
        </w:rPr>
        <w:t>אם כן, בגלגל מתרחשת המלכת שאול אך גם התבשרותו כי מלכותו לא תתמיד.</w:t>
      </w:r>
    </w:p>
    <w:p w:rsidR="004E04DC" w:rsidRDefault="00F1673C" w:rsidP="004E04DC">
      <w:pPr>
        <w:rPr>
          <w:rtl/>
        </w:rPr>
      </w:pPr>
      <w:r>
        <w:rPr>
          <w:rFonts w:hint="cs"/>
          <w:b/>
          <w:bCs/>
          <w:rtl/>
        </w:rPr>
        <w:t>מלכות דוד:</w:t>
      </w:r>
    </w:p>
    <w:p w:rsidR="00F1673C" w:rsidRPr="00F1673C" w:rsidRDefault="00F1673C" w:rsidP="007F04CA">
      <w:pPr>
        <w:numPr>
          <w:ilvl w:val="0"/>
          <w:numId w:val="41"/>
        </w:numPr>
        <w:rPr>
          <w:rtl/>
        </w:rPr>
      </w:pPr>
      <w:r w:rsidRPr="00F1673C">
        <w:rPr>
          <w:rFonts w:hint="cs"/>
          <w:rtl/>
        </w:rPr>
        <w:t xml:space="preserve">לאחר מרד אבשלום שבמהלכו לא שימש דוד בפועל כמלך מפני שהעם תמך באבשלום, באים אנשי יהודה לגלגל להמליך מחדש את דוד </w:t>
      </w:r>
      <w:r w:rsidRPr="007F04CA">
        <w:rPr>
          <w:rFonts w:hint="cs"/>
          <w:sz w:val="16"/>
          <w:szCs w:val="17"/>
          <w:rtl/>
        </w:rPr>
        <w:t>(</w:t>
      </w:r>
      <w:r w:rsidR="007F04CA" w:rsidRPr="007F04CA">
        <w:rPr>
          <w:rFonts w:hint="cs"/>
          <w:sz w:val="16"/>
          <w:szCs w:val="17"/>
          <w:rtl/>
        </w:rPr>
        <w:t>שמ"</w:t>
      </w:r>
      <w:r w:rsidRPr="007F04CA">
        <w:rPr>
          <w:rFonts w:hint="cs"/>
          <w:sz w:val="16"/>
          <w:szCs w:val="17"/>
          <w:rtl/>
        </w:rPr>
        <w:t xml:space="preserve">ב </w:t>
      </w:r>
      <w:r w:rsidRPr="007F04CA">
        <w:rPr>
          <w:rFonts w:hint="cs"/>
          <w:sz w:val="16"/>
          <w:szCs w:val="17"/>
          <w:rtl/>
        </w:rPr>
        <w:lastRenderedPageBreak/>
        <w:t>י</w:t>
      </w:r>
      <w:r w:rsidR="007F04CA" w:rsidRPr="007F04CA">
        <w:rPr>
          <w:rFonts w:hint="cs"/>
          <w:sz w:val="16"/>
          <w:szCs w:val="17"/>
          <w:rtl/>
        </w:rPr>
        <w:t>"</w:t>
      </w:r>
      <w:r w:rsidRPr="007F04CA">
        <w:rPr>
          <w:rFonts w:hint="cs"/>
          <w:sz w:val="16"/>
          <w:szCs w:val="17"/>
          <w:rtl/>
        </w:rPr>
        <w:t xml:space="preserve">ט, </w:t>
      </w:r>
      <w:proofErr w:type="spellStart"/>
      <w:r w:rsidRPr="007F04CA">
        <w:rPr>
          <w:rFonts w:hint="cs"/>
          <w:sz w:val="16"/>
          <w:szCs w:val="17"/>
          <w:rtl/>
        </w:rPr>
        <w:t>טז</w:t>
      </w:r>
      <w:proofErr w:type="spellEnd"/>
      <w:r w:rsidRPr="007F04CA">
        <w:rPr>
          <w:rFonts w:hint="cs"/>
          <w:sz w:val="16"/>
          <w:szCs w:val="17"/>
          <w:rtl/>
        </w:rPr>
        <w:t>)</w:t>
      </w:r>
      <w:r w:rsidRPr="00F1673C">
        <w:rPr>
          <w:rFonts w:hint="cs"/>
          <w:rtl/>
        </w:rPr>
        <w:t xml:space="preserve">. עם כניסתו המחודשת של דוד ממערב לירדן, המקום הראשון שבו שבט יהודה מבקש להמליך מחדש את דוד הוא הגלגל. </w:t>
      </w:r>
    </w:p>
    <w:p w:rsidR="00F1673C" w:rsidRPr="00F1673C" w:rsidRDefault="00F1673C" w:rsidP="00F1673C">
      <w:pPr>
        <w:rPr>
          <w:b/>
          <w:bCs/>
          <w:rtl/>
        </w:rPr>
      </w:pPr>
      <w:r>
        <w:rPr>
          <w:rFonts w:hint="cs"/>
          <w:b/>
          <w:bCs/>
          <w:rtl/>
        </w:rPr>
        <w:t>אליהו ואלישע:</w:t>
      </w:r>
      <w:r w:rsidRPr="00F1673C">
        <w:rPr>
          <w:rFonts w:hint="cs"/>
          <w:b/>
          <w:bCs/>
          <w:rtl/>
        </w:rPr>
        <w:t xml:space="preserve"> </w:t>
      </w:r>
    </w:p>
    <w:p w:rsidR="00F1673C" w:rsidRPr="00F1673C" w:rsidRDefault="00F1673C" w:rsidP="007F04CA">
      <w:pPr>
        <w:numPr>
          <w:ilvl w:val="0"/>
          <w:numId w:val="41"/>
        </w:numPr>
        <w:rPr>
          <w:rtl/>
        </w:rPr>
      </w:pPr>
      <w:r w:rsidRPr="00F1673C">
        <w:rPr>
          <w:rFonts w:hint="cs"/>
          <w:rtl/>
        </w:rPr>
        <w:t>הגלגל הוא התחנה האחרונה לפני חציית הירד</w:t>
      </w:r>
      <w:r w:rsidR="007E1C14">
        <w:rPr>
          <w:rFonts w:hint="cs"/>
          <w:rtl/>
        </w:rPr>
        <w:t xml:space="preserve">ן מזרחה, ולפני עליית אליהו </w:t>
      </w:r>
      <w:proofErr w:type="spellStart"/>
      <w:r w:rsidR="007E1C14">
        <w:rPr>
          <w:rFonts w:hint="cs"/>
          <w:rtl/>
        </w:rPr>
        <w:t>השמיי</w:t>
      </w:r>
      <w:r w:rsidRPr="00F1673C">
        <w:rPr>
          <w:rFonts w:hint="cs"/>
          <w:rtl/>
        </w:rPr>
        <w:t>מה</w:t>
      </w:r>
      <w:proofErr w:type="spellEnd"/>
      <w:r w:rsidRPr="00F1673C">
        <w:rPr>
          <w:rFonts w:hint="cs"/>
          <w:rtl/>
        </w:rPr>
        <w:t xml:space="preserve"> </w:t>
      </w:r>
      <w:r w:rsidRPr="007F04CA">
        <w:rPr>
          <w:rFonts w:hint="cs"/>
          <w:sz w:val="16"/>
          <w:szCs w:val="17"/>
          <w:rtl/>
        </w:rPr>
        <w:t>(</w:t>
      </w:r>
      <w:r w:rsidR="007F04CA" w:rsidRPr="007F04CA">
        <w:rPr>
          <w:rFonts w:hint="cs"/>
          <w:sz w:val="16"/>
          <w:szCs w:val="17"/>
          <w:rtl/>
        </w:rPr>
        <w:t xml:space="preserve">מל"ב </w:t>
      </w:r>
      <w:r w:rsidRPr="007F04CA">
        <w:rPr>
          <w:rFonts w:hint="cs"/>
          <w:sz w:val="16"/>
          <w:szCs w:val="17"/>
          <w:rtl/>
        </w:rPr>
        <w:t>ב</w:t>
      </w:r>
      <w:r w:rsidR="007F04CA" w:rsidRPr="007F04CA">
        <w:rPr>
          <w:rFonts w:hint="cs"/>
          <w:sz w:val="16"/>
          <w:szCs w:val="17"/>
          <w:rtl/>
        </w:rPr>
        <w:t>'</w:t>
      </w:r>
      <w:r w:rsidRPr="007F04CA">
        <w:rPr>
          <w:rFonts w:hint="cs"/>
          <w:sz w:val="16"/>
          <w:szCs w:val="17"/>
          <w:rtl/>
        </w:rPr>
        <w:t>, א)</w:t>
      </w:r>
      <w:r w:rsidR="007E1C14">
        <w:rPr>
          <w:rFonts w:hint="cs"/>
          <w:rtl/>
        </w:rPr>
        <w:t xml:space="preserve">. לאחר עליית אליהו </w:t>
      </w:r>
      <w:proofErr w:type="spellStart"/>
      <w:r w:rsidR="007E1C14">
        <w:rPr>
          <w:rFonts w:hint="cs"/>
          <w:rtl/>
        </w:rPr>
        <w:t>השמיי</w:t>
      </w:r>
      <w:r w:rsidRPr="00F1673C">
        <w:rPr>
          <w:rFonts w:hint="cs"/>
          <w:rtl/>
        </w:rPr>
        <w:t>מה</w:t>
      </w:r>
      <w:proofErr w:type="spellEnd"/>
      <w:r w:rsidRPr="00F1673C">
        <w:rPr>
          <w:rFonts w:hint="cs"/>
          <w:rtl/>
        </w:rPr>
        <w:t xml:space="preserve">, אלישע חוזר לגלגל </w:t>
      </w:r>
      <w:r w:rsidRPr="007F04CA">
        <w:rPr>
          <w:rFonts w:hint="cs"/>
          <w:sz w:val="16"/>
          <w:szCs w:val="17"/>
          <w:rtl/>
        </w:rPr>
        <w:t>(שם ד</w:t>
      </w:r>
      <w:r w:rsidR="007F04CA" w:rsidRPr="007F04CA">
        <w:rPr>
          <w:rFonts w:hint="cs"/>
          <w:sz w:val="16"/>
          <w:szCs w:val="17"/>
          <w:rtl/>
        </w:rPr>
        <w:t>'</w:t>
      </w:r>
      <w:r w:rsidRPr="007F04CA">
        <w:rPr>
          <w:rFonts w:hint="cs"/>
          <w:sz w:val="16"/>
          <w:szCs w:val="17"/>
          <w:rtl/>
        </w:rPr>
        <w:t>, לח)</w:t>
      </w:r>
      <w:r w:rsidRPr="00F1673C">
        <w:rPr>
          <w:rFonts w:hint="cs"/>
          <w:rtl/>
        </w:rPr>
        <w:t>.</w:t>
      </w:r>
    </w:p>
    <w:p w:rsidR="00F1673C" w:rsidRPr="00F1673C" w:rsidRDefault="00F1673C" w:rsidP="00F1673C">
      <w:pPr>
        <w:rPr>
          <w:b/>
          <w:bCs/>
          <w:rtl/>
        </w:rPr>
      </w:pPr>
      <w:r>
        <w:rPr>
          <w:rFonts w:hint="cs"/>
          <w:b/>
          <w:bCs/>
          <w:rtl/>
        </w:rPr>
        <w:t>הושע, עמוס ומיכה:</w:t>
      </w:r>
    </w:p>
    <w:p w:rsidR="00F1673C" w:rsidRPr="00F1673C" w:rsidRDefault="00F1673C" w:rsidP="007F04CA">
      <w:pPr>
        <w:numPr>
          <w:ilvl w:val="0"/>
          <w:numId w:val="41"/>
        </w:numPr>
        <w:rPr>
          <w:rtl/>
        </w:rPr>
      </w:pPr>
      <w:r w:rsidRPr="00F1673C">
        <w:rPr>
          <w:rFonts w:hint="cs"/>
          <w:rtl/>
        </w:rPr>
        <w:t xml:space="preserve">לקראת סוף ימי הבית הראשון, נביאים אלו </w:t>
      </w:r>
      <w:proofErr w:type="spellStart"/>
      <w:r w:rsidRPr="00F1673C">
        <w:rPr>
          <w:rFonts w:hint="cs"/>
          <w:rtl/>
        </w:rPr>
        <w:t>ניבאים</w:t>
      </w:r>
      <w:proofErr w:type="spellEnd"/>
      <w:r w:rsidRPr="00F1673C">
        <w:rPr>
          <w:rFonts w:hint="cs"/>
          <w:rtl/>
        </w:rPr>
        <w:t xml:space="preserve"> נבואות קשות על הגלגל. נצטט מספר דוגמאות: </w:t>
      </w:r>
      <w:r w:rsidR="007F04CA">
        <w:rPr>
          <w:rFonts w:hint="cs"/>
          <w:rtl/>
        </w:rPr>
        <w:t>"</w:t>
      </w:r>
      <w:r w:rsidR="007F04CA" w:rsidRPr="007F04CA">
        <w:rPr>
          <w:rtl/>
        </w:rPr>
        <w:t>בֹּאוּ בֵית אֵל וּפִשְׁעוּ</w:t>
      </w:r>
      <w:r w:rsidR="007F04CA">
        <w:rPr>
          <w:rFonts w:hint="cs"/>
          <w:rtl/>
        </w:rPr>
        <w:t>,</w:t>
      </w:r>
      <w:r w:rsidR="007F04CA" w:rsidRPr="007F04CA">
        <w:rPr>
          <w:rtl/>
        </w:rPr>
        <w:t xml:space="preserve"> הַגִּלְגָּל הַרְבּוּ לִפְשׁ</w:t>
      </w:r>
      <w:r w:rsidR="007F04CA">
        <w:rPr>
          <w:rtl/>
        </w:rPr>
        <w:t>ֹעַ</w:t>
      </w:r>
      <w:r w:rsidRPr="00F1673C">
        <w:rPr>
          <w:rFonts w:hint="cs"/>
          <w:rtl/>
        </w:rPr>
        <w:t xml:space="preserve">" </w:t>
      </w:r>
      <w:r w:rsidRPr="007F04CA">
        <w:rPr>
          <w:rFonts w:hint="cs"/>
          <w:sz w:val="16"/>
          <w:szCs w:val="17"/>
          <w:rtl/>
        </w:rPr>
        <w:t>(עמוס ד</w:t>
      </w:r>
      <w:r w:rsidR="007F04CA" w:rsidRPr="007F04CA">
        <w:rPr>
          <w:rFonts w:hint="cs"/>
          <w:sz w:val="16"/>
          <w:szCs w:val="17"/>
          <w:rtl/>
        </w:rPr>
        <w:t>'</w:t>
      </w:r>
      <w:r w:rsidRPr="007F04CA">
        <w:rPr>
          <w:rFonts w:hint="cs"/>
          <w:sz w:val="16"/>
          <w:szCs w:val="17"/>
          <w:rtl/>
        </w:rPr>
        <w:t>, ד)</w:t>
      </w:r>
      <w:r w:rsidRPr="00F1673C">
        <w:rPr>
          <w:rFonts w:hint="cs"/>
          <w:rtl/>
        </w:rPr>
        <w:t xml:space="preserve">, </w:t>
      </w:r>
      <w:r w:rsidR="007F04CA">
        <w:rPr>
          <w:rFonts w:hint="cs"/>
          <w:rtl/>
        </w:rPr>
        <w:t>"</w:t>
      </w:r>
      <w:r w:rsidR="007F04CA" w:rsidRPr="007F04CA">
        <w:rPr>
          <w:rtl/>
        </w:rPr>
        <w:t xml:space="preserve">אִם זֹנֶה אַתָּה יִשְׂרָאֵל אַל יֶאְשַׁם יְהוּדָה וְאַל </w:t>
      </w:r>
      <w:proofErr w:type="spellStart"/>
      <w:r w:rsidR="007F04CA" w:rsidRPr="007F04CA">
        <w:rPr>
          <w:rtl/>
        </w:rPr>
        <w:t>תָּבֹאו</w:t>
      </w:r>
      <w:proofErr w:type="spellEnd"/>
      <w:r w:rsidR="007F04CA" w:rsidRPr="007F04CA">
        <w:rPr>
          <w:rtl/>
        </w:rPr>
        <w:t>ּ הַגִּלְגָּל וְאַל תַּעֲלוּ בֵּית אָ</w:t>
      </w:r>
      <w:r w:rsidR="007E1C14">
        <w:rPr>
          <w:rtl/>
        </w:rPr>
        <w:t>וֶן וְאַל</w:t>
      </w:r>
      <w:r w:rsidR="007F04CA">
        <w:rPr>
          <w:rtl/>
        </w:rPr>
        <w:t xml:space="preserve"> תִּשָּׁבְעוּ חַי ה'</w:t>
      </w:r>
      <w:r w:rsidRPr="00F1673C">
        <w:rPr>
          <w:rFonts w:hint="cs"/>
          <w:rtl/>
        </w:rPr>
        <w:t xml:space="preserve">" </w:t>
      </w:r>
      <w:r w:rsidRPr="007F04CA">
        <w:rPr>
          <w:rFonts w:hint="cs"/>
          <w:sz w:val="16"/>
          <w:szCs w:val="17"/>
          <w:rtl/>
        </w:rPr>
        <w:t>(הושע ד</w:t>
      </w:r>
      <w:r w:rsidR="007F04CA" w:rsidRPr="007F04CA">
        <w:rPr>
          <w:rFonts w:hint="cs"/>
          <w:sz w:val="16"/>
          <w:szCs w:val="17"/>
          <w:rtl/>
        </w:rPr>
        <w:t>'</w:t>
      </w:r>
      <w:r w:rsidRPr="007F04CA">
        <w:rPr>
          <w:rFonts w:hint="cs"/>
          <w:sz w:val="16"/>
          <w:szCs w:val="17"/>
          <w:rtl/>
        </w:rPr>
        <w:t>, טו)</w:t>
      </w:r>
      <w:r w:rsidRPr="00F1673C">
        <w:rPr>
          <w:rFonts w:hint="cs"/>
          <w:rtl/>
        </w:rPr>
        <w:t>, "</w:t>
      </w:r>
      <w:r w:rsidR="007F04CA" w:rsidRPr="007F04CA">
        <w:rPr>
          <w:rtl/>
        </w:rPr>
        <w:t>כָּל רָעָתָם בַּגִּלְגָּל כִּי שָׁם שְׂנֵאתִים עַל רֹעַ מַעַלְלֵיהֶם מִבֵּיתִי אֲגָרְשֵׁם לֹא אוֹסֵף אַהֲבָתָם כָּל שָׂר</w:t>
      </w:r>
      <w:r w:rsidR="007F04CA">
        <w:rPr>
          <w:rtl/>
        </w:rPr>
        <w:t xml:space="preserve">ֵיהֶם </w:t>
      </w:r>
      <w:proofErr w:type="spellStart"/>
      <w:r w:rsidR="007F04CA">
        <w:rPr>
          <w:rtl/>
        </w:rPr>
        <w:t>סֹרְרִים</w:t>
      </w:r>
      <w:proofErr w:type="spellEnd"/>
      <w:r w:rsidRPr="00F1673C">
        <w:rPr>
          <w:rFonts w:hint="cs"/>
          <w:rtl/>
        </w:rPr>
        <w:t xml:space="preserve">" </w:t>
      </w:r>
      <w:r w:rsidRPr="007F04CA">
        <w:rPr>
          <w:rFonts w:hint="cs"/>
          <w:sz w:val="16"/>
          <w:szCs w:val="17"/>
          <w:rtl/>
        </w:rPr>
        <w:t>(הושע ט</w:t>
      </w:r>
      <w:r w:rsidR="007F04CA" w:rsidRPr="007F04CA">
        <w:rPr>
          <w:rFonts w:hint="cs"/>
          <w:sz w:val="16"/>
          <w:szCs w:val="17"/>
          <w:rtl/>
        </w:rPr>
        <w:t>'</w:t>
      </w:r>
      <w:r w:rsidRPr="007F04CA">
        <w:rPr>
          <w:rFonts w:hint="cs"/>
          <w:sz w:val="16"/>
          <w:szCs w:val="17"/>
          <w:rtl/>
        </w:rPr>
        <w:t>, טו)</w:t>
      </w:r>
      <w:r w:rsidRPr="00F1673C">
        <w:rPr>
          <w:rFonts w:hint="cs"/>
          <w:rtl/>
        </w:rPr>
        <w:t>, "</w:t>
      </w:r>
      <w:r w:rsidR="007F04CA" w:rsidRPr="007F04CA">
        <w:rPr>
          <w:rtl/>
        </w:rPr>
        <w:t xml:space="preserve">אִם גִּלְעָד אָוֶן אַךְ </w:t>
      </w:r>
      <w:proofErr w:type="spellStart"/>
      <w:r w:rsidR="007F04CA" w:rsidRPr="007F04CA">
        <w:rPr>
          <w:rtl/>
        </w:rPr>
        <w:t>שָׁוְא</w:t>
      </w:r>
      <w:proofErr w:type="spellEnd"/>
      <w:r w:rsidR="007F04CA" w:rsidRPr="007F04CA">
        <w:rPr>
          <w:rtl/>
        </w:rPr>
        <w:t xml:space="preserve"> הָיוּ בַּגִּלְגָּל שְׁוָרִים זִבֵּחוּ גַּם </w:t>
      </w:r>
      <w:proofErr w:type="spellStart"/>
      <w:r w:rsidR="007F04CA" w:rsidRPr="007F04CA">
        <w:rPr>
          <w:rtl/>
        </w:rPr>
        <w:t>מִזְבְּחוֹתָם</w:t>
      </w:r>
      <w:proofErr w:type="spellEnd"/>
      <w:r w:rsidR="007F04CA">
        <w:rPr>
          <w:rtl/>
        </w:rPr>
        <w:t xml:space="preserve"> כְּגַלִּים עַל תַּלְמֵי שָׂדָי</w:t>
      </w:r>
      <w:r w:rsidRPr="00F1673C">
        <w:rPr>
          <w:rFonts w:hint="cs"/>
          <w:rtl/>
        </w:rPr>
        <w:t xml:space="preserve">" </w:t>
      </w:r>
      <w:r w:rsidRPr="007F04CA">
        <w:rPr>
          <w:rFonts w:hint="cs"/>
          <w:sz w:val="16"/>
          <w:szCs w:val="17"/>
          <w:rtl/>
        </w:rPr>
        <w:t xml:space="preserve">(הושע י"ב, </w:t>
      </w:r>
      <w:proofErr w:type="spellStart"/>
      <w:r w:rsidRPr="007F04CA">
        <w:rPr>
          <w:rFonts w:hint="cs"/>
          <w:sz w:val="16"/>
          <w:szCs w:val="17"/>
          <w:rtl/>
        </w:rPr>
        <w:t>יב</w:t>
      </w:r>
      <w:proofErr w:type="spellEnd"/>
      <w:r w:rsidRPr="007F04CA">
        <w:rPr>
          <w:rFonts w:hint="cs"/>
          <w:sz w:val="16"/>
          <w:szCs w:val="17"/>
          <w:rtl/>
        </w:rPr>
        <w:t>)</w:t>
      </w:r>
      <w:r>
        <w:rPr>
          <w:rStyle w:val="a6"/>
          <w:rtl/>
        </w:rPr>
        <w:footnoteReference w:id="5"/>
      </w:r>
      <w:r w:rsidRPr="00F1673C">
        <w:rPr>
          <w:rFonts w:hint="cs"/>
          <w:rtl/>
        </w:rPr>
        <w:t>.</w:t>
      </w:r>
    </w:p>
    <w:p w:rsidR="00F1673C" w:rsidRPr="00F1673C" w:rsidRDefault="00F1673C" w:rsidP="00F1673C">
      <w:pPr>
        <w:rPr>
          <w:rtl/>
        </w:rPr>
      </w:pPr>
      <w:r w:rsidRPr="00F1673C">
        <w:rPr>
          <w:rFonts w:hint="cs"/>
          <w:rtl/>
        </w:rPr>
        <w:t>על פניו, נראה כי בני ישראל עובדים את ה' בגלגל בדרך שאינה רצויה. הכתוב אינו מפרש בדיוק מה החטא בגלגל ובבית א-ל, ויש הסוברים כי במקומות אלו שורה קדושה מיוחדת המסוגלת להגן על הבאים מאליה מכל פגע</w:t>
      </w:r>
      <w:r>
        <w:rPr>
          <w:rStyle w:val="a6"/>
          <w:rtl/>
        </w:rPr>
        <w:footnoteReference w:id="6"/>
      </w:r>
      <w:r w:rsidRPr="00F1673C">
        <w:rPr>
          <w:rFonts w:hint="cs"/>
          <w:rtl/>
        </w:rPr>
        <w:t>.</w:t>
      </w:r>
    </w:p>
    <w:p w:rsidR="00F1673C" w:rsidRPr="00F1673C" w:rsidRDefault="00F1673C" w:rsidP="007E1C14">
      <w:pPr>
        <w:rPr>
          <w:rtl/>
        </w:rPr>
      </w:pPr>
      <w:r w:rsidRPr="00F1673C">
        <w:rPr>
          <w:rFonts w:hint="cs"/>
          <w:rtl/>
        </w:rPr>
        <w:t xml:space="preserve">כידוע, בגלגל הייתה במת ציבור בזמן היתר במות, ואי לכך אנו מוצאים כי מקריבים שם קרבנות לאחר חורבן שילה </w:t>
      </w:r>
      <w:r w:rsidRPr="007E1C14">
        <w:rPr>
          <w:rFonts w:hint="cs"/>
          <w:sz w:val="16"/>
          <w:szCs w:val="17"/>
          <w:rtl/>
        </w:rPr>
        <w:t>(</w:t>
      </w:r>
      <w:r w:rsidR="007E1C14" w:rsidRPr="007E1C14">
        <w:rPr>
          <w:rFonts w:hint="cs"/>
          <w:sz w:val="16"/>
          <w:szCs w:val="17"/>
          <w:rtl/>
        </w:rPr>
        <w:t>שמ"</w:t>
      </w:r>
      <w:r w:rsidRPr="007E1C14">
        <w:rPr>
          <w:rFonts w:hint="cs"/>
          <w:sz w:val="16"/>
          <w:szCs w:val="17"/>
          <w:rtl/>
        </w:rPr>
        <w:t>א י, ח)</w:t>
      </w:r>
      <w:r w:rsidRPr="00F1673C">
        <w:rPr>
          <w:rFonts w:hint="cs"/>
          <w:rtl/>
        </w:rPr>
        <w:t xml:space="preserve">. ייתכן שעם פירוד הממלכה, חזרו בני ישראל וקידשו את הבמות העתיקות שהיו בגלגל ועבדו בהם. </w:t>
      </w:r>
    </w:p>
    <w:p w:rsidR="00F1673C" w:rsidRPr="00F1673C" w:rsidRDefault="00F1673C" w:rsidP="00F1673C">
      <w:pPr>
        <w:rPr>
          <w:rtl/>
        </w:rPr>
      </w:pPr>
    </w:p>
    <w:p w:rsidR="00F1673C" w:rsidRPr="00F1673C" w:rsidRDefault="00F1673C" w:rsidP="00F1673C">
      <w:pPr>
        <w:rPr>
          <w:rtl/>
        </w:rPr>
      </w:pPr>
      <w:r w:rsidRPr="00F1673C">
        <w:rPr>
          <w:rFonts w:hint="cs"/>
          <w:rtl/>
        </w:rPr>
        <w:t>אם ננסה לעמוד על אופיו של המקום נבחין כי מ</w:t>
      </w:r>
      <w:r>
        <w:rPr>
          <w:rFonts w:hint="cs"/>
          <w:rtl/>
        </w:rPr>
        <w:t>אפיינות אותו כמה תכונות בולטות:</w:t>
      </w:r>
    </w:p>
    <w:p w:rsidR="00F1673C" w:rsidRPr="00F1673C" w:rsidRDefault="00F1673C" w:rsidP="00F1673C">
      <w:pPr>
        <w:rPr>
          <w:rtl/>
        </w:rPr>
      </w:pPr>
      <w:r w:rsidRPr="00F1673C">
        <w:rPr>
          <w:rFonts w:hint="cs"/>
          <w:rtl/>
        </w:rPr>
        <w:t>ראשית, הגלגל הוא מקום שמבליט את ה</w:t>
      </w:r>
      <w:r w:rsidRPr="00F1673C">
        <w:rPr>
          <w:rFonts w:hint="cs"/>
          <w:b/>
          <w:bCs/>
          <w:rtl/>
        </w:rPr>
        <w:t>ראשוניות</w:t>
      </w:r>
      <w:r w:rsidRPr="00F1673C">
        <w:rPr>
          <w:rFonts w:hint="cs"/>
          <w:rtl/>
        </w:rPr>
        <w:t xml:space="preserve">. ראשוניות זו באה לידי ביטוי כבר בתחילת אחיזת בני ישראל בארץ, ואף זוכה לציון בדמות הצבת אבנים המעידות על כך (וממילא כל המתרחש שם בכניסה לארץ חתום בחותם של ראשוניות – ברית המילה, הפסח הראשון בארץ, חלוקת הארץ הראשונה ותחנתו הראשונה של המשכן בארץ), והן מצד קביעתה של המלכות הראשונה בארץ. הראשוניות אמנם מטביעה את חותמה במקום, אך נראה שאין לה המשך לאורך זמן. </w:t>
      </w:r>
    </w:p>
    <w:p w:rsidR="00F1673C" w:rsidRPr="00F1673C" w:rsidRDefault="00F1673C" w:rsidP="00F1673C">
      <w:pPr>
        <w:rPr>
          <w:rtl/>
        </w:rPr>
      </w:pPr>
      <w:r w:rsidRPr="00F1673C">
        <w:rPr>
          <w:rFonts w:hint="cs"/>
          <w:rtl/>
        </w:rPr>
        <w:t xml:space="preserve">שנית, הגלגל מקבל מעמד של </w:t>
      </w:r>
      <w:r w:rsidRPr="00F1673C">
        <w:rPr>
          <w:rFonts w:hint="cs"/>
          <w:b/>
          <w:bCs/>
          <w:rtl/>
        </w:rPr>
        <w:t>מקום קדוש</w:t>
      </w:r>
      <w:r w:rsidRPr="00F1673C">
        <w:rPr>
          <w:rFonts w:hint="cs"/>
          <w:rtl/>
        </w:rPr>
        <w:t xml:space="preserve">. על פי חז"ל, המשכן שוכן בו ארבע עשרה שנה, כל שנות הכיבוש והחלוקה, </w:t>
      </w:r>
      <w:r w:rsidRPr="00F1673C">
        <w:rPr>
          <w:rFonts w:hint="cs"/>
          <w:rtl/>
        </w:rPr>
        <w:lastRenderedPageBreak/>
        <w:t>ובימי שמואל שלאחר חורבן שילה מוצבת בו ככל הנראה במת הציבור המרכזית. כמו כן, ייתכן מאד כי בפרקי זמן שונים המקו</w:t>
      </w:r>
      <w:bookmarkStart w:id="0" w:name="_GoBack"/>
      <w:bookmarkEnd w:id="0"/>
      <w:r w:rsidRPr="00F1673C">
        <w:rPr>
          <w:rFonts w:hint="cs"/>
          <w:rtl/>
        </w:rPr>
        <w:t>ם משמש כמקום פולחן.</w:t>
      </w:r>
    </w:p>
    <w:p w:rsidR="00F1673C" w:rsidRPr="00F1673C" w:rsidRDefault="00F1673C" w:rsidP="00F1673C">
      <w:pPr>
        <w:rPr>
          <w:rtl/>
        </w:rPr>
      </w:pPr>
      <w:r w:rsidRPr="00F1673C">
        <w:rPr>
          <w:rFonts w:hint="cs"/>
          <w:rtl/>
        </w:rPr>
        <w:t xml:space="preserve">שלישית, זהו מקום המבטא </w:t>
      </w:r>
      <w:r w:rsidRPr="00F1673C">
        <w:rPr>
          <w:rFonts w:hint="cs"/>
          <w:b/>
          <w:bCs/>
          <w:rtl/>
        </w:rPr>
        <w:t>ניגודיות ומעבר</w:t>
      </w:r>
      <w:r w:rsidRPr="00F1673C">
        <w:rPr>
          <w:rFonts w:hint="cs"/>
          <w:rtl/>
        </w:rPr>
        <w:t xml:space="preserve">: מחד, מקום שבו מובעת הראשוניות, ומנגד גם מקום הסתלקותו של אליהו. מחד מקום קדושה, ומנגד מקום שיש להחריבו בגלל פולחן שאיננו ראוי. מחד, מקום ייסודה של המלכות בישראל, אך מנגד גם מקום ביטולה. </w:t>
      </w:r>
    </w:p>
    <w:p w:rsidR="00F1673C" w:rsidRPr="00F1673C" w:rsidRDefault="00F1673C" w:rsidP="00F1673C">
      <w:pPr>
        <w:rPr>
          <w:rtl/>
        </w:rPr>
      </w:pPr>
      <w:r w:rsidRPr="00F1673C">
        <w:rPr>
          <w:rFonts w:hint="cs"/>
          <w:rtl/>
        </w:rPr>
        <w:t>על פי הבנה זו, ייתכן שישנו קשר בין מהות המקום לשמו – דברים מתגלגלים, משתנים ומתהפכים</w:t>
      </w:r>
      <w:r>
        <w:rPr>
          <w:rStyle w:val="a6"/>
          <w:rtl/>
        </w:rPr>
        <w:footnoteReference w:id="7"/>
      </w:r>
      <w:r w:rsidRPr="00F1673C">
        <w:rPr>
          <w:rFonts w:hint="cs"/>
          <w:rtl/>
        </w:rPr>
        <w:t>.</w:t>
      </w:r>
    </w:p>
    <w:p w:rsidR="00F1673C" w:rsidRPr="00F1673C" w:rsidRDefault="00F1673C" w:rsidP="00F1673C">
      <w:pPr>
        <w:rPr>
          <w:rtl/>
        </w:rPr>
      </w:pPr>
    </w:p>
    <w:p w:rsidR="00F1673C" w:rsidRPr="00F1673C" w:rsidRDefault="00F1673C" w:rsidP="00F1673C">
      <w:pPr>
        <w:rPr>
          <w:rtl/>
        </w:rPr>
      </w:pPr>
      <w:r w:rsidRPr="00F1673C">
        <w:rPr>
          <w:rFonts w:hint="cs"/>
          <w:rtl/>
        </w:rPr>
        <w:t xml:space="preserve">ייתכן כי המשכן ממוקם במקום שבו הונחו האבנים. האבנים אמורות להזכיר לבני ישראל את חציית הירדן והמעבר הנסי ביבשה, וממילא להביע את הכניסה הנסית לארץ. בוודאי גם עובדה זו מתקשרת לשם המקום; 'גלגל', על שם גל האבנים. </w:t>
      </w:r>
    </w:p>
    <w:p w:rsidR="00F1673C" w:rsidRPr="00F1673C" w:rsidRDefault="00F1673C" w:rsidP="00F1673C">
      <w:pPr>
        <w:rPr>
          <w:rtl/>
        </w:rPr>
      </w:pPr>
      <w:r w:rsidRPr="00F1673C">
        <w:rPr>
          <w:rFonts w:hint="cs"/>
          <w:rtl/>
        </w:rPr>
        <w:t>במקום זה נכרתת ברית מילה, בריתו של כל יחיד עם האומה, וכן נערך הפסח, בריתה של כנסת ישראל כולה עם הקב"ה</w:t>
      </w:r>
      <w:r>
        <w:rPr>
          <w:rStyle w:val="a6"/>
          <w:rtl/>
        </w:rPr>
        <w:footnoteReference w:id="8"/>
      </w:r>
      <w:r w:rsidRPr="00F1673C">
        <w:rPr>
          <w:rFonts w:hint="cs"/>
          <w:rtl/>
        </w:rPr>
        <w:t>.</w:t>
      </w:r>
      <w:r>
        <w:rPr>
          <w:rFonts w:hint="cs"/>
          <w:rtl/>
        </w:rPr>
        <w:t xml:space="preserve"> </w:t>
      </w:r>
      <w:r w:rsidRPr="00F1673C">
        <w:rPr>
          <w:rFonts w:hint="cs"/>
          <w:rtl/>
        </w:rPr>
        <w:t>במובן זה, היותו של הגלגל מקום הברית מסביר את קביעת המשכן בו בשנים שלאחר מכן עד סוף ההתנחלות. הקשר בין הראשוניות, כריתת הברית הראשונית וקדושת המקום מובנת מאד. הראשוניות מסמלת גם את המעבר בין שנות הנדודים במדבר לראשית ההיאחזות בארץ, אפילו באופן זמני. אמנם קדושתו של המקום נפגמה בעטיו של פולחן זר, אולם הוא מעיד על כך שגם שנים רבות לאחר דור באי הארץ, המשיך הגלגל להיות מקום פולחן משמעותי.</w:t>
      </w:r>
    </w:p>
    <w:p w:rsidR="00F1673C" w:rsidRDefault="00F1673C" w:rsidP="00F1673C">
      <w:pPr>
        <w:rPr>
          <w:rtl/>
        </w:rPr>
      </w:pPr>
    </w:p>
    <w:p w:rsidR="00F1673C" w:rsidRPr="00915366" w:rsidRDefault="00F1673C" w:rsidP="00F1673C">
      <w:pPr>
        <w:pStyle w:val="aff0"/>
        <w:autoSpaceDE/>
        <w:autoSpaceDN/>
        <w:spacing w:after="160" w:line="360" w:lineRule="auto"/>
        <w:contextualSpacing/>
        <w:jc w:val="center"/>
        <w:rPr>
          <w:rFonts w:ascii="Arial" w:hAnsi="Arial" w:cs="Arial"/>
          <w:b/>
          <w:bCs/>
          <w:smallCaps w:val="0"/>
          <w:sz w:val="20"/>
        </w:rPr>
      </w:pPr>
      <w:r>
        <w:rPr>
          <w:rFonts w:ascii="Arial" w:hAnsi="Arial" w:cs="Arial" w:hint="cs"/>
          <w:b/>
          <w:bCs/>
          <w:smallCaps w:val="0"/>
          <w:sz w:val="20"/>
          <w:rtl/>
        </w:rPr>
        <w:t>מבנה המשכן ואופיו</w:t>
      </w:r>
    </w:p>
    <w:p w:rsidR="00F1673C" w:rsidRPr="00F1673C" w:rsidRDefault="00F1673C" w:rsidP="00F1673C">
      <w:r w:rsidRPr="00F1673C">
        <w:rPr>
          <w:rFonts w:hint="cs"/>
          <w:rtl/>
        </w:rPr>
        <w:t xml:space="preserve">אין התייחסות מפורשת למבנה המשכן עצמו בגלגל, אולם מן העובדה שלאחר אזכור המשכן בגלגל מתארת המשנה את המשכן בשילה כ"אבנים </w:t>
      </w:r>
      <w:proofErr w:type="spellStart"/>
      <w:r w:rsidRPr="00F1673C">
        <w:rPr>
          <w:rFonts w:hint="cs"/>
          <w:rtl/>
        </w:rPr>
        <w:t>מלמטן</w:t>
      </w:r>
      <w:proofErr w:type="spellEnd"/>
      <w:r w:rsidRPr="00F1673C">
        <w:rPr>
          <w:rFonts w:hint="cs"/>
          <w:rtl/>
        </w:rPr>
        <w:t xml:space="preserve"> ויריעות </w:t>
      </w:r>
      <w:proofErr w:type="spellStart"/>
      <w:r w:rsidRPr="00F1673C">
        <w:rPr>
          <w:rFonts w:hint="cs"/>
          <w:rtl/>
        </w:rPr>
        <w:t>מלמעלן</w:t>
      </w:r>
      <w:proofErr w:type="spellEnd"/>
      <w:r w:rsidRPr="00F1673C">
        <w:rPr>
          <w:rFonts w:hint="cs"/>
          <w:rtl/>
        </w:rPr>
        <w:t>", סביר מאד להניח כי מבנה המשכן בגלגל זהה למבנה המשכן במדבר. על אף שמאפייני מבנה זה הולמים מכל הבחינות את המסע במדבר, הרי שככל הנראה ארעיותו של המשכן בגלגל אפשרה את המשך קיומו כפי שהיה במציאות המדברית.</w:t>
      </w:r>
    </w:p>
    <w:p w:rsidR="00F1673C" w:rsidRPr="00F1673C" w:rsidRDefault="00F1673C" w:rsidP="00F1673C">
      <w:pPr>
        <w:rPr>
          <w:rtl/>
        </w:rPr>
      </w:pPr>
      <w:r w:rsidRPr="00F1673C">
        <w:rPr>
          <w:rFonts w:hint="cs"/>
          <w:rtl/>
        </w:rPr>
        <w:t xml:space="preserve">המשנה בזבחים </w:t>
      </w:r>
      <w:r w:rsidRPr="007F04CA">
        <w:rPr>
          <w:rFonts w:hint="cs"/>
          <w:sz w:val="16"/>
          <w:szCs w:val="17"/>
          <w:rtl/>
        </w:rPr>
        <w:t>(</w:t>
      </w:r>
      <w:proofErr w:type="spellStart"/>
      <w:r w:rsidRPr="007F04CA">
        <w:rPr>
          <w:rFonts w:hint="cs"/>
          <w:sz w:val="16"/>
          <w:szCs w:val="17"/>
          <w:rtl/>
        </w:rPr>
        <w:t>קיב</w:t>
      </w:r>
      <w:proofErr w:type="spellEnd"/>
      <w:r w:rsidRPr="007F04CA">
        <w:rPr>
          <w:rFonts w:hint="cs"/>
          <w:sz w:val="16"/>
          <w:szCs w:val="17"/>
          <w:rtl/>
        </w:rPr>
        <w:t>:)</w:t>
      </w:r>
      <w:r w:rsidRPr="00F1673C">
        <w:rPr>
          <w:rFonts w:hint="cs"/>
          <w:rtl/>
        </w:rPr>
        <w:t xml:space="preserve"> קובעת כי בגלגל הותרו הבמות, והסיבה העיקרית לכך היא כי בתקופה זו הארון עדיין נודד ונוטל חלק פעיל במלחמות בכיבוש הארץ, ועל כן בפרק זמן זה קיים היתר במות.</w:t>
      </w:r>
    </w:p>
    <w:p w:rsidR="00F1673C" w:rsidRPr="00F1673C" w:rsidRDefault="00F1673C" w:rsidP="00F1673C">
      <w:pPr>
        <w:rPr>
          <w:rtl/>
        </w:rPr>
      </w:pPr>
      <w:r w:rsidRPr="00F1673C">
        <w:rPr>
          <w:rFonts w:hint="cs"/>
          <w:rtl/>
        </w:rPr>
        <w:lastRenderedPageBreak/>
        <w:t>נראה כי שני פרטים אלו ביחס למבנה המשכן ותפקידו מבטאים גם הם את הראשוניות והזמניות של המשכן בגלגל.</w:t>
      </w:r>
    </w:p>
    <w:p w:rsidR="00F1673C" w:rsidRPr="00F1673C" w:rsidRDefault="00F1673C" w:rsidP="00F1673C">
      <w:pPr>
        <w:rPr>
          <w:rtl/>
        </w:rPr>
      </w:pPr>
      <w:r w:rsidRPr="00F1673C">
        <w:rPr>
          <w:rFonts w:hint="cs"/>
          <w:rtl/>
        </w:rPr>
        <w:t>על פי דברינו, מובן מדוע מתרחשים שלושת האירועים המוזכרים דווקא בגלגל: הדרישה של שמואל משאול להגיע לגלגל היא חלק ממכלול משיחת שאול למלך. פניית שמואל לעם ללכת לגלגל לחדש שם המלוכה קשורה באופן ישיר להכרת העם כולו במלכותו של שאול בתחילתה, ואילו חזרת שמואל ושאול לגלגל לאחר חטא עמלק מסמלת במובנים מסוימים את סוף מלכותו של שאול. כפי שהסברנו, זהו ביטוי לגלגל הראשית והאחרית הקשורים למלכות. ממילא הנהייה הטבעית היא דווקא לגלגל. מהות המקום מתקשרת באופן ישיר לאירועים המתרחשים בו.</w:t>
      </w:r>
    </w:p>
    <w:p w:rsidR="00F1673C" w:rsidRDefault="00F1673C" w:rsidP="00F1673C">
      <w:pPr>
        <w:rPr>
          <w:rtl/>
        </w:rPr>
      </w:pPr>
      <w:r w:rsidRPr="00F1673C">
        <w:rPr>
          <w:rFonts w:hint="cs"/>
          <w:rtl/>
        </w:rPr>
        <w:t xml:space="preserve">לכן, נראה שאף על פי שהמשכן היה באותה עת בנוב, בחר שמואל הנביא באופן מכוון להגיע דווקא לגלגל. לענייננו, נראה שאפשר לכלכל היטב את דברי חז"ל כי לאחר חורבן שילה מעברה של הבמה הגדולה לנוב הוא ישיר. הסברנו כי לאירועים מסוימים הקשורים במלכות שאול ישנה משמעות מיוחדת בגלגל בגלל אופיו המיוחד, ואין הכרח לומר כי המשכן עמד בו באותה העת. </w:t>
      </w:r>
    </w:p>
    <w:p w:rsidR="00F1673C" w:rsidRDefault="00F1673C" w:rsidP="00F1673C">
      <w:pPr>
        <w:rPr>
          <w:rtl/>
        </w:rPr>
      </w:pPr>
    </w:p>
    <w:p w:rsidR="00F1673C" w:rsidRPr="00915366" w:rsidRDefault="00F1673C" w:rsidP="00F1673C">
      <w:pPr>
        <w:pStyle w:val="aff0"/>
        <w:autoSpaceDE/>
        <w:autoSpaceDN/>
        <w:spacing w:after="160" w:line="360" w:lineRule="auto"/>
        <w:contextualSpacing/>
        <w:jc w:val="center"/>
        <w:rPr>
          <w:rFonts w:ascii="Arial" w:hAnsi="Arial" w:cs="Arial"/>
          <w:b/>
          <w:bCs/>
          <w:smallCaps w:val="0"/>
          <w:sz w:val="20"/>
        </w:rPr>
      </w:pPr>
      <w:r>
        <w:rPr>
          <w:rFonts w:ascii="Arial" w:hAnsi="Arial" w:cs="Arial" w:hint="cs"/>
          <w:b/>
          <w:bCs/>
          <w:smallCaps w:val="0"/>
          <w:sz w:val="20"/>
          <w:rtl/>
        </w:rPr>
        <w:t>סיכום</w:t>
      </w:r>
    </w:p>
    <w:p w:rsidR="00F1673C" w:rsidRPr="00F1673C" w:rsidRDefault="00F1673C" w:rsidP="00F1673C">
      <w:pPr>
        <w:rPr>
          <w:rtl/>
        </w:rPr>
      </w:pPr>
      <w:r w:rsidRPr="00F1673C">
        <w:rPr>
          <w:rFonts w:hint="cs"/>
          <w:rtl/>
        </w:rPr>
        <w:t>בשיעורים האחרונים התייחסנו לעמדתו של ר' יצחק אייזיק הלוי כי מקום המשכן עבר בגלגל לפני שהגיע לנוב. לדעתנו, לאחר חורבן שילה ועל אף שהמשכן היה בנוב, התרחשו מאורעות מרכזיים בגלגל בשל ייחודיותו של המקום הקשורה לראשוניות האחיזה בארץ ישראל, הן בקדושה והן במלכות, וממילא ביכולת כריתת הברית עם הקב"ה בארץ, בברית המילה ובפסח. מיקום המשכן במקום זה, המהווה ז</w:t>
      </w:r>
      <w:r w:rsidR="009B673E">
        <w:rPr>
          <w:rFonts w:hint="cs"/>
          <w:rtl/>
        </w:rPr>
        <w:t>י</w:t>
      </w:r>
      <w:r w:rsidRPr="00F1673C">
        <w:rPr>
          <w:rFonts w:hint="cs"/>
          <w:rtl/>
        </w:rPr>
        <w:t>כרון חי למעבר הירדן באמצעות הצבת האבנים, תואם ומבטא את מהות המקום כפי שנסינו להראות בשיעור.</w:t>
      </w:r>
    </w:p>
    <w:p w:rsidR="00F1673C" w:rsidRPr="00F1673C" w:rsidRDefault="00F1673C" w:rsidP="004E04DC"/>
    <w:p w:rsidR="00C407BE" w:rsidRPr="00525950" w:rsidRDefault="00C407BE" w:rsidP="004E04DC">
      <w:pPr>
        <w:rPr>
          <w:rtl/>
        </w:rPr>
      </w:pPr>
    </w:p>
    <w:tbl>
      <w:tblPr>
        <w:tblpPr w:leftFromText="180" w:rightFromText="180" w:vertAnchor="text" w:horzAnchor="margin" w:tblpY="249"/>
        <w:bidiVisual/>
        <w:tblW w:w="0" w:type="auto"/>
        <w:tblLayout w:type="fixed"/>
        <w:tblLook w:val="0000" w:firstRow="0" w:lastRow="0" w:firstColumn="0" w:lastColumn="0" w:noHBand="0" w:noVBand="0"/>
      </w:tblPr>
      <w:tblGrid>
        <w:gridCol w:w="283"/>
        <w:gridCol w:w="4111"/>
        <w:gridCol w:w="284"/>
      </w:tblGrid>
      <w:tr w:rsidR="00D92998" w:rsidTr="00D92998">
        <w:trPr>
          <w:cantSplit/>
        </w:trPr>
        <w:tc>
          <w:tcPr>
            <w:tcW w:w="283" w:type="dxa"/>
            <w:tcBorders>
              <w:top w:val="nil"/>
              <w:left w:val="nil"/>
              <w:bottom w:val="nil"/>
              <w:right w:val="nil"/>
            </w:tcBorders>
          </w:tcPr>
          <w:p w:rsidR="00D92998" w:rsidRDefault="00D92998" w:rsidP="00D92998">
            <w:pPr>
              <w:pStyle w:val="aa"/>
              <w:rPr>
                <w:noProof w:val="0"/>
              </w:rPr>
            </w:pPr>
            <w:r>
              <w:rPr>
                <w:noProof w:val="0"/>
                <w:rtl/>
              </w:rPr>
              <w:t>*</w:t>
            </w:r>
          </w:p>
        </w:tc>
        <w:tc>
          <w:tcPr>
            <w:tcW w:w="4111" w:type="dxa"/>
            <w:tcBorders>
              <w:top w:val="nil"/>
              <w:left w:val="nil"/>
              <w:bottom w:val="nil"/>
              <w:right w:val="nil"/>
            </w:tcBorders>
          </w:tcPr>
          <w:p w:rsidR="00D92998" w:rsidRDefault="00D92998" w:rsidP="00D92998">
            <w:pPr>
              <w:pStyle w:val="aa"/>
              <w:rPr>
                <w:noProof w:val="0"/>
              </w:rPr>
            </w:pPr>
            <w:r>
              <w:rPr>
                <w:noProof w:val="0"/>
                <w:rtl/>
              </w:rPr>
              <w:t>**********************************************************</w:t>
            </w:r>
          </w:p>
        </w:tc>
        <w:tc>
          <w:tcPr>
            <w:tcW w:w="284" w:type="dxa"/>
            <w:tcBorders>
              <w:top w:val="nil"/>
              <w:left w:val="nil"/>
              <w:bottom w:val="nil"/>
              <w:right w:val="nil"/>
            </w:tcBorders>
          </w:tcPr>
          <w:p w:rsidR="00D92998" w:rsidRDefault="00D92998" w:rsidP="00D92998">
            <w:pPr>
              <w:pStyle w:val="aa"/>
              <w:rPr>
                <w:noProof w:val="0"/>
              </w:rPr>
            </w:pPr>
            <w:r>
              <w:rPr>
                <w:noProof w:val="0"/>
                <w:rtl/>
              </w:rPr>
              <w:t>*</w:t>
            </w:r>
          </w:p>
        </w:tc>
      </w:tr>
      <w:tr w:rsidR="00D92998" w:rsidTr="00D92998">
        <w:trPr>
          <w:cantSplit/>
        </w:trPr>
        <w:tc>
          <w:tcPr>
            <w:tcW w:w="283" w:type="dxa"/>
            <w:tcBorders>
              <w:top w:val="nil"/>
              <w:left w:val="nil"/>
              <w:bottom w:val="nil"/>
              <w:right w:val="nil"/>
            </w:tcBorders>
          </w:tcPr>
          <w:p w:rsidR="00D92998" w:rsidRDefault="00D92998" w:rsidP="00D92998">
            <w:pPr>
              <w:pStyle w:val="aa"/>
              <w:rPr>
                <w:noProof w:val="0"/>
              </w:rPr>
            </w:pPr>
            <w:r>
              <w:rPr>
                <w:noProof w:val="0"/>
                <w:rtl/>
              </w:rPr>
              <w:t xml:space="preserve">* * * * * * * </w:t>
            </w:r>
          </w:p>
        </w:tc>
        <w:tc>
          <w:tcPr>
            <w:tcW w:w="4111" w:type="dxa"/>
            <w:tcBorders>
              <w:top w:val="nil"/>
              <w:left w:val="nil"/>
              <w:bottom w:val="nil"/>
              <w:right w:val="nil"/>
            </w:tcBorders>
          </w:tcPr>
          <w:p w:rsidR="00D92998" w:rsidRDefault="00D92998" w:rsidP="00D92998">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D92998" w:rsidRDefault="00D92998" w:rsidP="00D92998">
            <w:pPr>
              <w:pStyle w:val="aa"/>
              <w:rPr>
                <w:noProof w:val="0"/>
                <w:rtl/>
              </w:rPr>
            </w:pPr>
            <w:r>
              <w:rPr>
                <w:noProof w:val="0"/>
                <w:rtl/>
              </w:rPr>
              <w:t xml:space="preserve">עורך: </w:t>
            </w:r>
            <w:r>
              <w:rPr>
                <w:rFonts w:hint="cs"/>
                <w:noProof w:val="0"/>
                <w:rtl/>
              </w:rPr>
              <w:t>בנימין פרנקל</w:t>
            </w:r>
          </w:p>
          <w:p w:rsidR="00D92998" w:rsidRDefault="00D92998" w:rsidP="00D92998">
            <w:pPr>
              <w:pStyle w:val="aa"/>
              <w:rPr>
                <w:noProof w:val="0"/>
                <w:rtl/>
              </w:rPr>
            </w:pPr>
            <w:r>
              <w:rPr>
                <w:noProof w:val="0"/>
                <w:rtl/>
              </w:rPr>
              <w:t>*******************************************************</w:t>
            </w:r>
          </w:p>
          <w:p w:rsidR="00D92998" w:rsidRDefault="00D92998" w:rsidP="00D9299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D92998" w:rsidRPr="005734F1" w:rsidRDefault="00D92998" w:rsidP="00D92998">
            <w:pPr>
              <w:pStyle w:val="aa"/>
              <w:rPr>
                <w:noProof w:val="0"/>
                <w:rtl/>
              </w:rPr>
            </w:pPr>
            <w:r w:rsidRPr="005734F1">
              <w:rPr>
                <w:noProof w:val="0"/>
                <w:rtl/>
              </w:rPr>
              <w:t xml:space="preserve">מיסודו של </w:t>
            </w:r>
          </w:p>
          <w:p w:rsidR="00D92998" w:rsidRPr="005734F1" w:rsidRDefault="00D92998" w:rsidP="00D9299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D92998" w:rsidRDefault="00D92998" w:rsidP="00D92998">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D92998" w:rsidRDefault="00D92998" w:rsidP="00D92998">
            <w:pPr>
              <w:pStyle w:val="aa"/>
              <w:rPr>
                <w:noProof w:val="0"/>
                <w:rtl/>
              </w:rPr>
            </w:pPr>
            <w:r>
              <w:rPr>
                <w:noProof w:val="0"/>
                <w:rtl/>
              </w:rPr>
              <w:t>האתר באנגלית:</w:t>
            </w:r>
            <w:r>
              <w:rPr>
                <w:noProof w:val="0"/>
                <w:rtl/>
              </w:rPr>
              <w:tab/>
            </w:r>
            <w:hyperlink r:id="rId11" w:history="1">
              <w:r>
                <w:rPr>
                  <w:rStyle w:val="Hyperlink"/>
                </w:rPr>
                <w:t>http://www.vbm-torah.org</w:t>
              </w:r>
            </w:hyperlink>
          </w:p>
          <w:p w:rsidR="00D92998" w:rsidRDefault="00D92998" w:rsidP="00D92998">
            <w:pPr>
              <w:pStyle w:val="aa"/>
              <w:rPr>
                <w:noProof w:val="0"/>
                <w:rtl/>
              </w:rPr>
            </w:pPr>
          </w:p>
          <w:p w:rsidR="00D92998" w:rsidRDefault="00D92998" w:rsidP="00D9299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D92998" w:rsidRDefault="00D92998" w:rsidP="00D92998">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D92998" w:rsidRDefault="00D92998" w:rsidP="00D92998">
            <w:pPr>
              <w:pStyle w:val="aa"/>
              <w:rPr>
                <w:noProof w:val="0"/>
              </w:rPr>
            </w:pPr>
          </w:p>
        </w:tc>
        <w:tc>
          <w:tcPr>
            <w:tcW w:w="284" w:type="dxa"/>
            <w:tcBorders>
              <w:top w:val="nil"/>
              <w:left w:val="nil"/>
              <w:bottom w:val="nil"/>
              <w:right w:val="nil"/>
            </w:tcBorders>
          </w:tcPr>
          <w:p w:rsidR="00D92998" w:rsidRDefault="00D92998" w:rsidP="00D92998">
            <w:pPr>
              <w:pStyle w:val="aa"/>
              <w:rPr>
                <w:noProof w:val="0"/>
              </w:rPr>
            </w:pPr>
            <w:r>
              <w:rPr>
                <w:noProof w:val="0"/>
                <w:rtl/>
              </w:rPr>
              <w:t xml:space="preserve">* * * * * * * </w:t>
            </w:r>
          </w:p>
        </w:tc>
      </w:tr>
    </w:tbl>
    <w:p w:rsidR="00C5518C" w:rsidRPr="0025126F" w:rsidRDefault="00C5518C" w:rsidP="00DA6A10">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AE" w:rsidRDefault="00FD39AE">
      <w:r>
        <w:separator/>
      </w:r>
    </w:p>
    <w:p w:rsidR="00FD39AE" w:rsidRDefault="00FD39AE"/>
  </w:endnote>
  <w:endnote w:type="continuationSeparator" w:id="0">
    <w:p w:rsidR="00FD39AE" w:rsidRDefault="00FD39AE">
      <w:r>
        <w:continuationSeparator/>
      </w:r>
    </w:p>
    <w:p w:rsidR="00FD39AE" w:rsidRDefault="00FD3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AE" w:rsidRDefault="00FD39AE">
      <w:r>
        <w:separator/>
      </w:r>
    </w:p>
    <w:p w:rsidR="00FD39AE" w:rsidRDefault="00FD39AE"/>
  </w:footnote>
  <w:footnote w:type="continuationSeparator" w:id="0">
    <w:p w:rsidR="00FD39AE" w:rsidRDefault="00FD39AE">
      <w:r>
        <w:continuationSeparator/>
      </w:r>
    </w:p>
    <w:p w:rsidR="00FD39AE" w:rsidRDefault="00FD39AE"/>
  </w:footnote>
  <w:footnote w:id="1">
    <w:p w:rsidR="00C60E66" w:rsidRDefault="00C60E66" w:rsidP="007F04CA">
      <w:pPr>
        <w:pStyle w:val="a5"/>
      </w:pPr>
      <w:r>
        <w:rPr>
          <w:rStyle w:val="a6"/>
        </w:rPr>
        <w:footnoteRef/>
      </w:r>
      <w:r>
        <w:rPr>
          <w:rtl/>
        </w:rPr>
        <w:t xml:space="preserve"> </w:t>
      </w:r>
      <w:r>
        <w:rPr>
          <w:rFonts w:hint="cs"/>
          <w:rtl/>
        </w:rPr>
        <w:tab/>
      </w:r>
      <w:r w:rsidRPr="00C60E66">
        <w:rPr>
          <w:rtl/>
        </w:rPr>
        <w:t>נצרף כאן חלק מדברינו בשיעור על משמעות מיקום תחנות המשכן העוסק גם במהותה של גלגל.</w:t>
      </w:r>
    </w:p>
  </w:footnote>
  <w:footnote w:id="2">
    <w:p w:rsidR="00C60E66" w:rsidRDefault="00C60E66" w:rsidP="00C60E66">
      <w:pPr>
        <w:pStyle w:val="a5"/>
        <w:rPr>
          <w:rtl/>
        </w:rPr>
      </w:pPr>
      <w:r>
        <w:rPr>
          <w:rStyle w:val="a6"/>
        </w:rPr>
        <w:footnoteRef/>
      </w:r>
      <w:r>
        <w:rPr>
          <w:rtl/>
        </w:rPr>
        <w:t xml:space="preserve"> </w:t>
      </w:r>
      <w:r>
        <w:rPr>
          <w:rFonts w:hint="cs"/>
          <w:rtl/>
        </w:rPr>
        <w:tab/>
      </w:r>
      <w:r w:rsidRPr="00C60E66">
        <w:rPr>
          <w:rtl/>
        </w:rPr>
        <w:t xml:space="preserve">נתייחס כאן למאורעות מרכזיים בלבד ונוותר על ציון אירועים נוספים המזכירים את הגלגל, כדוגמת עלייתו של מלאך ה' מן הגלגל אל הבוכים </w:t>
      </w:r>
      <w:r w:rsidRPr="00C60E66">
        <w:rPr>
          <w:sz w:val="13"/>
          <w:szCs w:val="15"/>
          <w:rtl/>
        </w:rPr>
        <w:t>(שופטים ב</w:t>
      </w:r>
      <w:r w:rsidRPr="00C60E66">
        <w:rPr>
          <w:rFonts w:hint="cs"/>
          <w:sz w:val="13"/>
          <w:szCs w:val="15"/>
          <w:rtl/>
        </w:rPr>
        <w:t>'</w:t>
      </w:r>
      <w:r w:rsidRPr="00C60E66">
        <w:rPr>
          <w:sz w:val="13"/>
          <w:szCs w:val="15"/>
          <w:rtl/>
        </w:rPr>
        <w:t>, א)</w:t>
      </w:r>
      <w:r w:rsidRPr="00C60E66">
        <w:rPr>
          <w:rtl/>
        </w:rPr>
        <w:t xml:space="preserve"> ומקום שפיטת שמואל את ישראל </w:t>
      </w:r>
      <w:r w:rsidRPr="00C60E66">
        <w:rPr>
          <w:sz w:val="13"/>
          <w:szCs w:val="15"/>
          <w:rtl/>
        </w:rPr>
        <w:t>(</w:t>
      </w:r>
      <w:r w:rsidRPr="00C60E66">
        <w:rPr>
          <w:rFonts w:hint="cs"/>
          <w:sz w:val="13"/>
          <w:szCs w:val="15"/>
          <w:rtl/>
        </w:rPr>
        <w:t>שמ"א</w:t>
      </w:r>
      <w:r w:rsidRPr="00C60E66">
        <w:rPr>
          <w:sz w:val="13"/>
          <w:szCs w:val="15"/>
          <w:rtl/>
        </w:rPr>
        <w:t xml:space="preserve"> ז</w:t>
      </w:r>
      <w:r w:rsidRPr="00C60E66">
        <w:rPr>
          <w:rFonts w:hint="cs"/>
          <w:sz w:val="13"/>
          <w:szCs w:val="15"/>
          <w:rtl/>
        </w:rPr>
        <w:t>'</w:t>
      </w:r>
      <w:r w:rsidRPr="00C60E66">
        <w:rPr>
          <w:sz w:val="13"/>
          <w:szCs w:val="15"/>
          <w:rtl/>
        </w:rPr>
        <w:t xml:space="preserve">, </w:t>
      </w:r>
      <w:proofErr w:type="spellStart"/>
      <w:r w:rsidRPr="00C60E66">
        <w:rPr>
          <w:sz w:val="13"/>
          <w:szCs w:val="15"/>
          <w:rtl/>
        </w:rPr>
        <w:t>טז</w:t>
      </w:r>
      <w:proofErr w:type="spellEnd"/>
      <w:r w:rsidRPr="00C60E66">
        <w:rPr>
          <w:sz w:val="13"/>
          <w:szCs w:val="15"/>
          <w:rtl/>
        </w:rPr>
        <w:t>)</w:t>
      </w:r>
      <w:r w:rsidRPr="00C60E66">
        <w:rPr>
          <w:rtl/>
        </w:rPr>
        <w:t>.</w:t>
      </w:r>
    </w:p>
  </w:footnote>
  <w:footnote w:id="3">
    <w:p w:rsidR="00F1673C" w:rsidRDefault="00F1673C">
      <w:pPr>
        <w:pStyle w:val="a5"/>
      </w:pPr>
      <w:r>
        <w:rPr>
          <w:rStyle w:val="a6"/>
        </w:rPr>
        <w:footnoteRef/>
      </w:r>
      <w:r>
        <w:rPr>
          <w:rtl/>
        </w:rPr>
        <w:t xml:space="preserve"> </w:t>
      </w:r>
      <w:r>
        <w:rPr>
          <w:rFonts w:hint="cs"/>
          <w:rtl/>
        </w:rPr>
        <w:tab/>
      </w:r>
      <w:r w:rsidRPr="00F1673C">
        <w:rPr>
          <w:rtl/>
        </w:rPr>
        <w:t>הקשר בין הבשורה כי הממלכה לא תקום בעקבות אי ההמתנה לשמואל במלחמת מכמש, לבין הבשורה על הסרתה המלאה לאחר החטא במלחמת עמלק זוקק עיון בפני עצמו, אולם בכל מקרה מעניין לראות כי שני השלבים שבהתבשרות על הסרת המלכות מתרחשים דווקא בגלגל.</w:t>
      </w:r>
    </w:p>
  </w:footnote>
  <w:footnote w:id="4">
    <w:p w:rsidR="00F1673C" w:rsidRDefault="00F1673C">
      <w:pPr>
        <w:pStyle w:val="a5"/>
        <w:rPr>
          <w:rtl/>
        </w:rPr>
      </w:pPr>
      <w:r>
        <w:rPr>
          <w:rStyle w:val="a6"/>
        </w:rPr>
        <w:footnoteRef/>
      </w:r>
      <w:r>
        <w:rPr>
          <w:rtl/>
        </w:rPr>
        <w:t xml:space="preserve"> </w:t>
      </w:r>
      <w:r>
        <w:rPr>
          <w:rFonts w:hint="cs"/>
          <w:rtl/>
        </w:rPr>
        <w:tab/>
      </w:r>
      <w:r w:rsidRPr="00F1673C">
        <w:rPr>
          <w:rtl/>
        </w:rPr>
        <w:t>הביטוי 'לפני ה' הינו ביטוי מעניין בהקשר זה. האם הכוונה שהארון נמצא שם, או שמעמד זה בעל משמעות מיוחדת. הדבר אינו מפורש וצריך עיון בפני עצמו.</w:t>
      </w:r>
    </w:p>
  </w:footnote>
  <w:footnote w:id="5">
    <w:p w:rsidR="00F1673C" w:rsidRDefault="00F1673C" w:rsidP="007F04CA">
      <w:pPr>
        <w:pStyle w:val="a5"/>
        <w:rPr>
          <w:rtl/>
        </w:rPr>
      </w:pPr>
      <w:r>
        <w:rPr>
          <w:rStyle w:val="a6"/>
        </w:rPr>
        <w:footnoteRef/>
      </w:r>
      <w:r>
        <w:rPr>
          <w:rtl/>
        </w:rPr>
        <w:t xml:space="preserve"> </w:t>
      </w:r>
      <w:r>
        <w:rPr>
          <w:rFonts w:hint="cs"/>
          <w:rtl/>
        </w:rPr>
        <w:tab/>
      </w:r>
      <w:r w:rsidRPr="00F1673C">
        <w:rPr>
          <w:rtl/>
        </w:rPr>
        <w:t>מעניין לציין כי כבר בספר שופטים בפרקי אהוד בן גרא מוזכר הגלגל כמקום שלילי: "</w:t>
      </w:r>
      <w:r w:rsidR="007F04CA" w:rsidRPr="007F04CA">
        <w:rPr>
          <w:rtl/>
        </w:rPr>
        <w:t xml:space="preserve">וְהוּא שָׁב מִן </w:t>
      </w:r>
      <w:proofErr w:type="spellStart"/>
      <w:r w:rsidR="007F04CA" w:rsidRPr="007F04CA">
        <w:rPr>
          <w:rtl/>
        </w:rPr>
        <w:t>הַפְּסִילִים</w:t>
      </w:r>
      <w:proofErr w:type="spellEnd"/>
      <w:r w:rsidR="007F04CA" w:rsidRPr="007F04CA">
        <w:rPr>
          <w:rtl/>
        </w:rPr>
        <w:t xml:space="preserve"> אֲשֶׁר אֶת הַגִּלְגָּל וַיֹּאמֶר דְּבַר סֵתֶר לִי אֵלֶיךָ הַמֶּלֶךְ וַיֹּאמֶר הָס וַיֵּצְאוּ </w:t>
      </w:r>
      <w:r w:rsidR="007F04CA">
        <w:rPr>
          <w:rtl/>
        </w:rPr>
        <w:t xml:space="preserve">מֵעָלָיו כָּל </w:t>
      </w:r>
      <w:proofErr w:type="spellStart"/>
      <w:r w:rsidR="007F04CA">
        <w:rPr>
          <w:rtl/>
        </w:rPr>
        <w:t>הָעֹמְדִים</w:t>
      </w:r>
      <w:proofErr w:type="spellEnd"/>
      <w:r w:rsidR="007F04CA">
        <w:rPr>
          <w:rtl/>
        </w:rPr>
        <w:t xml:space="preserve"> עָלָיו</w:t>
      </w:r>
      <w:r w:rsidRPr="00F1673C">
        <w:rPr>
          <w:rtl/>
        </w:rPr>
        <w:t xml:space="preserve">" </w:t>
      </w:r>
      <w:r w:rsidRPr="00F1673C">
        <w:rPr>
          <w:sz w:val="13"/>
          <w:szCs w:val="15"/>
          <w:rtl/>
        </w:rPr>
        <w:t>(שופטים ג</w:t>
      </w:r>
      <w:r>
        <w:rPr>
          <w:rFonts w:hint="cs"/>
          <w:sz w:val="13"/>
          <w:szCs w:val="15"/>
          <w:rtl/>
        </w:rPr>
        <w:t>'</w:t>
      </w:r>
      <w:r w:rsidRPr="00F1673C">
        <w:rPr>
          <w:sz w:val="13"/>
          <w:szCs w:val="15"/>
          <w:rtl/>
        </w:rPr>
        <w:t xml:space="preserve">, </w:t>
      </w:r>
      <w:proofErr w:type="spellStart"/>
      <w:r w:rsidRPr="00F1673C">
        <w:rPr>
          <w:sz w:val="13"/>
          <w:szCs w:val="15"/>
          <w:rtl/>
        </w:rPr>
        <w:t>יט</w:t>
      </w:r>
      <w:proofErr w:type="spellEnd"/>
      <w:r w:rsidRPr="00F1673C">
        <w:rPr>
          <w:sz w:val="13"/>
          <w:szCs w:val="15"/>
          <w:rtl/>
        </w:rPr>
        <w:t>)</w:t>
      </w:r>
      <w:r w:rsidRPr="00F1673C">
        <w:rPr>
          <w:rtl/>
        </w:rPr>
        <w:t>.</w:t>
      </w:r>
    </w:p>
  </w:footnote>
  <w:footnote w:id="6">
    <w:p w:rsidR="00F1673C" w:rsidRDefault="00F1673C" w:rsidP="00F1673C">
      <w:pPr>
        <w:pStyle w:val="a5"/>
      </w:pPr>
      <w:r>
        <w:rPr>
          <w:rStyle w:val="a6"/>
        </w:rPr>
        <w:footnoteRef/>
      </w:r>
      <w:r>
        <w:rPr>
          <w:rtl/>
        </w:rPr>
        <w:t xml:space="preserve"> </w:t>
      </w:r>
      <w:r>
        <w:rPr>
          <w:rFonts w:hint="cs"/>
          <w:rtl/>
        </w:rPr>
        <w:tab/>
      </w:r>
      <w:r w:rsidRPr="00F1673C">
        <w:rPr>
          <w:rtl/>
        </w:rPr>
        <w:t xml:space="preserve">כך הסביר עמוס חכם בפירוש דעת מקרא לעמוס </w:t>
      </w:r>
      <w:r w:rsidRPr="00F1673C">
        <w:rPr>
          <w:sz w:val="13"/>
          <w:szCs w:val="15"/>
          <w:rtl/>
        </w:rPr>
        <w:t>(</w:t>
      </w:r>
      <w:r w:rsidRPr="00F1673C">
        <w:rPr>
          <w:rFonts w:hint="cs"/>
          <w:sz w:val="13"/>
          <w:szCs w:val="15"/>
          <w:rtl/>
        </w:rPr>
        <w:t xml:space="preserve">ה', ה </w:t>
      </w:r>
      <w:r w:rsidRPr="00F1673C">
        <w:rPr>
          <w:sz w:val="13"/>
          <w:szCs w:val="15"/>
          <w:rtl/>
        </w:rPr>
        <w:t>הערה 7א)</w:t>
      </w:r>
      <w:r w:rsidRPr="00F1673C">
        <w:rPr>
          <w:rtl/>
        </w:rPr>
        <w:t>.</w:t>
      </w:r>
    </w:p>
  </w:footnote>
  <w:footnote w:id="7">
    <w:p w:rsidR="00F1673C" w:rsidRDefault="00F1673C">
      <w:pPr>
        <w:pStyle w:val="a5"/>
        <w:rPr>
          <w:rtl/>
        </w:rPr>
      </w:pPr>
      <w:r>
        <w:rPr>
          <w:rStyle w:val="a6"/>
        </w:rPr>
        <w:footnoteRef/>
      </w:r>
      <w:r>
        <w:rPr>
          <w:rtl/>
        </w:rPr>
        <w:t xml:space="preserve"> </w:t>
      </w:r>
      <w:r>
        <w:rPr>
          <w:rFonts w:hint="cs"/>
          <w:rtl/>
        </w:rPr>
        <w:tab/>
      </w:r>
      <w:r w:rsidRPr="00F1673C">
        <w:rPr>
          <w:rtl/>
        </w:rPr>
        <w:t xml:space="preserve">צבי פלג במאמרו במגדים </w:t>
      </w:r>
      <w:proofErr w:type="spellStart"/>
      <w:r w:rsidRPr="00F1673C">
        <w:rPr>
          <w:rtl/>
        </w:rPr>
        <w:t>כג</w:t>
      </w:r>
      <w:proofErr w:type="spellEnd"/>
      <w:r w:rsidRPr="00F1673C">
        <w:rPr>
          <w:rtl/>
        </w:rPr>
        <w:t xml:space="preserve">, שבט תשנ"ה, ע' 118-115, מגדיר את המקום כמאופיין בראשוניות וזמניות. לטענתו בגלגל מתחיל להתקיים הציווי על שלוש המצוות שבהן </w:t>
      </w:r>
      <w:proofErr w:type="spellStart"/>
      <w:r w:rsidRPr="00F1673C">
        <w:rPr>
          <w:rtl/>
        </w:rPr>
        <w:t>נצטוו</w:t>
      </w:r>
      <w:proofErr w:type="spellEnd"/>
      <w:r w:rsidRPr="00F1673C">
        <w:rPr>
          <w:rtl/>
        </w:rPr>
        <w:t xml:space="preserve"> בני ישראל עם כניסתם לארץ: להמליך להם מלך, להכרית זרעו של עמלק ולבנות את בית הבחירה.</w:t>
      </w:r>
    </w:p>
  </w:footnote>
  <w:footnote w:id="8">
    <w:p w:rsidR="00F1673C" w:rsidRDefault="00F1673C">
      <w:pPr>
        <w:pStyle w:val="a5"/>
        <w:rPr>
          <w:rtl/>
        </w:rPr>
      </w:pPr>
      <w:r>
        <w:rPr>
          <w:rStyle w:val="a6"/>
        </w:rPr>
        <w:footnoteRef/>
      </w:r>
      <w:r>
        <w:rPr>
          <w:rtl/>
        </w:rPr>
        <w:t xml:space="preserve"> </w:t>
      </w:r>
      <w:r>
        <w:rPr>
          <w:rFonts w:hint="cs"/>
          <w:rtl/>
        </w:rPr>
        <w:tab/>
      </w:r>
      <w:r w:rsidRPr="00F1673C">
        <w:rPr>
          <w:rtl/>
        </w:rPr>
        <w:t>הקשר בין ברית מילה לפסח ברור לא רק במצרים ובכניסה לארץ, אלא גם בהלכה הקובעת כי אלו שתי מצוות עשה היחידות שביטולן בכרת.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C1A02">
      <w:tc>
        <w:tcPr>
          <w:tcW w:w="6506" w:type="dxa"/>
          <w:tcBorders>
            <w:bottom w:val="double" w:sz="4" w:space="0" w:color="auto"/>
          </w:tcBorders>
        </w:tcPr>
        <w:p w:rsidR="00FC1A02" w:rsidRDefault="00FC1A02">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C1A02" w:rsidRDefault="00FC1A02"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C1A02" w:rsidRDefault="00DF784B">
          <w:pPr>
            <w:tabs>
              <w:tab w:val="right" w:pos="8220"/>
            </w:tabs>
            <w:bidi w:val="0"/>
            <w:spacing w:after="0" w:line="240" w:lineRule="auto"/>
            <w:jc w:val="left"/>
            <w:rPr>
              <w:sz w:val="28"/>
              <w:szCs w:val="24"/>
            </w:rPr>
          </w:pPr>
          <w:r>
            <w:rPr>
              <w:b/>
              <w:bCs/>
              <w:sz w:val="28"/>
              <w:szCs w:val="24"/>
            </w:rPr>
            <w:t>www.vbm.etzion.org.il</w:t>
          </w:r>
        </w:p>
      </w:tc>
    </w:tr>
  </w:tbl>
  <w:p w:rsidR="00FC1A02" w:rsidRDefault="00FC1A0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02" w:rsidRDefault="00FC1A02">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B673E">
      <w:rPr>
        <w:b/>
        <w:bCs/>
        <w:noProof/>
        <w:rtl/>
      </w:rPr>
      <w:t>2</w:t>
    </w:r>
    <w:r>
      <w:rPr>
        <w:b/>
        <w:bCs/>
        <w:rtl/>
      </w:rPr>
      <w:fldChar w:fldCharType="end"/>
    </w:r>
    <w:r>
      <w:rPr>
        <w:b/>
        <w:bCs/>
        <w:rtl/>
      </w:rPr>
      <w:t xml:space="preserve"> -</w:t>
    </w:r>
  </w:p>
  <w:p w:rsidR="00FC1A02" w:rsidRDefault="00FC1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FB"/>
    <w:multiLevelType w:val="hybridMultilevel"/>
    <w:tmpl w:val="DFE02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740E53"/>
    <w:multiLevelType w:val="hybridMultilevel"/>
    <w:tmpl w:val="F01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22029"/>
    <w:multiLevelType w:val="hybridMultilevel"/>
    <w:tmpl w:val="2380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2CA6"/>
    <w:multiLevelType w:val="hybridMultilevel"/>
    <w:tmpl w:val="3B8CB9EC"/>
    <w:lvl w:ilvl="0" w:tplc="9738A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2140DF"/>
    <w:multiLevelType w:val="hybridMultilevel"/>
    <w:tmpl w:val="6B202972"/>
    <w:lvl w:ilvl="0" w:tplc="818A17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F914D6"/>
    <w:multiLevelType w:val="hybridMultilevel"/>
    <w:tmpl w:val="AAB43A26"/>
    <w:lvl w:ilvl="0" w:tplc="844E27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14FA9"/>
    <w:multiLevelType w:val="hybridMultilevel"/>
    <w:tmpl w:val="4352FA9A"/>
    <w:lvl w:ilvl="0" w:tplc="CACECD5E">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21780"/>
    <w:multiLevelType w:val="hybridMultilevel"/>
    <w:tmpl w:val="3A2029DC"/>
    <w:lvl w:ilvl="0" w:tplc="7DD61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340654"/>
    <w:multiLevelType w:val="hybridMultilevel"/>
    <w:tmpl w:val="7D0C9252"/>
    <w:lvl w:ilvl="0" w:tplc="2F4AA3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861956"/>
    <w:multiLevelType w:val="hybridMultilevel"/>
    <w:tmpl w:val="CEBCAA96"/>
    <w:lvl w:ilvl="0" w:tplc="6EC88668">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85474"/>
    <w:multiLevelType w:val="hybridMultilevel"/>
    <w:tmpl w:val="B82878A4"/>
    <w:lvl w:ilvl="0" w:tplc="96D2A1E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63790"/>
    <w:multiLevelType w:val="hybridMultilevel"/>
    <w:tmpl w:val="A0CC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864A8"/>
    <w:multiLevelType w:val="hybridMultilevel"/>
    <w:tmpl w:val="FAC031C8"/>
    <w:lvl w:ilvl="0" w:tplc="4F7CC30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50BA2"/>
    <w:multiLevelType w:val="hybridMultilevel"/>
    <w:tmpl w:val="2A1CD140"/>
    <w:lvl w:ilvl="0" w:tplc="2F4AA3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192654D"/>
    <w:multiLevelType w:val="hybridMultilevel"/>
    <w:tmpl w:val="ECEA6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6746DE"/>
    <w:multiLevelType w:val="hybridMultilevel"/>
    <w:tmpl w:val="475E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812CD"/>
    <w:multiLevelType w:val="hybridMultilevel"/>
    <w:tmpl w:val="23806F92"/>
    <w:lvl w:ilvl="0" w:tplc="CFE2C9B8">
      <w:start w:val="1"/>
      <w:numFmt w:val="hebrew1"/>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F738D7"/>
    <w:multiLevelType w:val="hybridMultilevel"/>
    <w:tmpl w:val="FDD0CCE0"/>
    <w:lvl w:ilvl="0" w:tplc="3A204D42">
      <w:start w:val="1"/>
      <w:numFmt w:val="bullet"/>
      <w:lvlText w:val=""/>
      <w:lvlJc w:val="left"/>
      <w:pPr>
        <w:ind w:left="720" w:hanging="360"/>
      </w:pPr>
      <w:rPr>
        <w:rFonts w:ascii="Symbol" w:hAnsi="Symbol"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4256BE"/>
    <w:multiLevelType w:val="hybridMultilevel"/>
    <w:tmpl w:val="3442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E4E84"/>
    <w:multiLevelType w:val="hybridMultilevel"/>
    <w:tmpl w:val="82B2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92883"/>
    <w:multiLevelType w:val="hybridMultilevel"/>
    <w:tmpl w:val="92EA9B24"/>
    <w:lvl w:ilvl="0" w:tplc="303241B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653E1"/>
    <w:multiLevelType w:val="hybridMultilevel"/>
    <w:tmpl w:val="5024EFC4"/>
    <w:lvl w:ilvl="0" w:tplc="2F4AA3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ED27B6"/>
    <w:multiLevelType w:val="hybridMultilevel"/>
    <w:tmpl w:val="C240B056"/>
    <w:lvl w:ilvl="0" w:tplc="38244502">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5A7D73"/>
    <w:multiLevelType w:val="hybridMultilevel"/>
    <w:tmpl w:val="CC94E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04999"/>
    <w:multiLevelType w:val="hybridMultilevel"/>
    <w:tmpl w:val="836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6580F"/>
    <w:multiLevelType w:val="hybridMultilevel"/>
    <w:tmpl w:val="392CA330"/>
    <w:lvl w:ilvl="0" w:tplc="D93A29B6">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4505B"/>
    <w:multiLevelType w:val="hybridMultilevel"/>
    <w:tmpl w:val="C7463F68"/>
    <w:lvl w:ilvl="0" w:tplc="2F4AA3D2">
      <w:numFmt w:val="bullet"/>
      <w:lvlText w:val=""/>
      <w:lvlJc w:val="left"/>
      <w:pPr>
        <w:ind w:left="1020" w:hanging="360"/>
      </w:pPr>
      <w:rPr>
        <w:rFonts w:ascii="Symbol" w:eastAsiaTheme="minorHAnsi" w:hAnsi="Symbol" w:cstheme="minorBidi"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27">
    <w:nsid w:val="59A974D5"/>
    <w:multiLevelType w:val="hybridMultilevel"/>
    <w:tmpl w:val="C564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DB706B"/>
    <w:multiLevelType w:val="hybridMultilevel"/>
    <w:tmpl w:val="1884F3D0"/>
    <w:lvl w:ilvl="0" w:tplc="2A9867D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20CCE"/>
    <w:multiLevelType w:val="hybridMultilevel"/>
    <w:tmpl w:val="166460CE"/>
    <w:lvl w:ilvl="0" w:tplc="DAACAF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F2A2C24"/>
    <w:multiLevelType w:val="hybridMultilevel"/>
    <w:tmpl w:val="1B34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F954FE"/>
    <w:multiLevelType w:val="hybridMultilevel"/>
    <w:tmpl w:val="CC6E1472"/>
    <w:lvl w:ilvl="0" w:tplc="29DA0E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5E13ABF"/>
    <w:multiLevelType w:val="hybridMultilevel"/>
    <w:tmpl w:val="C1A2DAA0"/>
    <w:lvl w:ilvl="0" w:tplc="D6D08562">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955CF1"/>
    <w:multiLevelType w:val="hybridMultilevel"/>
    <w:tmpl w:val="C3C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C9D"/>
    <w:multiLevelType w:val="hybridMultilevel"/>
    <w:tmpl w:val="3878A846"/>
    <w:lvl w:ilvl="0" w:tplc="630073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643"/>
    <w:multiLevelType w:val="hybridMultilevel"/>
    <w:tmpl w:val="2EF02812"/>
    <w:lvl w:ilvl="0" w:tplc="084EFA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2771C"/>
    <w:multiLevelType w:val="hybridMultilevel"/>
    <w:tmpl w:val="004CBD8A"/>
    <w:lvl w:ilvl="0" w:tplc="E4A2DF6C">
      <w:start w:val="1"/>
      <w:numFmt w:val="decimal"/>
      <w:lvlText w:val="%1."/>
      <w:lvlJc w:val="left"/>
      <w:pPr>
        <w:ind w:left="720" w:hanging="360"/>
      </w:pPr>
      <w:rPr>
        <w:rFonts w:hint="default"/>
        <w:sz w:val="21"/>
        <w:u w:val="single"/>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17E69"/>
    <w:multiLevelType w:val="hybridMultilevel"/>
    <w:tmpl w:val="75A6F558"/>
    <w:lvl w:ilvl="0" w:tplc="51244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286DB2"/>
    <w:multiLevelType w:val="hybridMultilevel"/>
    <w:tmpl w:val="8D36D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8C1E8E"/>
    <w:multiLevelType w:val="hybridMultilevel"/>
    <w:tmpl w:val="55E8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CC3214"/>
    <w:multiLevelType w:val="hybridMultilevel"/>
    <w:tmpl w:val="45763952"/>
    <w:lvl w:ilvl="0" w:tplc="6BF899D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8"/>
  </w:num>
  <w:num w:numId="3">
    <w:abstractNumId w:val="4"/>
  </w:num>
  <w:num w:numId="4">
    <w:abstractNumId w:val="7"/>
  </w:num>
  <w:num w:numId="5">
    <w:abstractNumId w:val="16"/>
  </w:num>
  <w:num w:numId="6">
    <w:abstractNumId w:val="29"/>
  </w:num>
  <w:num w:numId="7">
    <w:abstractNumId w:val="25"/>
  </w:num>
  <w:num w:numId="8">
    <w:abstractNumId w:val="24"/>
  </w:num>
  <w:num w:numId="9">
    <w:abstractNumId w:val="9"/>
  </w:num>
  <w:num w:numId="10">
    <w:abstractNumId w:val="33"/>
  </w:num>
  <w:num w:numId="11">
    <w:abstractNumId w:val="20"/>
  </w:num>
  <w:num w:numId="12">
    <w:abstractNumId w:val="6"/>
  </w:num>
  <w:num w:numId="13">
    <w:abstractNumId w:val="36"/>
  </w:num>
  <w:num w:numId="14">
    <w:abstractNumId w:val="18"/>
  </w:num>
  <w:num w:numId="15">
    <w:abstractNumId w:val="19"/>
  </w:num>
  <w:num w:numId="16">
    <w:abstractNumId w:val="17"/>
  </w:num>
  <w:num w:numId="17">
    <w:abstractNumId w:val="30"/>
  </w:num>
  <w:num w:numId="18">
    <w:abstractNumId w:val="39"/>
  </w:num>
  <w:num w:numId="19">
    <w:abstractNumId w:val="14"/>
  </w:num>
  <w:num w:numId="20">
    <w:abstractNumId w:val="3"/>
  </w:num>
  <w:num w:numId="21">
    <w:abstractNumId w:val="40"/>
  </w:num>
  <w:num w:numId="22">
    <w:abstractNumId w:val="12"/>
  </w:num>
  <w:num w:numId="23">
    <w:abstractNumId w:val="32"/>
  </w:num>
  <w:num w:numId="24">
    <w:abstractNumId w:val="22"/>
  </w:num>
  <w:num w:numId="25">
    <w:abstractNumId w:val="31"/>
  </w:num>
  <w:num w:numId="26">
    <w:abstractNumId w:val="10"/>
  </w:num>
  <w:num w:numId="27">
    <w:abstractNumId w:val="11"/>
  </w:num>
  <w:num w:numId="28">
    <w:abstractNumId w:val="5"/>
  </w:num>
  <w:num w:numId="29">
    <w:abstractNumId w:val="15"/>
  </w:num>
  <w:num w:numId="30">
    <w:abstractNumId w:val="1"/>
  </w:num>
  <w:num w:numId="31">
    <w:abstractNumId w:val="23"/>
  </w:num>
  <w:num w:numId="32">
    <w:abstractNumId w:val="37"/>
  </w:num>
  <w:num w:numId="33">
    <w:abstractNumId w:val="27"/>
  </w:num>
  <w:num w:numId="34">
    <w:abstractNumId w:val="35"/>
  </w:num>
  <w:num w:numId="35">
    <w:abstractNumId w:val="28"/>
  </w:num>
  <w:num w:numId="36">
    <w:abstractNumId w:val="0"/>
  </w:num>
  <w:num w:numId="37">
    <w:abstractNumId w:val="34"/>
  </w:num>
  <w:num w:numId="38">
    <w:abstractNumId w:val="21"/>
  </w:num>
  <w:num w:numId="39">
    <w:abstractNumId w:val="13"/>
  </w:num>
  <w:num w:numId="40">
    <w:abstractNumId w:val="8"/>
  </w:num>
  <w:num w:numId="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7F43"/>
    <w:rsid w:val="00250903"/>
    <w:rsid w:val="00250AA0"/>
    <w:rsid w:val="00251193"/>
    <w:rsid w:val="0025126F"/>
    <w:rsid w:val="002522A2"/>
    <w:rsid w:val="002523FB"/>
    <w:rsid w:val="002524CE"/>
    <w:rsid w:val="0025257D"/>
    <w:rsid w:val="00252EBF"/>
    <w:rsid w:val="002541D1"/>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4523"/>
    <w:rsid w:val="004351C2"/>
    <w:rsid w:val="0043544E"/>
    <w:rsid w:val="0043556C"/>
    <w:rsid w:val="00435896"/>
    <w:rsid w:val="0043610B"/>
    <w:rsid w:val="004367D8"/>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6D69"/>
    <w:rsid w:val="004E709E"/>
    <w:rsid w:val="004E769F"/>
    <w:rsid w:val="004E7A24"/>
    <w:rsid w:val="004E7A6C"/>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E87"/>
    <w:rsid w:val="00577E36"/>
    <w:rsid w:val="00580A25"/>
    <w:rsid w:val="0058176B"/>
    <w:rsid w:val="00581923"/>
    <w:rsid w:val="00581D49"/>
    <w:rsid w:val="00582FBC"/>
    <w:rsid w:val="005830D5"/>
    <w:rsid w:val="005847F5"/>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FAA"/>
    <w:rsid w:val="007171E3"/>
    <w:rsid w:val="00717392"/>
    <w:rsid w:val="00717727"/>
    <w:rsid w:val="00717D0A"/>
    <w:rsid w:val="007210AA"/>
    <w:rsid w:val="007219CA"/>
    <w:rsid w:val="00721C31"/>
    <w:rsid w:val="0072319A"/>
    <w:rsid w:val="007235CF"/>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426D"/>
    <w:rsid w:val="007D444F"/>
    <w:rsid w:val="007D447A"/>
    <w:rsid w:val="007D5ACA"/>
    <w:rsid w:val="007D5E82"/>
    <w:rsid w:val="007D630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222"/>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E61"/>
    <w:rsid w:val="008E5FE5"/>
    <w:rsid w:val="008E77F6"/>
    <w:rsid w:val="008F0877"/>
    <w:rsid w:val="008F16F3"/>
    <w:rsid w:val="008F404D"/>
    <w:rsid w:val="008F62FA"/>
    <w:rsid w:val="008F6A35"/>
    <w:rsid w:val="008F6B50"/>
    <w:rsid w:val="00900674"/>
    <w:rsid w:val="00901224"/>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DD8"/>
    <w:rsid w:val="00973E08"/>
    <w:rsid w:val="00974305"/>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AC8"/>
    <w:rsid w:val="00987B9E"/>
    <w:rsid w:val="00987E3B"/>
    <w:rsid w:val="0099021E"/>
    <w:rsid w:val="0099047A"/>
    <w:rsid w:val="009907A8"/>
    <w:rsid w:val="00993306"/>
    <w:rsid w:val="009947A4"/>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673E"/>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6A6"/>
    <w:rsid w:val="00AD3B52"/>
    <w:rsid w:val="00AD4A56"/>
    <w:rsid w:val="00AD5BE0"/>
    <w:rsid w:val="00AD6143"/>
    <w:rsid w:val="00AD6D49"/>
    <w:rsid w:val="00AE0CAC"/>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7992"/>
    <w:rsid w:val="00B07C17"/>
    <w:rsid w:val="00B13E6F"/>
    <w:rsid w:val="00B15D05"/>
    <w:rsid w:val="00B16AE7"/>
    <w:rsid w:val="00B1785B"/>
    <w:rsid w:val="00B205DC"/>
    <w:rsid w:val="00B206D4"/>
    <w:rsid w:val="00B20C58"/>
    <w:rsid w:val="00B21924"/>
    <w:rsid w:val="00B22367"/>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217"/>
    <w:rsid w:val="00C727D8"/>
    <w:rsid w:val="00C72870"/>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87"/>
    <w:rsid w:val="00CC2E83"/>
    <w:rsid w:val="00CC3675"/>
    <w:rsid w:val="00CC4F14"/>
    <w:rsid w:val="00CC5EFA"/>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26AB8"/>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8172C"/>
    <w:rsid w:val="00F81C2B"/>
    <w:rsid w:val="00F831CF"/>
    <w:rsid w:val="00F83C97"/>
    <w:rsid w:val="00F84D4E"/>
    <w:rsid w:val="00F859A5"/>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6D63-15E3-4016-A96A-3245CD0F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1446</Words>
  <Characters>7047</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33</cp:revision>
  <cp:lastPrinted>2010-11-25T11:44:00Z</cp:lastPrinted>
  <dcterms:created xsi:type="dcterms:W3CDTF">2014-11-30T09:47:00Z</dcterms:created>
  <dcterms:modified xsi:type="dcterms:W3CDTF">2014-12-31T17:38:00Z</dcterms:modified>
</cp:coreProperties>
</file>