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5F492A">
      <w:pPr>
        <w:jc w:val="center"/>
        <w:rPr>
          <w:rFonts w:asciiTheme="minorBidi" w:hAnsiTheme="minorBidi" w:cstheme="minorBidi"/>
          <w:b/>
          <w:bCs/>
          <w:sz w:val="34"/>
          <w:szCs w:val="34"/>
          <w:rtl/>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w:t>
      </w:r>
      <w:r w:rsidR="00F61A7B">
        <w:rPr>
          <w:rFonts w:asciiTheme="minorBidi" w:hAnsiTheme="minorBidi" w:cstheme="minorBidi" w:hint="cs"/>
          <w:b/>
          <w:bCs/>
          <w:sz w:val="34"/>
          <w:szCs w:val="34"/>
          <w:rtl/>
        </w:rPr>
        <w:t>נב</w:t>
      </w:r>
      <w:r w:rsidR="00FD7054">
        <w:rPr>
          <w:rFonts w:asciiTheme="minorBidi" w:hAnsiTheme="minorBidi" w:cstheme="minorBidi" w:hint="cs"/>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proofErr w:type="spellStart"/>
      <w:r w:rsidR="00F61A7B">
        <w:rPr>
          <w:rFonts w:asciiTheme="minorBidi" w:hAnsiTheme="minorBidi" w:cstheme="minorBidi" w:hint="cs"/>
          <w:b/>
          <w:bCs/>
          <w:sz w:val="34"/>
          <w:szCs w:val="34"/>
          <w:rtl/>
        </w:rPr>
        <w:t>כט</w:t>
      </w:r>
      <w:proofErr w:type="spellEnd"/>
      <w:r w:rsidRPr="003D0C7C">
        <w:rPr>
          <w:rFonts w:asciiTheme="minorBidi" w:hAnsiTheme="minorBidi" w:cstheme="minorBidi"/>
          <w:b/>
          <w:bCs/>
          <w:sz w:val="34"/>
          <w:szCs w:val="34"/>
          <w:rtl/>
        </w:rPr>
        <w:t>)</w:t>
      </w:r>
    </w:p>
    <w:p w:rsidR="00E87663" w:rsidRPr="00CF1996" w:rsidRDefault="00E87663" w:rsidP="003D0C7C">
      <w:pPr>
        <w:rPr>
          <w:rtl/>
        </w:rPr>
        <w:sectPr w:rsidR="00E87663" w:rsidRPr="00CF1996">
          <w:headerReference w:type="default" r:id="rId9"/>
          <w:type w:val="continuous"/>
          <w:pgSz w:w="11906" w:h="16838"/>
          <w:pgMar w:top="1134" w:right="1134" w:bottom="964" w:left="1134" w:header="709" w:footer="709" w:gutter="0"/>
          <w:cols w:space="708" w:equalWidth="0">
            <w:col w:w="8972"/>
          </w:cols>
          <w:bidi/>
          <w:docGrid w:linePitch="360"/>
        </w:sectPr>
      </w:pPr>
    </w:p>
    <w:p w:rsidR="00F61A7B" w:rsidRDefault="00F61A7B" w:rsidP="00F61A7B">
      <w:pPr>
        <w:rPr>
          <w:rFonts w:hint="cs"/>
          <w:rtl/>
        </w:rPr>
      </w:pPr>
    </w:p>
    <w:p w:rsidR="00F61A7B" w:rsidRDefault="00F61A7B" w:rsidP="00F61A7B">
      <w:pPr>
        <w:rPr>
          <w:rtl/>
        </w:rPr>
      </w:pPr>
      <w:r w:rsidRPr="0094443C">
        <w:rPr>
          <w:rFonts w:hint="cs"/>
          <w:rtl/>
        </w:rPr>
        <w:t>בשיעור</w:t>
      </w:r>
      <w:r w:rsidRPr="0094443C">
        <w:rPr>
          <w:rtl/>
        </w:rPr>
        <w:t xml:space="preserve"> </w:t>
      </w:r>
      <w:r w:rsidRPr="0094443C">
        <w:rPr>
          <w:rFonts w:hint="cs"/>
          <w:rtl/>
        </w:rPr>
        <w:t>הקודם</w:t>
      </w:r>
      <w:r w:rsidRPr="0094443C">
        <w:rPr>
          <w:rtl/>
        </w:rPr>
        <w:t xml:space="preserve"> </w:t>
      </w:r>
      <w:r w:rsidRPr="0094443C">
        <w:rPr>
          <w:rFonts w:hint="cs"/>
          <w:rtl/>
        </w:rPr>
        <w:t>עסקנו</w:t>
      </w:r>
      <w:r w:rsidRPr="0094443C">
        <w:rPr>
          <w:rtl/>
        </w:rPr>
        <w:t xml:space="preserve"> </w:t>
      </w:r>
      <w:r w:rsidRPr="0094443C">
        <w:rPr>
          <w:rFonts w:hint="cs"/>
          <w:rtl/>
        </w:rPr>
        <w:t>בדעת</w:t>
      </w:r>
      <w:r w:rsidRPr="0094443C">
        <w:rPr>
          <w:rtl/>
        </w:rPr>
        <w:t xml:space="preserve"> </w:t>
      </w:r>
      <w:r w:rsidRPr="0094443C">
        <w:rPr>
          <w:rFonts w:hint="cs"/>
          <w:rtl/>
        </w:rPr>
        <w:t>רבי</w:t>
      </w:r>
      <w:r w:rsidRPr="0094443C">
        <w:rPr>
          <w:rtl/>
        </w:rPr>
        <w:t xml:space="preserve"> </w:t>
      </w:r>
      <w:r w:rsidRPr="0094443C">
        <w:rPr>
          <w:rFonts w:hint="cs"/>
          <w:rtl/>
        </w:rPr>
        <w:t>יהודה</w:t>
      </w:r>
      <w:r w:rsidRPr="0094443C">
        <w:rPr>
          <w:rtl/>
        </w:rPr>
        <w:t xml:space="preserve"> </w:t>
      </w:r>
      <w:r w:rsidRPr="0094443C">
        <w:rPr>
          <w:rFonts w:hint="cs"/>
          <w:rtl/>
        </w:rPr>
        <w:t>במשנה</w:t>
      </w:r>
      <w:r w:rsidRPr="0094443C">
        <w:rPr>
          <w:rtl/>
        </w:rPr>
        <w:t xml:space="preserve"> – </w:t>
      </w:r>
      <w:r w:rsidRPr="0094443C">
        <w:rPr>
          <w:rFonts w:hint="cs"/>
          <w:rtl/>
        </w:rPr>
        <w:t>מנוחה</w:t>
      </w:r>
      <w:r w:rsidRPr="0094443C">
        <w:rPr>
          <w:rtl/>
        </w:rPr>
        <w:t xml:space="preserve"> </w:t>
      </w:r>
      <w:r w:rsidRPr="0094443C">
        <w:rPr>
          <w:rFonts w:hint="cs"/>
          <w:rtl/>
        </w:rPr>
        <w:t>זו</w:t>
      </w:r>
      <w:r w:rsidRPr="0094443C">
        <w:rPr>
          <w:rtl/>
        </w:rPr>
        <w:t xml:space="preserve"> </w:t>
      </w:r>
      <w:r w:rsidRPr="0094443C">
        <w:rPr>
          <w:rFonts w:hint="cs"/>
          <w:rtl/>
        </w:rPr>
        <w:t>שילה</w:t>
      </w:r>
      <w:r w:rsidRPr="0094443C">
        <w:rPr>
          <w:rtl/>
        </w:rPr>
        <w:t xml:space="preserve"> </w:t>
      </w:r>
      <w:r w:rsidRPr="0094443C">
        <w:rPr>
          <w:rFonts w:hint="cs"/>
          <w:rtl/>
        </w:rPr>
        <w:t>ונחלה</w:t>
      </w:r>
      <w:r w:rsidRPr="0094443C">
        <w:rPr>
          <w:rtl/>
        </w:rPr>
        <w:t xml:space="preserve"> </w:t>
      </w:r>
      <w:r w:rsidRPr="0094443C">
        <w:rPr>
          <w:rFonts w:hint="cs"/>
          <w:rtl/>
        </w:rPr>
        <w:t>זו</w:t>
      </w:r>
      <w:r w:rsidRPr="0094443C">
        <w:rPr>
          <w:rtl/>
        </w:rPr>
        <w:t xml:space="preserve"> </w:t>
      </w:r>
      <w:r w:rsidRPr="0094443C">
        <w:rPr>
          <w:rFonts w:hint="cs"/>
          <w:rtl/>
        </w:rPr>
        <w:t>ירושלים</w:t>
      </w:r>
      <w:r w:rsidRPr="0094443C">
        <w:rPr>
          <w:rtl/>
        </w:rPr>
        <w:t xml:space="preserve">. </w:t>
      </w:r>
      <w:r w:rsidRPr="0094443C">
        <w:rPr>
          <w:rFonts w:hint="cs"/>
          <w:rtl/>
        </w:rPr>
        <w:t>על</w:t>
      </w:r>
      <w:r w:rsidRPr="0094443C">
        <w:rPr>
          <w:rtl/>
        </w:rPr>
        <w:t xml:space="preserve"> </w:t>
      </w:r>
      <w:r w:rsidRPr="0094443C">
        <w:rPr>
          <w:rFonts w:hint="cs"/>
          <w:rtl/>
        </w:rPr>
        <w:t>פי</w:t>
      </w:r>
      <w:r w:rsidRPr="0094443C">
        <w:rPr>
          <w:rtl/>
        </w:rPr>
        <w:t xml:space="preserve"> </w:t>
      </w:r>
      <w:r w:rsidRPr="0094443C">
        <w:rPr>
          <w:rFonts w:hint="cs"/>
          <w:rtl/>
        </w:rPr>
        <w:t>הבנה</w:t>
      </w:r>
      <w:r w:rsidRPr="0094443C">
        <w:rPr>
          <w:rtl/>
        </w:rPr>
        <w:t xml:space="preserve"> </w:t>
      </w:r>
      <w:r w:rsidRPr="0094443C">
        <w:rPr>
          <w:rFonts w:hint="cs"/>
          <w:rtl/>
        </w:rPr>
        <w:t>זו</w:t>
      </w:r>
      <w:r w:rsidRPr="0094443C">
        <w:rPr>
          <w:rtl/>
        </w:rPr>
        <w:t xml:space="preserve"> </w:t>
      </w:r>
      <w:r w:rsidRPr="0094443C">
        <w:rPr>
          <w:rFonts w:hint="cs"/>
          <w:rtl/>
        </w:rPr>
        <w:t>שילה</w:t>
      </w:r>
      <w:r w:rsidRPr="0094443C">
        <w:rPr>
          <w:rtl/>
        </w:rPr>
        <w:t xml:space="preserve"> </w:t>
      </w:r>
      <w:r w:rsidRPr="0094443C">
        <w:rPr>
          <w:rFonts w:hint="cs"/>
          <w:rtl/>
        </w:rPr>
        <w:t>מצטיירת</w:t>
      </w:r>
      <w:r w:rsidRPr="0094443C">
        <w:rPr>
          <w:rtl/>
        </w:rPr>
        <w:t xml:space="preserve"> </w:t>
      </w:r>
      <w:r w:rsidRPr="0094443C">
        <w:rPr>
          <w:rFonts w:hint="cs"/>
          <w:rtl/>
        </w:rPr>
        <w:t>כמציאות</w:t>
      </w:r>
      <w:r w:rsidRPr="0094443C">
        <w:rPr>
          <w:rtl/>
        </w:rPr>
        <w:t xml:space="preserve"> </w:t>
      </w:r>
      <w:r w:rsidRPr="0094443C">
        <w:rPr>
          <w:rFonts w:hint="cs"/>
          <w:rtl/>
        </w:rPr>
        <w:t>זמנית</w:t>
      </w:r>
      <w:r w:rsidRPr="0094443C">
        <w:rPr>
          <w:rtl/>
        </w:rPr>
        <w:t xml:space="preserve">, </w:t>
      </w:r>
      <w:r w:rsidRPr="0094443C">
        <w:rPr>
          <w:rFonts w:hint="cs"/>
          <w:rtl/>
        </w:rPr>
        <w:t>וירושלים</w:t>
      </w:r>
      <w:r w:rsidRPr="0094443C">
        <w:rPr>
          <w:rtl/>
        </w:rPr>
        <w:t xml:space="preserve"> </w:t>
      </w:r>
      <w:r w:rsidRPr="0094443C">
        <w:rPr>
          <w:rFonts w:hint="cs"/>
          <w:rtl/>
        </w:rPr>
        <w:t>כמציאות</w:t>
      </w:r>
      <w:r w:rsidRPr="0094443C">
        <w:rPr>
          <w:rtl/>
        </w:rPr>
        <w:t xml:space="preserve"> </w:t>
      </w:r>
      <w:r w:rsidRPr="0094443C">
        <w:rPr>
          <w:rFonts w:hint="cs"/>
          <w:rtl/>
        </w:rPr>
        <w:t>קבועה</w:t>
      </w:r>
      <w:r w:rsidRPr="0094443C">
        <w:rPr>
          <w:rtl/>
        </w:rPr>
        <w:t xml:space="preserve"> </w:t>
      </w:r>
      <w:r w:rsidRPr="0094443C">
        <w:rPr>
          <w:rFonts w:hint="cs"/>
          <w:rtl/>
        </w:rPr>
        <w:t>ונצחית</w:t>
      </w:r>
      <w:r w:rsidRPr="0094443C">
        <w:rPr>
          <w:rtl/>
        </w:rPr>
        <w:t xml:space="preserve">. </w:t>
      </w:r>
      <w:r w:rsidRPr="0094443C">
        <w:rPr>
          <w:rFonts w:hint="cs"/>
          <w:rtl/>
        </w:rPr>
        <w:t>זוהי</w:t>
      </w:r>
      <w:r w:rsidRPr="0094443C">
        <w:rPr>
          <w:rtl/>
        </w:rPr>
        <w:t xml:space="preserve"> </w:t>
      </w:r>
      <w:r w:rsidRPr="0094443C">
        <w:rPr>
          <w:rFonts w:hint="cs"/>
          <w:rtl/>
        </w:rPr>
        <w:t>המשמעות</w:t>
      </w:r>
      <w:r w:rsidRPr="0094443C">
        <w:rPr>
          <w:rtl/>
        </w:rPr>
        <w:t xml:space="preserve"> </w:t>
      </w:r>
      <w:r w:rsidRPr="0094443C">
        <w:rPr>
          <w:rFonts w:hint="cs"/>
          <w:rtl/>
        </w:rPr>
        <w:t>של</w:t>
      </w:r>
      <w:r w:rsidRPr="0094443C">
        <w:rPr>
          <w:rtl/>
        </w:rPr>
        <w:t xml:space="preserve"> </w:t>
      </w:r>
      <w:r w:rsidRPr="0094443C">
        <w:rPr>
          <w:rFonts w:hint="cs"/>
          <w:rtl/>
        </w:rPr>
        <w:t>הזיקה</w:t>
      </w:r>
      <w:r w:rsidRPr="0094443C">
        <w:rPr>
          <w:rtl/>
        </w:rPr>
        <w:t xml:space="preserve"> </w:t>
      </w:r>
      <w:r w:rsidRPr="0094443C">
        <w:rPr>
          <w:rFonts w:hint="cs"/>
          <w:rtl/>
        </w:rPr>
        <w:t>בין</w:t>
      </w:r>
      <w:r w:rsidRPr="0094443C">
        <w:rPr>
          <w:rtl/>
        </w:rPr>
        <w:t xml:space="preserve"> </w:t>
      </w:r>
      <w:r w:rsidRPr="0094443C">
        <w:rPr>
          <w:rFonts w:hint="cs"/>
          <w:rtl/>
        </w:rPr>
        <w:t>שילה</w:t>
      </w:r>
      <w:r w:rsidRPr="0094443C">
        <w:rPr>
          <w:rtl/>
        </w:rPr>
        <w:t xml:space="preserve"> </w:t>
      </w:r>
      <w:r w:rsidRPr="0094443C">
        <w:rPr>
          <w:rFonts w:hint="cs"/>
          <w:rtl/>
        </w:rPr>
        <w:t>למנוחה</w:t>
      </w:r>
      <w:r w:rsidRPr="0094443C">
        <w:rPr>
          <w:rtl/>
        </w:rPr>
        <w:t xml:space="preserve"> </w:t>
      </w:r>
      <w:r w:rsidRPr="0094443C">
        <w:rPr>
          <w:rFonts w:hint="cs"/>
          <w:rtl/>
        </w:rPr>
        <w:t>וירושלים</w:t>
      </w:r>
      <w:r w:rsidRPr="0094443C">
        <w:rPr>
          <w:rtl/>
        </w:rPr>
        <w:t xml:space="preserve"> </w:t>
      </w:r>
      <w:r w:rsidRPr="0094443C">
        <w:rPr>
          <w:rFonts w:hint="cs"/>
          <w:rtl/>
        </w:rPr>
        <w:t>לנחלה</w:t>
      </w:r>
      <w:r>
        <w:rPr>
          <w:rFonts w:hint="cs"/>
          <w:rtl/>
        </w:rPr>
        <w:t>.</w:t>
      </w:r>
    </w:p>
    <w:p w:rsidR="00F61A7B" w:rsidRDefault="00F61A7B" w:rsidP="00F61A7B">
      <w:pPr>
        <w:rPr>
          <w:rtl/>
        </w:rPr>
      </w:pPr>
      <w:r>
        <w:rPr>
          <w:rFonts w:hint="cs"/>
          <w:rtl/>
        </w:rPr>
        <w:t>בשיעור זה, ברצוננו לבחון את דעת רבי שמעון לפיה מנוחה זו ירושלים ונחלה זו שילה. בפשטי הפסוקים, מצאנו לא מעט פסוקים הקושרים בין הארון, המקדש, ירושלים ושלמה המלך לבין עניין המנוחה, וננסה לעיין בהם על מנת לקבל תמונה כוללת של הזיקה בין מנוחה לירושלים.</w:t>
      </w:r>
    </w:p>
    <w:p w:rsidR="00F61A7B" w:rsidRDefault="00F61A7B" w:rsidP="00F61A7B">
      <w:pPr>
        <w:rPr>
          <w:rtl/>
        </w:rPr>
      </w:pPr>
      <w:r>
        <w:rPr>
          <w:rFonts w:hint="cs"/>
          <w:rtl/>
        </w:rPr>
        <w:t>מושג המנוחה קשור באופן משמעותי לתיאור השראת שכינה בקביעות במקום אחד. הניגוד למנוחה יכול להיות תנועה או מסע, אך השם מנוחה יכול להיות נרדף למושג של שלום בניגוד למלחמה.</w:t>
      </w:r>
    </w:p>
    <w:p w:rsidR="00F61A7B" w:rsidRDefault="00F61A7B" w:rsidP="00F61A7B">
      <w:pPr>
        <w:rPr>
          <w:rFonts w:hint="cs"/>
          <w:rtl/>
        </w:rPr>
      </w:pPr>
      <w:r>
        <w:rPr>
          <w:rFonts w:hint="cs"/>
          <w:rtl/>
        </w:rPr>
        <w:t>ננסה לבחון את המשמעויות השונות של המושג בזיקתו אל השראת השכינה.</w:t>
      </w:r>
    </w:p>
    <w:p w:rsidR="00F61A7B" w:rsidRDefault="00F61A7B" w:rsidP="00F61A7B">
      <w:pPr>
        <w:rPr>
          <w:rtl/>
        </w:rPr>
      </w:pPr>
    </w:p>
    <w:p w:rsidR="00F61A7B" w:rsidRPr="00F61A7B" w:rsidRDefault="00F61A7B" w:rsidP="00F61A7B">
      <w:pPr>
        <w:jc w:val="center"/>
        <w:rPr>
          <w:rFonts w:ascii="Arial" w:hAnsi="Arial" w:cs="Arial"/>
          <w:b/>
          <w:bCs/>
        </w:rPr>
      </w:pPr>
      <w:r w:rsidRPr="00F61A7B">
        <w:rPr>
          <w:rFonts w:ascii="Arial" w:hAnsi="Arial" w:cs="Arial" w:hint="cs"/>
          <w:b/>
          <w:bCs/>
          <w:rtl/>
        </w:rPr>
        <w:t>ירושלים כמנוחה</w:t>
      </w:r>
    </w:p>
    <w:p w:rsidR="00F61A7B" w:rsidRPr="00F61A7B" w:rsidRDefault="00F61A7B" w:rsidP="00F61A7B">
      <w:pPr>
        <w:rPr>
          <w:b/>
          <w:bCs/>
        </w:rPr>
      </w:pPr>
      <w:r>
        <w:rPr>
          <w:rFonts w:hint="cs"/>
          <w:b/>
          <w:bCs/>
          <w:rtl/>
        </w:rPr>
        <w:t>מנוחת הארון</w:t>
      </w:r>
    </w:p>
    <w:p w:rsidR="00F61A7B" w:rsidRDefault="00F61A7B" w:rsidP="00F61A7B">
      <w:pPr>
        <w:rPr>
          <w:rtl/>
        </w:rPr>
      </w:pPr>
      <w:r>
        <w:rPr>
          <w:rFonts w:hint="cs"/>
          <w:rtl/>
        </w:rPr>
        <w:t>הארון מתואר בפסוקים בנסיעה ובמל</w:t>
      </w:r>
      <w:bookmarkStart w:id="0" w:name="_GoBack"/>
      <w:bookmarkEnd w:id="0"/>
      <w:r>
        <w:rPr>
          <w:rFonts w:hint="cs"/>
          <w:rtl/>
        </w:rPr>
        <w:t>חמה, במנוחה ובהשראת שכינה.</w:t>
      </w:r>
    </w:p>
    <w:p w:rsidR="00F61A7B" w:rsidRDefault="00F61A7B" w:rsidP="00F61A7B">
      <w:pPr>
        <w:rPr>
          <w:rFonts w:hint="cs"/>
          <w:rtl/>
        </w:rPr>
      </w:pPr>
      <w:r>
        <w:rPr>
          <w:rFonts w:hint="cs"/>
          <w:rtl/>
        </w:rPr>
        <w:t xml:space="preserve">במלחמה </w:t>
      </w:r>
      <w:r>
        <w:rPr>
          <w:rtl/>
        </w:rPr>
        <w:t>–</w:t>
      </w:r>
      <w:r>
        <w:rPr>
          <w:rFonts w:hint="cs"/>
          <w:rtl/>
        </w:rPr>
        <w:t xml:space="preserve"> התורה בעצמה כבר תיארה את תפקידו של הארון במלחמה</w:t>
      </w:r>
      <w:r>
        <w:rPr>
          <w:rFonts w:hint="cs"/>
          <w:rtl/>
        </w:rPr>
        <w:t>:</w:t>
      </w:r>
    </w:p>
    <w:p w:rsidR="00F61A7B" w:rsidRDefault="00F61A7B" w:rsidP="00F61A7B">
      <w:pPr>
        <w:tabs>
          <w:tab w:val="right" w:pos="4620"/>
        </w:tabs>
        <w:ind w:left="720"/>
        <w:rPr>
          <w:rtl/>
        </w:rPr>
      </w:pPr>
      <w:r>
        <w:rPr>
          <w:rFonts w:hint="cs"/>
          <w:rtl/>
        </w:rPr>
        <w:t>"</w:t>
      </w:r>
      <w:r w:rsidRPr="00F61A7B">
        <w:rPr>
          <w:rtl/>
        </w:rPr>
        <w:t xml:space="preserve">וַיְהִי </w:t>
      </w:r>
      <w:proofErr w:type="spellStart"/>
      <w:r w:rsidRPr="00F61A7B">
        <w:rPr>
          <w:rtl/>
        </w:rPr>
        <w:t>בִּנְסֹע</w:t>
      </w:r>
      <w:proofErr w:type="spellEnd"/>
      <w:r w:rsidRPr="00F61A7B">
        <w:rPr>
          <w:rtl/>
        </w:rPr>
        <w:t xml:space="preserve">ַ </w:t>
      </w:r>
      <w:proofErr w:type="spellStart"/>
      <w:r w:rsidRPr="00F61A7B">
        <w:rPr>
          <w:rtl/>
        </w:rPr>
        <w:t>הָאָרֹן</w:t>
      </w:r>
      <w:proofErr w:type="spellEnd"/>
      <w:r w:rsidRPr="00F61A7B">
        <w:rPr>
          <w:rtl/>
        </w:rPr>
        <w:t xml:space="preserve"> וַיֹּאמֶר מֹשֶׁה קוּמָה ה' וְיָפֻצוּ </w:t>
      </w:r>
      <w:proofErr w:type="spellStart"/>
      <w:r w:rsidRPr="00F61A7B">
        <w:rPr>
          <w:rtl/>
        </w:rPr>
        <w:t>אֹיְבֶיך</w:t>
      </w:r>
      <w:proofErr w:type="spellEnd"/>
      <w:r w:rsidRPr="00F61A7B">
        <w:rPr>
          <w:rtl/>
        </w:rPr>
        <w:t>ָ וְיָ</w:t>
      </w:r>
      <w:r>
        <w:rPr>
          <w:rtl/>
        </w:rPr>
        <w:t xml:space="preserve">נֻסוּ </w:t>
      </w:r>
      <w:proofErr w:type="spellStart"/>
      <w:r>
        <w:rPr>
          <w:rtl/>
        </w:rPr>
        <w:t>מְשַׂנְאֶיך</w:t>
      </w:r>
      <w:proofErr w:type="spellEnd"/>
      <w:r>
        <w:rPr>
          <w:rtl/>
        </w:rPr>
        <w:t xml:space="preserve">ָ מִפָּנֶיךָ: </w:t>
      </w:r>
      <w:r w:rsidRPr="00F61A7B">
        <w:rPr>
          <w:rtl/>
        </w:rPr>
        <w:t>וּבְנֻחֹה יֹאמַר שׁוּבָה</w:t>
      </w:r>
      <w:r>
        <w:rPr>
          <w:rtl/>
        </w:rPr>
        <w:t xml:space="preserve"> ה' רִבְבוֹת אַלְפֵי יִשְׂרָאֵל</w:t>
      </w:r>
      <w:r>
        <w:rPr>
          <w:rFonts w:hint="cs"/>
          <w:rtl/>
        </w:rPr>
        <w:t>"</w:t>
      </w:r>
      <w:r>
        <w:rPr>
          <w:rFonts w:hint="cs"/>
          <w:rtl/>
        </w:rPr>
        <w:tab/>
      </w:r>
      <w:r w:rsidRPr="00F61A7B">
        <w:rPr>
          <w:rFonts w:hint="cs"/>
          <w:sz w:val="16"/>
          <w:szCs w:val="17"/>
          <w:rtl/>
        </w:rPr>
        <w:t>(במדבר י</w:t>
      </w:r>
      <w:r w:rsidRPr="00F61A7B">
        <w:rPr>
          <w:rFonts w:hint="cs"/>
          <w:sz w:val="16"/>
          <w:szCs w:val="17"/>
          <w:rtl/>
        </w:rPr>
        <w:t>'</w:t>
      </w:r>
      <w:r w:rsidRPr="00F61A7B">
        <w:rPr>
          <w:rFonts w:hint="cs"/>
          <w:sz w:val="16"/>
          <w:szCs w:val="17"/>
          <w:rtl/>
        </w:rPr>
        <w:t>, לה-לו)</w:t>
      </w:r>
      <w:r>
        <w:rPr>
          <w:rFonts w:hint="cs"/>
          <w:rtl/>
        </w:rPr>
        <w:t>.</w:t>
      </w:r>
    </w:p>
    <w:p w:rsidR="00F61A7B" w:rsidRDefault="00F61A7B" w:rsidP="00F61A7B">
      <w:pPr>
        <w:rPr>
          <w:rtl/>
        </w:rPr>
      </w:pPr>
      <w:proofErr w:type="spellStart"/>
      <w:r>
        <w:rPr>
          <w:rFonts w:hint="cs"/>
          <w:rtl/>
        </w:rPr>
        <w:t>הראב"ע</w:t>
      </w:r>
      <w:proofErr w:type="spellEnd"/>
      <w:r>
        <w:rPr>
          <w:rFonts w:hint="cs"/>
          <w:rtl/>
        </w:rPr>
        <w:t xml:space="preserve"> על אתר מבאר את המילה "ובנוחה" </w:t>
      </w:r>
      <w:r>
        <w:rPr>
          <w:rtl/>
        </w:rPr>
        <w:t>–</w:t>
      </w:r>
      <w:r>
        <w:rPr>
          <w:rFonts w:hint="cs"/>
          <w:rtl/>
        </w:rPr>
        <w:t xml:space="preserve"> "בנוח הארון". </w:t>
      </w:r>
      <w:proofErr w:type="spellStart"/>
      <w:r>
        <w:rPr>
          <w:rFonts w:hint="cs"/>
          <w:rtl/>
        </w:rPr>
        <w:t>החזקוני</w:t>
      </w:r>
      <w:proofErr w:type="spellEnd"/>
      <w:r>
        <w:rPr>
          <w:rFonts w:hint="cs"/>
          <w:rtl/>
        </w:rPr>
        <w:t xml:space="preserve"> אומר: "על שם שהיה שוכן" (אונקלוס מתורגם "ובנוחה" </w:t>
      </w:r>
      <w:r>
        <w:rPr>
          <w:rtl/>
        </w:rPr>
        <w:t>–</w:t>
      </w:r>
      <w:r>
        <w:rPr>
          <w:rFonts w:hint="cs"/>
          <w:rtl/>
        </w:rPr>
        <w:t xml:space="preserve"> "</w:t>
      </w:r>
      <w:proofErr w:type="spellStart"/>
      <w:r>
        <w:rPr>
          <w:rFonts w:hint="cs"/>
          <w:rtl/>
        </w:rPr>
        <w:t>ובמשרוהי</w:t>
      </w:r>
      <w:proofErr w:type="spellEnd"/>
      <w:r>
        <w:rPr>
          <w:rFonts w:hint="cs"/>
          <w:rtl/>
        </w:rPr>
        <w:t xml:space="preserve">"). הארון המייצג את השראת השכינה מתואר בשני מצבים: מי שנלחם נגד האויבים הוא הקב"ה, ומי ששוכן בתוך בני ישראל בביתו במנוחה הוא הקב"ה. מסביר הטור הארוך </w:t>
      </w:r>
      <w:r>
        <w:rPr>
          <w:rFonts w:hint="cs"/>
          <w:rtl/>
        </w:rPr>
        <w:t xml:space="preserve">כי </w:t>
      </w:r>
      <w:r>
        <w:rPr>
          <w:rFonts w:hint="cs"/>
          <w:rtl/>
        </w:rPr>
        <w:t xml:space="preserve">"עיקר החפץ במשכן הוא מקום מנוחת השכינה שהוא הארון" </w:t>
      </w:r>
      <w:r w:rsidRPr="00F61A7B">
        <w:rPr>
          <w:rFonts w:hint="cs"/>
          <w:sz w:val="16"/>
          <w:szCs w:val="17"/>
          <w:rtl/>
        </w:rPr>
        <w:t>(שמות כ</w:t>
      </w:r>
      <w:r w:rsidRPr="00F61A7B">
        <w:rPr>
          <w:rFonts w:hint="cs"/>
          <w:sz w:val="16"/>
          <w:szCs w:val="17"/>
          <w:rtl/>
        </w:rPr>
        <w:t>"</w:t>
      </w:r>
      <w:r w:rsidRPr="00F61A7B">
        <w:rPr>
          <w:rFonts w:hint="cs"/>
          <w:sz w:val="16"/>
          <w:szCs w:val="17"/>
          <w:rtl/>
        </w:rPr>
        <w:t>ה, א</w:t>
      </w:r>
      <w:r w:rsidRPr="00F61A7B">
        <w:rPr>
          <w:rFonts w:hint="cs"/>
          <w:sz w:val="16"/>
          <w:szCs w:val="17"/>
          <w:rtl/>
        </w:rPr>
        <w:t>'</w:t>
      </w:r>
      <w:r w:rsidRPr="00F61A7B">
        <w:rPr>
          <w:rFonts w:hint="cs"/>
          <w:sz w:val="16"/>
          <w:szCs w:val="17"/>
          <w:rtl/>
        </w:rPr>
        <w:t>)</w:t>
      </w:r>
      <w:r>
        <w:rPr>
          <w:rFonts w:hint="cs"/>
          <w:rtl/>
        </w:rPr>
        <w:t>.</w:t>
      </w:r>
    </w:p>
    <w:p w:rsidR="00F61A7B" w:rsidRDefault="00F61A7B" w:rsidP="00F61A7B">
      <w:pPr>
        <w:rPr>
          <w:rFonts w:hint="cs"/>
          <w:rtl/>
        </w:rPr>
      </w:pPr>
      <w:r>
        <w:rPr>
          <w:rFonts w:hint="cs"/>
          <w:rtl/>
        </w:rPr>
        <w:t>בתהילים קל"ב, במזמור שבו דוד עוסק בחיפוש מקום השראת השכינה, נאמר: "</w:t>
      </w:r>
      <w:r w:rsidRPr="00F61A7B">
        <w:rPr>
          <w:rtl/>
        </w:rPr>
        <w:t>קוּמָה ה' לִמְנו</w:t>
      </w:r>
      <w:r>
        <w:rPr>
          <w:rtl/>
        </w:rPr>
        <w:t>ּחָתֶךָ אַתָּה וַאֲרוֹן עֻזֶּךָ</w:t>
      </w:r>
      <w:r>
        <w:rPr>
          <w:rFonts w:hint="cs"/>
          <w:rtl/>
        </w:rPr>
        <w:t xml:space="preserve">" </w:t>
      </w:r>
      <w:r w:rsidRPr="00F61A7B">
        <w:rPr>
          <w:rFonts w:hint="cs"/>
          <w:sz w:val="16"/>
          <w:szCs w:val="17"/>
          <w:rtl/>
        </w:rPr>
        <w:t>(ח)</w:t>
      </w:r>
      <w:r>
        <w:rPr>
          <w:rStyle w:val="a6"/>
          <w:rtl/>
        </w:rPr>
        <w:footnoteReference w:id="1"/>
      </w:r>
      <w:r>
        <w:rPr>
          <w:rFonts w:hint="cs"/>
          <w:rtl/>
        </w:rPr>
        <w:t>. המפרשים מבארים כי בשעת הכנסת הארון לקדש הקדשים אומרים נושאי הארון בקשה המיוסדת על דברי משה "ויהי בנסוע הארון... ובנוחה יאמר", והם רומזים על כך שכבר נתקיימו דברי התורה:</w:t>
      </w:r>
    </w:p>
    <w:p w:rsidR="00F61A7B" w:rsidRDefault="00F61A7B" w:rsidP="00F61A7B">
      <w:pPr>
        <w:tabs>
          <w:tab w:val="right" w:pos="4620"/>
        </w:tabs>
        <w:ind w:left="720"/>
        <w:rPr>
          <w:rFonts w:hint="cs"/>
          <w:rtl/>
        </w:rPr>
      </w:pPr>
      <w:r>
        <w:rPr>
          <w:rFonts w:hint="cs"/>
          <w:rtl/>
        </w:rPr>
        <w:lastRenderedPageBreak/>
        <w:t>"</w:t>
      </w:r>
      <w:r w:rsidRPr="00F61A7B">
        <w:rPr>
          <w:rtl/>
        </w:rPr>
        <w:t xml:space="preserve">כִּי לֹא בָאתֶם עַד עָתָּה אֶל הַמְּנוּחָה וְאֶל הַנַּחֲלָה </w:t>
      </w:r>
      <w:r>
        <w:rPr>
          <w:rtl/>
        </w:rPr>
        <w:t xml:space="preserve">אֲשֶׁר ה' </w:t>
      </w:r>
      <w:proofErr w:type="spellStart"/>
      <w:r>
        <w:rPr>
          <w:rtl/>
        </w:rPr>
        <w:t>אֱ</w:t>
      </w:r>
      <w:r w:rsidR="00965A6D">
        <w:rPr>
          <w:rFonts w:hint="cs"/>
          <w:rtl/>
        </w:rPr>
        <w:t>-</w:t>
      </w:r>
      <w:r>
        <w:rPr>
          <w:rtl/>
        </w:rPr>
        <w:t>לֹהֶיך</w:t>
      </w:r>
      <w:proofErr w:type="spellEnd"/>
      <w:r>
        <w:rPr>
          <w:rtl/>
        </w:rPr>
        <w:t>ָ נֹתֵן לָךְ:</w:t>
      </w:r>
      <w:r w:rsidRPr="00F61A7B">
        <w:rPr>
          <w:rtl/>
        </w:rPr>
        <w:t xml:space="preserve"> וַעֲבַרְתֶּם אֶת הַיַּרְדֵּן וִישַׁבְתֶּם בָּאָרֶץ אֲשֶׁר ה' </w:t>
      </w:r>
      <w:proofErr w:type="spellStart"/>
      <w:r w:rsidRPr="00F61A7B">
        <w:rPr>
          <w:rtl/>
        </w:rPr>
        <w:t>אֱ</w:t>
      </w:r>
      <w:r w:rsidR="00965A6D">
        <w:rPr>
          <w:rFonts w:hint="cs"/>
          <w:rtl/>
        </w:rPr>
        <w:t>-</w:t>
      </w:r>
      <w:r w:rsidRPr="00F61A7B">
        <w:rPr>
          <w:rtl/>
        </w:rPr>
        <w:t>לֹהֵיכֶם</w:t>
      </w:r>
      <w:proofErr w:type="spellEnd"/>
      <w:r w:rsidRPr="00F61A7B">
        <w:rPr>
          <w:rtl/>
        </w:rPr>
        <w:t xml:space="preserve"> מַנְחִיל אֶתְכֶם וְהֵנִיחַ לָכֶם מִכָּל </w:t>
      </w:r>
      <w:proofErr w:type="spellStart"/>
      <w:r w:rsidRPr="00F61A7B">
        <w:rPr>
          <w:rtl/>
        </w:rPr>
        <w:t>אֹיְבֵיכֶ</w:t>
      </w:r>
      <w:r>
        <w:rPr>
          <w:rtl/>
        </w:rPr>
        <w:t>ם</w:t>
      </w:r>
      <w:proofErr w:type="spellEnd"/>
      <w:r>
        <w:rPr>
          <w:rtl/>
        </w:rPr>
        <w:t xml:space="preserve"> מִסָּבִיב וִישַׁבְתֶּם בֶּטַח</w:t>
      </w:r>
      <w:r>
        <w:rPr>
          <w:rFonts w:hint="cs"/>
          <w:rtl/>
        </w:rPr>
        <w:t>"</w:t>
      </w:r>
      <w:r>
        <w:rPr>
          <w:rFonts w:hint="cs"/>
          <w:rtl/>
        </w:rPr>
        <w:tab/>
      </w:r>
      <w:r w:rsidRPr="00F61A7B">
        <w:rPr>
          <w:rFonts w:hint="cs"/>
          <w:sz w:val="16"/>
          <w:szCs w:val="17"/>
          <w:rtl/>
        </w:rPr>
        <w:t>(דברים י"ב, ט-י)</w:t>
      </w:r>
      <w:r>
        <w:rPr>
          <w:rFonts w:hint="cs"/>
          <w:rtl/>
        </w:rPr>
        <w:t>.</w:t>
      </w:r>
    </w:p>
    <w:p w:rsidR="00F61A7B" w:rsidRDefault="00F61A7B" w:rsidP="00F61A7B">
      <w:pPr>
        <w:rPr>
          <w:rtl/>
        </w:rPr>
      </w:pPr>
      <w:r>
        <w:rPr>
          <w:rFonts w:hint="cs"/>
          <w:rtl/>
        </w:rPr>
        <w:t>בשעה שאנו מכניסים את ארון עוזך, את ארון הברית, שכון עליו והיכנס עמו. ייתכן כי הביטוי "קומה ה' למנוחתך" משמעותו שאנו מזמינים את הקב"ה לשכון במנוחתו, ואולי יש בבקשה "קומה ה' למנוחתך" רמז ללשון "קיים לעד", כלומר השרה את שכינתך לעד במקום שבחרת למנוחתך.</w:t>
      </w:r>
    </w:p>
    <w:p w:rsidR="00965A6D" w:rsidRDefault="00F61A7B" w:rsidP="00965A6D">
      <w:pPr>
        <w:rPr>
          <w:rFonts w:hint="cs"/>
          <w:rtl/>
        </w:rPr>
      </w:pPr>
      <w:r>
        <w:rPr>
          <w:rFonts w:hint="cs"/>
          <w:rtl/>
        </w:rPr>
        <w:t xml:space="preserve">קיימת הקבלה מעניינת בין מזמור קל"ב בתהילים לתפילת שלמה "ועתה קומה ה' א-לוקים </w:t>
      </w:r>
      <w:proofErr w:type="spellStart"/>
      <w:r>
        <w:rPr>
          <w:rFonts w:hint="cs"/>
          <w:rtl/>
        </w:rPr>
        <w:t>לנוחך</w:t>
      </w:r>
      <w:proofErr w:type="spellEnd"/>
      <w:r>
        <w:rPr>
          <w:rFonts w:hint="cs"/>
          <w:rtl/>
        </w:rPr>
        <w:t xml:space="preserve"> אתה וארון עוזך </w:t>
      </w:r>
      <w:proofErr w:type="spellStart"/>
      <w:r>
        <w:rPr>
          <w:rFonts w:hint="cs"/>
          <w:rtl/>
        </w:rPr>
        <w:t>כהניך</w:t>
      </w:r>
      <w:proofErr w:type="spellEnd"/>
      <w:r>
        <w:rPr>
          <w:rFonts w:hint="cs"/>
          <w:rtl/>
        </w:rPr>
        <w:t xml:space="preserve"> ה' א-לוקים ילבשו תשועה וחסידיך ישמחו בטוב" (דה"ב ו', </w:t>
      </w:r>
      <w:proofErr w:type="spellStart"/>
      <w:r>
        <w:rPr>
          <w:rFonts w:hint="cs"/>
          <w:rtl/>
        </w:rPr>
        <w:t>מא</w:t>
      </w:r>
      <w:proofErr w:type="spellEnd"/>
      <w:r>
        <w:rPr>
          <w:rFonts w:hint="cs"/>
          <w:rtl/>
        </w:rPr>
        <w:t>). גם כאן, עם הכנסת הארון לבית קדשי הקדשים, למקומו הקבוע, ישנה הזמנה: שכון במקום שנקבע והשרה שכינתך תמיד, שכון על ארון הברית במקום מנוחתך בקדש הקדשים. וכן בפרשה המקבילה בספר מלכים "ברוך ה' אשר נתן מנוחה לעמו ישראל ככל אשר דבר ביד משה עבדו" (מל"א ח', נו). הלשון כאן מדברת על מנוחה לעם ישראל, וייתכן כי מדובר על מנוחה מהאויבים</w:t>
      </w:r>
      <w:r w:rsidR="00965A6D">
        <w:rPr>
          <w:rStyle w:val="a6"/>
          <w:rtl/>
        </w:rPr>
        <w:footnoteReference w:id="2"/>
      </w:r>
      <w:r>
        <w:rPr>
          <w:rFonts w:hint="cs"/>
          <w:rtl/>
        </w:rPr>
        <w:t>. וכך אמר דוד:</w:t>
      </w:r>
    </w:p>
    <w:p w:rsidR="00F61A7B" w:rsidRDefault="00F61A7B" w:rsidP="00965A6D">
      <w:pPr>
        <w:tabs>
          <w:tab w:val="right" w:pos="4620"/>
        </w:tabs>
        <w:ind w:left="720"/>
        <w:rPr>
          <w:rtl/>
        </w:rPr>
      </w:pPr>
      <w:r>
        <w:rPr>
          <w:rFonts w:hint="cs"/>
          <w:rtl/>
        </w:rPr>
        <w:t>"</w:t>
      </w:r>
      <w:r w:rsidR="00965A6D" w:rsidRPr="00965A6D">
        <w:rPr>
          <w:rtl/>
        </w:rPr>
        <w:t xml:space="preserve">הֲלֹא ה' </w:t>
      </w:r>
      <w:proofErr w:type="spellStart"/>
      <w:r w:rsidR="00965A6D" w:rsidRPr="00965A6D">
        <w:rPr>
          <w:rtl/>
        </w:rPr>
        <w:t>אֱ</w:t>
      </w:r>
      <w:r w:rsidR="00965A6D">
        <w:rPr>
          <w:rFonts w:hint="cs"/>
          <w:rtl/>
        </w:rPr>
        <w:t>-</w:t>
      </w:r>
      <w:r w:rsidR="00965A6D" w:rsidRPr="00965A6D">
        <w:rPr>
          <w:rtl/>
        </w:rPr>
        <w:t>לֹהֵיכֶם</w:t>
      </w:r>
      <w:proofErr w:type="spellEnd"/>
      <w:r w:rsidR="00965A6D" w:rsidRPr="00965A6D">
        <w:rPr>
          <w:rtl/>
        </w:rPr>
        <w:t xml:space="preserve"> עִמָּכֶם וְהֵנִיחַ לָכֶם מִסָּבִי</w:t>
      </w:r>
      <w:r w:rsidR="00965A6D">
        <w:rPr>
          <w:rFonts w:hint="cs"/>
          <w:rtl/>
        </w:rPr>
        <w:t>ב.</w:t>
      </w:r>
      <w:r>
        <w:rPr>
          <w:rFonts w:hint="cs"/>
          <w:rtl/>
        </w:rPr>
        <w:t xml:space="preserve">.. </w:t>
      </w:r>
      <w:r w:rsidR="00965A6D" w:rsidRPr="00965A6D">
        <w:rPr>
          <w:rtl/>
        </w:rPr>
        <w:t>וְקוּמוּ וּבְ</w:t>
      </w:r>
      <w:r w:rsidR="00965A6D">
        <w:rPr>
          <w:rtl/>
        </w:rPr>
        <w:t>נוּ אֶת מִקְדַּשׁ ה' הָאֱ</w:t>
      </w:r>
      <w:r w:rsidR="00965A6D">
        <w:rPr>
          <w:rFonts w:hint="cs"/>
          <w:rtl/>
        </w:rPr>
        <w:t>-</w:t>
      </w:r>
      <w:r w:rsidR="00965A6D">
        <w:rPr>
          <w:rtl/>
        </w:rPr>
        <w:t>לֹהִים</w:t>
      </w:r>
      <w:r>
        <w:rPr>
          <w:rFonts w:hint="cs"/>
          <w:rtl/>
        </w:rPr>
        <w:t xml:space="preserve">" </w:t>
      </w:r>
      <w:r w:rsidR="00965A6D">
        <w:rPr>
          <w:rFonts w:hint="cs"/>
          <w:rtl/>
        </w:rPr>
        <w:tab/>
      </w:r>
      <w:r w:rsidRPr="00965A6D">
        <w:rPr>
          <w:rFonts w:hint="cs"/>
          <w:sz w:val="16"/>
          <w:szCs w:val="17"/>
          <w:rtl/>
        </w:rPr>
        <w:t xml:space="preserve">(דה"א כ"ב, </w:t>
      </w:r>
      <w:proofErr w:type="spellStart"/>
      <w:r w:rsidRPr="00965A6D">
        <w:rPr>
          <w:rFonts w:hint="cs"/>
          <w:sz w:val="16"/>
          <w:szCs w:val="17"/>
          <w:rtl/>
        </w:rPr>
        <w:t>יח-יט</w:t>
      </w:r>
      <w:proofErr w:type="spellEnd"/>
      <w:r w:rsidRPr="00965A6D">
        <w:rPr>
          <w:rFonts w:hint="cs"/>
          <w:sz w:val="16"/>
          <w:szCs w:val="17"/>
          <w:rtl/>
        </w:rPr>
        <w:t>)</w:t>
      </w:r>
      <w:r>
        <w:rPr>
          <w:rFonts w:hint="cs"/>
          <w:rtl/>
        </w:rPr>
        <w:t>.</w:t>
      </w:r>
    </w:p>
    <w:p w:rsidR="00F61A7B" w:rsidRDefault="00F61A7B" w:rsidP="00F61A7B">
      <w:pPr>
        <w:rPr>
          <w:rtl/>
        </w:rPr>
      </w:pPr>
    </w:p>
    <w:p w:rsidR="00F61A7B" w:rsidRPr="00F61A7B" w:rsidRDefault="00F61A7B" w:rsidP="00F61A7B">
      <w:pPr>
        <w:rPr>
          <w:b/>
          <w:bCs/>
        </w:rPr>
      </w:pPr>
      <w:r w:rsidRPr="00F61A7B">
        <w:rPr>
          <w:rFonts w:hint="cs"/>
          <w:b/>
          <w:bCs/>
          <w:rtl/>
        </w:rPr>
        <w:t xml:space="preserve">בית המקדש </w:t>
      </w:r>
      <w:r w:rsidRPr="00F61A7B">
        <w:rPr>
          <w:b/>
          <w:bCs/>
          <w:rtl/>
        </w:rPr>
        <w:t>–</w:t>
      </w:r>
      <w:r w:rsidRPr="00F61A7B">
        <w:rPr>
          <w:rFonts w:hint="cs"/>
          <w:b/>
          <w:bCs/>
          <w:rtl/>
        </w:rPr>
        <w:t xml:space="preserve"> </w:t>
      </w:r>
      <w:r>
        <w:rPr>
          <w:rFonts w:hint="cs"/>
          <w:b/>
          <w:bCs/>
          <w:rtl/>
        </w:rPr>
        <w:t>בית מנוחה לארון</w:t>
      </w:r>
    </w:p>
    <w:p w:rsidR="00F61A7B" w:rsidRDefault="00F61A7B" w:rsidP="00F61A7B">
      <w:pPr>
        <w:rPr>
          <w:rtl/>
        </w:rPr>
      </w:pPr>
      <w:r>
        <w:rPr>
          <w:rFonts w:hint="cs"/>
          <w:rtl/>
        </w:rPr>
        <w:t>כשדוד מתאר באופן מעשי את כוונותיו בדברי הימים הוא אומר כך:</w:t>
      </w:r>
    </w:p>
    <w:p w:rsidR="00F61A7B" w:rsidRDefault="00F61A7B" w:rsidP="00965A6D">
      <w:pPr>
        <w:tabs>
          <w:tab w:val="right" w:pos="4620"/>
        </w:tabs>
        <w:ind w:left="720"/>
        <w:rPr>
          <w:rtl/>
        </w:rPr>
      </w:pPr>
      <w:r>
        <w:rPr>
          <w:rFonts w:hint="cs"/>
          <w:rtl/>
        </w:rPr>
        <w:t>"</w:t>
      </w:r>
      <w:proofErr w:type="spellStart"/>
      <w:r w:rsidR="00965A6D" w:rsidRPr="00965A6D">
        <w:rPr>
          <w:rtl/>
        </w:rPr>
        <w:t>וַיָּקָם</w:t>
      </w:r>
      <w:proofErr w:type="spellEnd"/>
      <w:r w:rsidR="00965A6D" w:rsidRPr="00965A6D">
        <w:rPr>
          <w:rtl/>
        </w:rPr>
        <w:t xml:space="preserve"> דָּוִיד הַמֶּלֶךְ עַל רַגְלָיו וַיֹּאמֶר שְׁמָעוּנִי אַחַי וְעַמִּי אֲנִי עִם לְבָבִי לִבְנוֹת בֵּית מְנוּחָה לַאֲרוֹן בְּרִית ה' וְלַהֲדֹם רַגְלֵי אֱ</w:t>
      </w:r>
      <w:r w:rsidR="00965A6D">
        <w:rPr>
          <w:rFonts w:hint="cs"/>
          <w:rtl/>
        </w:rPr>
        <w:t>-</w:t>
      </w:r>
      <w:r w:rsidR="00965A6D">
        <w:rPr>
          <w:rtl/>
        </w:rPr>
        <w:t>לֹהֵינוּ וַהֲכִינוֹתִי לִבְנוֹת</w:t>
      </w:r>
      <w:r>
        <w:rPr>
          <w:rFonts w:hint="cs"/>
          <w:rtl/>
        </w:rPr>
        <w:t xml:space="preserve">" </w:t>
      </w:r>
      <w:r w:rsidR="00965A6D">
        <w:rPr>
          <w:rFonts w:hint="cs"/>
          <w:rtl/>
        </w:rPr>
        <w:tab/>
      </w:r>
      <w:r w:rsidRPr="00965A6D">
        <w:rPr>
          <w:rFonts w:hint="cs"/>
          <w:sz w:val="16"/>
          <w:szCs w:val="17"/>
          <w:rtl/>
        </w:rPr>
        <w:t>(דה"א כ"ח, ב)</w:t>
      </w:r>
      <w:r>
        <w:rPr>
          <w:rFonts w:hint="cs"/>
          <w:rtl/>
        </w:rPr>
        <w:t>.</w:t>
      </w:r>
    </w:p>
    <w:p w:rsidR="00F61A7B" w:rsidRDefault="00F61A7B" w:rsidP="00F61A7B">
      <w:pPr>
        <w:rPr>
          <w:rtl/>
        </w:rPr>
      </w:pPr>
      <w:r>
        <w:rPr>
          <w:rFonts w:hint="cs"/>
          <w:rtl/>
        </w:rPr>
        <w:t>לאחר המסעות והמלחמות לא רק הארון מגיע למנוחתו, אלא המקדש כולו מוגדר כבית מנוחה לארון. כביכול הארון מטביע את חותמו בעניין המנוחה על הבית כולו והופך אותו לבית מנוחה.</w:t>
      </w:r>
    </w:p>
    <w:p w:rsidR="00F61A7B" w:rsidRDefault="00F61A7B" w:rsidP="00F61A7B">
      <w:pPr>
        <w:rPr>
          <w:rtl/>
        </w:rPr>
      </w:pPr>
      <w:proofErr w:type="spellStart"/>
      <w:r>
        <w:rPr>
          <w:rFonts w:hint="cs"/>
          <w:rtl/>
        </w:rPr>
        <w:t>הרלב"ג</w:t>
      </w:r>
      <w:proofErr w:type="spellEnd"/>
      <w:r>
        <w:rPr>
          <w:rFonts w:hint="cs"/>
          <w:rtl/>
        </w:rPr>
        <w:t xml:space="preserve"> על אתר מעיר:</w:t>
      </w:r>
    </w:p>
    <w:p w:rsidR="00F61A7B" w:rsidRDefault="00F61A7B" w:rsidP="00965A6D">
      <w:pPr>
        <w:ind w:left="720"/>
        <w:rPr>
          <w:rtl/>
        </w:rPr>
      </w:pPr>
      <w:r>
        <w:rPr>
          <w:rFonts w:hint="cs"/>
          <w:rtl/>
        </w:rPr>
        <w:t>"קראו בית מנוחה כי שם יהיה מקומו תמיד ואחר לא יבחר ה' יתברך מקום אחר".</w:t>
      </w:r>
    </w:p>
    <w:p w:rsidR="00F61A7B" w:rsidRDefault="00F61A7B" w:rsidP="00F61A7B">
      <w:pPr>
        <w:rPr>
          <w:rtl/>
        </w:rPr>
      </w:pPr>
      <w:r>
        <w:rPr>
          <w:rFonts w:hint="cs"/>
          <w:rtl/>
        </w:rPr>
        <w:t>משמעות המנוחה קשורה לקביעות של הבחירה הא-</w:t>
      </w:r>
      <w:proofErr w:type="spellStart"/>
      <w:r>
        <w:rPr>
          <w:rFonts w:hint="cs"/>
          <w:rtl/>
        </w:rPr>
        <w:t>לוקית</w:t>
      </w:r>
      <w:proofErr w:type="spellEnd"/>
      <w:r>
        <w:rPr>
          <w:rFonts w:hint="cs"/>
          <w:rtl/>
        </w:rPr>
        <w:t xml:space="preserve"> במקום ולעובדה שלאחר בחירה זאת ה' לא יבחר בשום מקום אחר, וזאת בנוסף למנוחה מן האויבים ומן המסעות השונים.</w:t>
      </w:r>
    </w:p>
    <w:p w:rsidR="00F61A7B" w:rsidRDefault="00F61A7B" w:rsidP="00F61A7B">
      <w:pPr>
        <w:rPr>
          <w:rtl/>
        </w:rPr>
      </w:pPr>
    </w:p>
    <w:p w:rsidR="00F61A7B" w:rsidRPr="00F61A7B" w:rsidRDefault="00F61A7B" w:rsidP="00F61A7B">
      <w:pPr>
        <w:rPr>
          <w:b/>
          <w:bCs/>
        </w:rPr>
      </w:pPr>
      <w:r w:rsidRPr="00F61A7B">
        <w:rPr>
          <w:rFonts w:hint="cs"/>
          <w:b/>
          <w:bCs/>
          <w:rtl/>
        </w:rPr>
        <w:t>י</w:t>
      </w:r>
      <w:r w:rsidRPr="00F61A7B">
        <w:rPr>
          <w:rFonts w:hint="cs"/>
          <w:b/>
          <w:bCs/>
          <w:rtl/>
        </w:rPr>
        <w:t>רושלים כמקום מנוחה</w:t>
      </w:r>
    </w:p>
    <w:p w:rsidR="00F61A7B" w:rsidRDefault="00F61A7B" w:rsidP="00F61A7B">
      <w:pPr>
        <w:rPr>
          <w:rtl/>
        </w:rPr>
      </w:pPr>
      <w:r>
        <w:rPr>
          <w:rFonts w:hint="cs"/>
          <w:rtl/>
        </w:rPr>
        <w:t>בהמשך מזמור קל"ב אומר הכתוב:</w:t>
      </w:r>
    </w:p>
    <w:p w:rsidR="00F61A7B" w:rsidRDefault="00F61A7B" w:rsidP="007C1555">
      <w:pPr>
        <w:tabs>
          <w:tab w:val="right" w:pos="4620"/>
        </w:tabs>
        <w:ind w:left="720"/>
        <w:rPr>
          <w:rtl/>
        </w:rPr>
      </w:pPr>
      <w:r>
        <w:rPr>
          <w:rFonts w:hint="cs"/>
          <w:rtl/>
        </w:rPr>
        <w:t>"</w:t>
      </w:r>
      <w:r w:rsidR="007C1555" w:rsidRPr="007C1555">
        <w:rPr>
          <w:rtl/>
        </w:rPr>
        <w:t>כִּי בָחַר ה' בְּ</w:t>
      </w:r>
      <w:r w:rsidR="007C1555">
        <w:rPr>
          <w:rtl/>
        </w:rPr>
        <w:t xml:space="preserve">צִיּוֹן </w:t>
      </w:r>
      <w:proofErr w:type="spellStart"/>
      <w:r w:rsidR="007C1555">
        <w:rPr>
          <w:rtl/>
        </w:rPr>
        <w:t>אִוָּה</w:t>
      </w:r>
      <w:proofErr w:type="spellEnd"/>
      <w:r w:rsidR="007C1555">
        <w:rPr>
          <w:rtl/>
        </w:rPr>
        <w:t xml:space="preserve">ּ לְמוֹשָׁב לוֹ: </w:t>
      </w:r>
      <w:r w:rsidR="007C1555" w:rsidRPr="007C1555">
        <w:rPr>
          <w:rtl/>
        </w:rPr>
        <w:t xml:space="preserve">זֹאת מְנוּחָתִי עֲדֵי </w:t>
      </w:r>
      <w:r w:rsidR="007C1555">
        <w:rPr>
          <w:rtl/>
        </w:rPr>
        <w:t xml:space="preserve">עַד פֹּה אֵשֵׁב כִּי </w:t>
      </w:r>
      <w:proofErr w:type="spellStart"/>
      <w:r w:rsidR="007C1555">
        <w:rPr>
          <w:rtl/>
        </w:rPr>
        <w:t>אִוִּתִיה</w:t>
      </w:r>
      <w:proofErr w:type="spellEnd"/>
      <w:r w:rsidR="007C1555">
        <w:rPr>
          <w:rtl/>
        </w:rPr>
        <w:t>ָ</w:t>
      </w:r>
      <w:r>
        <w:rPr>
          <w:rFonts w:hint="cs"/>
          <w:rtl/>
        </w:rPr>
        <w:t>"</w:t>
      </w:r>
      <w:r w:rsidR="00965A6D">
        <w:rPr>
          <w:rFonts w:hint="cs"/>
          <w:rtl/>
        </w:rPr>
        <w:tab/>
      </w:r>
      <w:r w:rsidRPr="00965A6D">
        <w:rPr>
          <w:rFonts w:hint="cs"/>
          <w:sz w:val="16"/>
          <w:szCs w:val="17"/>
          <w:rtl/>
        </w:rPr>
        <w:t>(</w:t>
      </w:r>
      <w:proofErr w:type="spellStart"/>
      <w:r w:rsidRPr="00965A6D">
        <w:rPr>
          <w:rFonts w:hint="cs"/>
          <w:sz w:val="16"/>
          <w:szCs w:val="17"/>
          <w:rtl/>
        </w:rPr>
        <w:t>יג</w:t>
      </w:r>
      <w:proofErr w:type="spellEnd"/>
      <w:r w:rsidRPr="00965A6D">
        <w:rPr>
          <w:rFonts w:hint="cs"/>
          <w:sz w:val="16"/>
          <w:szCs w:val="17"/>
          <w:rtl/>
        </w:rPr>
        <w:t>-יד)</w:t>
      </w:r>
      <w:r>
        <w:rPr>
          <w:rFonts w:hint="cs"/>
          <w:rtl/>
        </w:rPr>
        <w:t>.</w:t>
      </w:r>
    </w:p>
    <w:p w:rsidR="00F61A7B" w:rsidRDefault="00F61A7B" w:rsidP="00F61A7B">
      <w:pPr>
        <w:rPr>
          <w:rtl/>
        </w:rPr>
      </w:pPr>
      <w:r>
        <w:rPr>
          <w:rFonts w:hint="cs"/>
          <w:rtl/>
        </w:rPr>
        <w:t xml:space="preserve">המשורר בטוח שבקשתו תתקבל כי ה' בחר בציון, וכשנאמר "זאת מנוחתי עדי עד" הכוונה היא שירושלים היא מנוחת ה' </w:t>
      </w:r>
      <w:r w:rsidR="007C1555">
        <w:rPr>
          <w:rtl/>
        </w:rPr>
        <w:t>–</w:t>
      </w:r>
      <w:r>
        <w:rPr>
          <w:rFonts w:hint="cs"/>
          <w:rtl/>
        </w:rPr>
        <w:t xml:space="preserve"> מקום שכינתו ומושבו לנצח.</w:t>
      </w:r>
    </w:p>
    <w:p w:rsidR="00F61A7B" w:rsidRDefault="00F61A7B" w:rsidP="00F61A7B">
      <w:pPr>
        <w:rPr>
          <w:rtl/>
        </w:rPr>
      </w:pPr>
    </w:p>
    <w:p w:rsidR="00F61A7B" w:rsidRPr="00F61A7B" w:rsidRDefault="00F61A7B" w:rsidP="00F61A7B">
      <w:pPr>
        <w:rPr>
          <w:b/>
          <w:bCs/>
        </w:rPr>
      </w:pPr>
      <w:r w:rsidRPr="00F61A7B">
        <w:rPr>
          <w:rFonts w:hint="cs"/>
          <w:b/>
          <w:bCs/>
          <w:rtl/>
        </w:rPr>
        <w:t xml:space="preserve">שלמה </w:t>
      </w:r>
      <w:r w:rsidRPr="00F61A7B">
        <w:rPr>
          <w:b/>
          <w:bCs/>
          <w:rtl/>
        </w:rPr>
        <w:t>–</w:t>
      </w:r>
      <w:r w:rsidRPr="00F61A7B">
        <w:rPr>
          <w:rFonts w:hint="cs"/>
          <w:b/>
          <w:bCs/>
          <w:rtl/>
        </w:rPr>
        <w:t xml:space="preserve"> איש מנוחה </w:t>
      </w:r>
    </w:p>
    <w:p w:rsidR="00F61A7B" w:rsidRDefault="00F61A7B" w:rsidP="00F61A7B">
      <w:pPr>
        <w:rPr>
          <w:rtl/>
        </w:rPr>
      </w:pPr>
      <w:r>
        <w:rPr>
          <w:rFonts w:hint="cs"/>
          <w:rtl/>
        </w:rPr>
        <w:t>כאשר דוד עוסק בהכנותיו לבניין המקדש הוא אומר כך:</w:t>
      </w:r>
    </w:p>
    <w:p w:rsidR="00F61A7B" w:rsidRDefault="00F61A7B" w:rsidP="007C1555">
      <w:pPr>
        <w:tabs>
          <w:tab w:val="right" w:pos="4620"/>
        </w:tabs>
        <w:ind w:left="720"/>
        <w:rPr>
          <w:rtl/>
        </w:rPr>
      </w:pPr>
      <w:r>
        <w:rPr>
          <w:rFonts w:hint="cs"/>
          <w:rtl/>
        </w:rPr>
        <w:t>"</w:t>
      </w:r>
      <w:r w:rsidR="007C1555" w:rsidRPr="007C1555">
        <w:rPr>
          <w:rtl/>
        </w:rPr>
        <w:t xml:space="preserve">וַיְהִי עָלַי דְּבַר ה' </w:t>
      </w:r>
      <w:proofErr w:type="spellStart"/>
      <w:r w:rsidR="007C1555" w:rsidRPr="007C1555">
        <w:rPr>
          <w:rtl/>
        </w:rPr>
        <w:t>לֵאמֹר</w:t>
      </w:r>
      <w:proofErr w:type="spellEnd"/>
      <w:r w:rsidR="007C1555" w:rsidRPr="007C1555">
        <w:rPr>
          <w:rtl/>
        </w:rPr>
        <w:t xml:space="preserve"> דָּם לָרֹב שָׁפַכְתָּ וּמִלְחָמוֹת גְּדֹלוֹת עָשִׂיתָ לֹא תִבְנֶה בַיִת לִשְׁמִי כִּי דָּמִים רַבִּ</w:t>
      </w:r>
      <w:r w:rsidR="007C1555">
        <w:rPr>
          <w:rtl/>
        </w:rPr>
        <w:t xml:space="preserve">ים שָׁפַכְתָּ אַרְצָה לְפָנָי: </w:t>
      </w:r>
      <w:r w:rsidR="007C1555" w:rsidRPr="007C1555">
        <w:rPr>
          <w:rtl/>
        </w:rPr>
        <w:t xml:space="preserve">הִנֵּה בֵן נוֹלָד לָךְ הוּא יִהְיֶה אִישׁ מְנוּחָה </w:t>
      </w:r>
      <w:proofErr w:type="spellStart"/>
      <w:r w:rsidR="007C1555" w:rsidRPr="007C1555">
        <w:rPr>
          <w:rtl/>
        </w:rPr>
        <w:t>וַהֲנִחוֹתִי</w:t>
      </w:r>
      <w:proofErr w:type="spellEnd"/>
      <w:r w:rsidR="007C1555" w:rsidRPr="007C1555">
        <w:rPr>
          <w:rtl/>
        </w:rPr>
        <w:t xml:space="preserve"> לוֹ מִכָּל אוֹיְבָיו מִסָּבִיב כִּי שְׁלֹמֹה יִהְיֶה שְׁמוֹ וְשָׁלוֹם וָשֶׁקֶט אֶ</w:t>
      </w:r>
      <w:r w:rsidR="007C1555">
        <w:rPr>
          <w:rtl/>
        </w:rPr>
        <w:t xml:space="preserve">תֵּן עַל יִשְׂרָאֵל בְּיָמָיו: </w:t>
      </w:r>
      <w:r w:rsidR="007C1555" w:rsidRPr="007C1555">
        <w:rPr>
          <w:rtl/>
        </w:rPr>
        <w:t xml:space="preserve">הוּא יִבְנֶה בַיִת לִשְׁמִי וְהוּא יִהְיֶה לִּי לְבֵן וַאֲנִי לוֹ לְאָב וַהֲכִינוֹתִי </w:t>
      </w:r>
      <w:proofErr w:type="spellStart"/>
      <w:r w:rsidR="007C1555" w:rsidRPr="007C1555">
        <w:rPr>
          <w:rtl/>
        </w:rPr>
        <w:t>כִּסֵּא</w:t>
      </w:r>
      <w:proofErr w:type="spellEnd"/>
      <w:r w:rsidR="007C1555" w:rsidRPr="007C1555">
        <w:rPr>
          <w:rtl/>
        </w:rPr>
        <w:t xml:space="preserve"> מַלְכ</w:t>
      </w:r>
      <w:r w:rsidR="007C1555">
        <w:rPr>
          <w:rtl/>
        </w:rPr>
        <w:t>וּתוֹ עַל יִשְׂרָאֵל עַד עוֹלָם</w:t>
      </w:r>
      <w:r>
        <w:rPr>
          <w:rFonts w:hint="cs"/>
          <w:rtl/>
        </w:rPr>
        <w:t>"</w:t>
      </w:r>
      <w:r w:rsidR="007C1555">
        <w:rPr>
          <w:rFonts w:hint="cs"/>
          <w:rtl/>
        </w:rPr>
        <w:tab/>
      </w:r>
      <w:r w:rsidRPr="007C1555">
        <w:rPr>
          <w:rFonts w:hint="cs"/>
          <w:sz w:val="16"/>
          <w:szCs w:val="17"/>
          <w:rtl/>
        </w:rPr>
        <w:t>(דה"א כ"ב</w:t>
      </w:r>
      <w:r w:rsidR="007C1555">
        <w:rPr>
          <w:rFonts w:hint="cs"/>
          <w:sz w:val="16"/>
          <w:szCs w:val="17"/>
          <w:rtl/>
        </w:rPr>
        <w:t>, ח-י</w:t>
      </w:r>
      <w:r w:rsidRPr="007C1555">
        <w:rPr>
          <w:rFonts w:hint="cs"/>
          <w:sz w:val="16"/>
          <w:szCs w:val="17"/>
          <w:rtl/>
        </w:rPr>
        <w:t>)</w:t>
      </w:r>
      <w:r>
        <w:rPr>
          <w:rFonts w:hint="cs"/>
          <w:rtl/>
        </w:rPr>
        <w:t>.</w:t>
      </w:r>
    </w:p>
    <w:p w:rsidR="00F61A7B" w:rsidRDefault="00F61A7B" w:rsidP="00F61A7B">
      <w:pPr>
        <w:rPr>
          <w:rtl/>
        </w:rPr>
      </w:pPr>
      <w:r>
        <w:rPr>
          <w:rFonts w:hint="cs"/>
          <w:rtl/>
        </w:rPr>
        <w:t xml:space="preserve">ומבאר על אתר בעל </w:t>
      </w:r>
      <w:proofErr w:type="spellStart"/>
      <w:r>
        <w:rPr>
          <w:rFonts w:hint="cs"/>
          <w:rtl/>
        </w:rPr>
        <w:t>המצודת</w:t>
      </w:r>
      <w:proofErr w:type="spellEnd"/>
      <w:r>
        <w:rPr>
          <w:rFonts w:hint="cs"/>
          <w:rtl/>
        </w:rPr>
        <w:t xml:space="preserve"> דוד "איש מנוחה </w:t>
      </w:r>
      <w:r>
        <w:rPr>
          <w:rtl/>
        </w:rPr>
        <w:t>–</w:t>
      </w:r>
      <w:r>
        <w:rPr>
          <w:rFonts w:hint="cs"/>
          <w:rtl/>
        </w:rPr>
        <w:t xml:space="preserve"> יהיה חפצו במנוחה ולא יתגרה במי", וכן </w:t>
      </w:r>
      <w:proofErr w:type="spellStart"/>
      <w:r>
        <w:rPr>
          <w:rFonts w:hint="cs"/>
          <w:rtl/>
        </w:rPr>
        <w:t>המלבי"ם</w:t>
      </w:r>
      <w:proofErr w:type="spellEnd"/>
      <w:r>
        <w:rPr>
          <w:rFonts w:hint="cs"/>
          <w:rtl/>
        </w:rPr>
        <w:t xml:space="preserve"> "איש מנוחה </w:t>
      </w:r>
      <w:r>
        <w:rPr>
          <w:rtl/>
        </w:rPr>
        <w:t>–</w:t>
      </w:r>
      <w:r>
        <w:rPr>
          <w:rFonts w:hint="cs"/>
          <w:rtl/>
        </w:rPr>
        <w:t xml:space="preserve"> בטבעו ולא יתגרה מלחמה". כלומר, ישנה כאן הבטחה כי שלמה יזכה למנוחה מכל עבריו ולא יצטרך להילחם באויבים. </w:t>
      </w:r>
    </w:p>
    <w:p w:rsidR="00F61A7B" w:rsidRDefault="00F61A7B" w:rsidP="007C1555">
      <w:pPr>
        <w:rPr>
          <w:rtl/>
        </w:rPr>
      </w:pPr>
      <w:r>
        <w:rPr>
          <w:rFonts w:hint="cs"/>
          <w:rtl/>
        </w:rPr>
        <w:t>ברור כי הלשון "</w:t>
      </w:r>
      <w:proofErr w:type="spellStart"/>
      <w:r>
        <w:rPr>
          <w:rFonts w:hint="cs"/>
          <w:rtl/>
        </w:rPr>
        <w:t>והניחותי</w:t>
      </w:r>
      <w:proofErr w:type="spellEnd"/>
      <w:r>
        <w:rPr>
          <w:rFonts w:hint="cs"/>
          <w:rtl/>
        </w:rPr>
        <w:t xml:space="preserve"> לו מכל אויביו מסביב" מכוונת ללשון התורה "</w:t>
      </w:r>
      <w:r w:rsidR="007C1555" w:rsidRPr="007C1555">
        <w:rPr>
          <w:rtl/>
        </w:rPr>
        <w:t xml:space="preserve">וְהֵנִיחַ לָכֶם מִכָּל </w:t>
      </w:r>
      <w:proofErr w:type="spellStart"/>
      <w:r w:rsidR="007C1555" w:rsidRPr="007C1555">
        <w:rPr>
          <w:rtl/>
        </w:rPr>
        <w:t>אֹיְבֵיכֶם</w:t>
      </w:r>
      <w:proofErr w:type="spellEnd"/>
      <w:r w:rsidR="007C1555" w:rsidRPr="007C1555">
        <w:rPr>
          <w:rtl/>
        </w:rPr>
        <w:t xml:space="preserve"> </w:t>
      </w:r>
      <w:r w:rsidR="007C1555">
        <w:rPr>
          <w:rtl/>
        </w:rPr>
        <w:t xml:space="preserve">מִסָּבִיב וִישַׁבְתֶּם בֶּטַח: </w:t>
      </w:r>
      <w:r w:rsidR="007C1555" w:rsidRPr="007C1555">
        <w:rPr>
          <w:rtl/>
        </w:rPr>
        <w:t xml:space="preserve">וְהָיָה הַמָּקוֹם אֲשֶׁר יִבְחַר ה' </w:t>
      </w:r>
      <w:proofErr w:type="spellStart"/>
      <w:r w:rsidR="007C1555" w:rsidRPr="007C1555">
        <w:rPr>
          <w:rtl/>
        </w:rPr>
        <w:t>אֱ</w:t>
      </w:r>
      <w:r w:rsidR="007C1555">
        <w:rPr>
          <w:rFonts w:hint="cs"/>
          <w:rtl/>
        </w:rPr>
        <w:t>-</w:t>
      </w:r>
      <w:r w:rsidR="007C1555" w:rsidRPr="007C1555">
        <w:rPr>
          <w:rtl/>
        </w:rPr>
        <w:t>לֹהֵ</w:t>
      </w:r>
      <w:r w:rsidR="007C1555">
        <w:rPr>
          <w:rtl/>
        </w:rPr>
        <w:t>יכֶם</w:t>
      </w:r>
      <w:proofErr w:type="spellEnd"/>
      <w:r w:rsidR="007C1555">
        <w:rPr>
          <w:rtl/>
        </w:rPr>
        <w:t xml:space="preserve"> בּוֹ לְשַׁכֵּן שְׁמוֹ שָׁם</w:t>
      </w:r>
      <w:r>
        <w:rPr>
          <w:rFonts w:hint="cs"/>
          <w:rtl/>
        </w:rPr>
        <w:t xml:space="preserve">" </w:t>
      </w:r>
      <w:r w:rsidRPr="007C1555">
        <w:rPr>
          <w:rFonts w:hint="cs"/>
          <w:sz w:val="16"/>
          <w:szCs w:val="17"/>
          <w:rtl/>
        </w:rPr>
        <w:t>(</w:t>
      </w:r>
      <w:proofErr w:type="spellStart"/>
      <w:r w:rsidRPr="007C1555">
        <w:rPr>
          <w:rFonts w:hint="cs"/>
          <w:sz w:val="16"/>
          <w:szCs w:val="17"/>
          <w:rtl/>
        </w:rPr>
        <w:t>יב</w:t>
      </w:r>
      <w:proofErr w:type="spellEnd"/>
      <w:r w:rsidRPr="007C1555">
        <w:rPr>
          <w:rFonts w:hint="cs"/>
          <w:sz w:val="16"/>
          <w:szCs w:val="17"/>
          <w:rtl/>
        </w:rPr>
        <w:t>, י-</w:t>
      </w:r>
      <w:proofErr w:type="spellStart"/>
      <w:r w:rsidRPr="007C1555">
        <w:rPr>
          <w:rFonts w:hint="cs"/>
          <w:sz w:val="16"/>
          <w:szCs w:val="17"/>
          <w:rtl/>
        </w:rPr>
        <w:t>יב</w:t>
      </w:r>
      <w:proofErr w:type="spellEnd"/>
      <w:r w:rsidRPr="007C1555">
        <w:rPr>
          <w:rFonts w:hint="cs"/>
          <w:sz w:val="16"/>
          <w:szCs w:val="17"/>
          <w:rtl/>
        </w:rPr>
        <w:t>)</w:t>
      </w:r>
      <w:r>
        <w:rPr>
          <w:rFonts w:hint="cs"/>
          <w:rtl/>
        </w:rPr>
        <w:t>. ייתכן כי ישנו קשר בין "</w:t>
      </w:r>
      <w:proofErr w:type="spellStart"/>
      <w:r>
        <w:rPr>
          <w:rFonts w:hint="cs"/>
          <w:rtl/>
        </w:rPr>
        <w:t>והניחותי</w:t>
      </w:r>
      <w:proofErr w:type="spellEnd"/>
      <w:r>
        <w:rPr>
          <w:rFonts w:hint="cs"/>
          <w:rtl/>
        </w:rPr>
        <w:t>" ובין העובדה שהדבר ייעשה על ידי איש מנוחה.</w:t>
      </w:r>
    </w:p>
    <w:p w:rsidR="00F61A7B" w:rsidRDefault="00F61A7B" w:rsidP="00F61A7B">
      <w:pPr>
        <w:rPr>
          <w:rtl/>
        </w:rPr>
      </w:pPr>
      <w:r>
        <w:rPr>
          <w:rFonts w:hint="cs"/>
          <w:rtl/>
        </w:rPr>
        <w:t>אף שמו של שלמה נדרש לעניין השלום שם הנרדף למנוחה ולשקט, ואומר בעל מצודת דוד על הביטוי "ושלום ושקט" בהבטחת ה' לדוד: "</w:t>
      </w:r>
      <w:proofErr w:type="spellStart"/>
      <w:r>
        <w:rPr>
          <w:rFonts w:hint="cs"/>
          <w:rtl/>
        </w:rPr>
        <w:t>זכרון</w:t>
      </w:r>
      <w:proofErr w:type="spellEnd"/>
      <w:r>
        <w:rPr>
          <w:rFonts w:hint="cs"/>
          <w:rtl/>
        </w:rPr>
        <w:t xml:space="preserve"> שמו הוא לאות על השלום".</w:t>
      </w:r>
    </w:p>
    <w:p w:rsidR="00F61A7B" w:rsidRDefault="00F61A7B" w:rsidP="00F61A7B">
      <w:pPr>
        <w:rPr>
          <w:rtl/>
        </w:rPr>
      </w:pPr>
      <w:r>
        <w:rPr>
          <w:rFonts w:hint="cs"/>
          <w:rtl/>
        </w:rPr>
        <w:t>כלומר בניגוד לדוד, ששפך דם לרוב ועל כן מנוע מלבנות את הבית, שלמה בנו יהיה איש מנוחה; יהיה לו שלום מכל אויביו, הוא לא יצטרך לשפוך דמים, ולכן הוא זה שיבנה את הבית לה'.</w:t>
      </w:r>
    </w:p>
    <w:p w:rsidR="00F61A7B" w:rsidRDefault="00F61A7B" w:rsidP="00F61A7B">
      <w:pPr>
        <w:rPr>
          <w:rtl/>
        </w:rPr>
      </w:pPr>
      <w:r>
        <w:rPr>
          <w:rFonts w:hint="cs"/>
          <w:rtl/>
        </w:rPr>
        <w:t xml:space="preserve">הדגשת עניין המנוחה מן האויבים אצל שלמה בונה הבית, תואמת באופן ישיר את דברי הגמרא בסנהדרין, "על שלוש מצוות בהן </w:t>
      </w:r>
      <w:proofErr w:type="spellStart"/>
      <w:r>
        <w:rPr>
          <w:rFonts w:hint="cs"/>
          <w:rtl/>
        </w:rPr>
        <w:t>נצטוו</w:t>
      </w:r>
      <w:proofErr w:type="spellEnd"/>
      <w:r>
        <w:rPr>
          <w:rFonts w:hint="cs"/>
          <w:rtl/>
        </w:rPr>
        <w:t xml:space="preserve"> בני ישראל בכניסתם לארץ, להמליך עליהם מלך, להכרית זרעו של עמלק ולבנות את בית הבחירה" </w:t>
      </w:r>
      <w:r w:rsidRPr="007C1555">
        <w:rPr>
          <w:rFonts w:hint="cs"/>
          <w:sz w:val="16"/>
          <w:szCs w:val="17"/>
          <w:rtl/>
        </w:rPr>
        <w:t>(כ:)</w:t>
      </w:r>
      <w:r>
        <w:rPr>
          <w:rFonts w:hint="cs"/>
          <w:rtl/>
        </w:rPr>
        <w:t>.</w:t>
      </w:r>
    </w:p>
    <w:p w:rsidR="00F61A7B" w:rsidRDefault="00F61A7B" w:rsidP="00F61A7B">
      <w:pPr>
        <w:rPr>
          <w:rtl/>
        </w:rPr>
      </w:pPr>
      <w:r>
        <w:rPr>
          <w:rFonts w:hint="cs"/>
          <w:rtl/>
        </w:rPr>
        <w:t xml:space="preserve">ולגבי הקדמת </w:t>
      </w:r>
      <w:proofErr w:type="spellStart"/>
      <w:r>
        <w:rPr>
          <w:rFonts w:hint="cs"/>
          <w:rtl/>
        </w:rPr>
        <w:t>הכרתת</w:t>
      </w:r>
      <w:proofErr w:type="spellEnd"/>
      <w:r>
        <w:rPr>
          <w:rFonts w:hint="cs"/>
          <w:rtl/>
        </w:rPr>
        <w:t xml:space="preserve"> עמלק לבניין הבית דורשת הגמרא:</w:t>
      </w:r>
    </w:p>
    <w:p w:rsidR="00F61A7B" w:rsidRDefault="00F61A7B" w:rsidP="007C1555">
      <w:pPr>
        <w:ind w:left="720"/>
        <w:rPr>
          <w:rtl/>
        </w:rPr>
      </w:pPr>
      <w:r>
        <w:rPr>
          <w:rFonts w:hint="cs"/>
          <w:rtl/>
        </w:rPr>
        <w:t>"כשהוא אומר והניח לכם מכל אויבכם והיה המקום אשר יבחר ה' הוי אומר להכרית זרעו של עמלק תחילה. וכן בדוד הוא אומר 'ויהי כי ישב המלך בביתו וה' הניח לו מסביב, וכתיב ויאמר המלך אל נתן הנביא ראה נא אנוכי יושב בבית ארזים'".</w:t>
      </w:r>
    </w:p>
    <w:p w:rsidR="00F61A7B" w:rsidRDefault="00F61A7B" w:rsidP="00F61A7B">
      <w:pPr>
        <w:rPr>
          <w:rtl/>
        </w:rPr>
      </w:pPr>
      <w:proofErr w:type="spellStart"/>
      <w:r>
        <w:rPr>
          <w:rFonts w:hint="cs"/>
          <w:rtl/>
        </w:rPr>
        <w:lastRenderedPageBreak/>
        <w:t>הכרתת</w:t>
      </w:r>
      <w:proofErr w:type="spellEnd"/>
      <w:r>
        <w:rPr>
          <w:rFonts w:hint="cs"/>
          <w:rtl/>
        </w:rPr>
        <w:t xml:space="preserve"> האויבים קודמת לבניין הבית, וכפי שהערנו לעיל, כי המנוחה מן האויבים היא תנאי לבניין הבית.</w:t>
      </w:r>
    </w:p>
    <w:p w:rsidR="00F61A7B" w:rsidRDefault="00F61A7B" w:rsidP="00F61A7B">
      <w:pPr>
        <w:rPr>
          <w:rtl/>
        </w:rPr>
      </w:pPr>
      <w:r>
        <w:rPr>
          <w:rFonts w:hint="cs"/>
          <w:rtl/>
        </w:rPr>
        <w:t xml:space="preserve">מעניין לראות כי גם לעתיד לבוא בנבואת אחרית הימים של הנביאים ישעיהו </w:t>
      </w:r>
      <w:r w:rsidRPr="007C1555">
        <w:rPr>
          <w:rFonts w:hint="cs"/>
          <w:sz w:val="16"/>
          <w:szCs w:val="17"/>
          <w:rtl/>
        </w:rPr>
        <w:t>(ב'</w:t>
      </w:r>
      <w:r w:rsidR="007C1555">
        <w:rPr>
          <w:rFonts w:hint="cs"/>
          <w:sz w:val="16"/>
          <w:szCs w:val="17"/>
          <w:rtl/>
        </w:rPr>
        <w:t>, ב-ד</w:t>
      </w:r>
      <w:r w:rsidRPr="007C1555">
        <w:rPr>
          <w:rFonts w:hint="cs"/>
          <w:sz w:val="16"/>
          <w:szCs w:val="17"/>
          <w:rtl/>
        </w:rPr>
        <w:t>)</w:t>
      </w:r>
      <w:r>
        <w:rPr>
          <w:rFonts w:hint="cs"/>
          <w:rtl/>
        </w:rPr>
        <w:t xml:space="preserve"> ומיכה </w:t>
      </w:r>
      <w:r w:rsidRPr="007C1555">
        <w:rPr>
          <w:rFonts w:hint="cs"/>
          <w:sz w:val="16"/>
          <w:szCs w:val="17"/>
          <w:rtl/>
        </w:rPr>
        <w:t>(ד'</w:t>
      </w:r>
      <w:r w:rsidR="007C1555" w:rsidRPr="007C1555">
        <w:rPr>
          <w:rFonts w:hint="cs"/>
          <w:sz w:val="16"/>
          <w:szCs w:val="17"/>
          <w:rtl/>
        </w:rPr>
        <w:t>, א-ג</w:t>
      </w:r>
      <w:r w:rsidRPr="007C1555">
        <w:rPr>
          <w:rFonts w:hint="cs"/>
          <w:sz w:val="16"/>
          <w:szCs w:val="17"/>
          <w:rtl/>
        </w:rPr>
        <w:t>)</w:t>
      </w:r>
      <w:r>
        <w:rPr>
          <w:rFonts w:hint="cs"/>
          <w:rtl/>
        </w:rPr>
        <w:t xml:space="preserve"> נאמר:</w:t>
      </w:r>
    </w:p>
    <w:p w:rsidR="00F61A7B" w:rsidRDefault="00F61A7B" w:rsidP="007C1555">
      <w:pPr>
        <w:ind w:left="720"/>
        <w:rPr>
          <w:rtl/>
        </w:rPr>
      </w:pPr>
      <w:r>
        <w:rPr>
          <w:rFonts w:hint="cs"/>
          <w:rtl/>
        </w:rPr>
        <w:t>"</w:t>
      </w:r>
      <w:r w:rsidR="007C1555" w:rsidRPr="007C1555">
        <w:rPr>
          <w:rtl/>
        </w:rPr>
        <w:t>וְהָיָה בְּאַחֲרִית הַיָּמִים נָכוֹן יִהְיֶה הַר בֵּית ה' בְּרֹאשׁ הֶהָרִים וְנִשָּׂא מִגְּבָעוֹת וְ</w:t>
      </w:r>
      <w:r w:rsidR="007C1555">
        <w:rPr>
          <w:rtl/>
        </w:rPr>
        <w:t xml:space="preserve">נָהֲרוּ אֵלָיו כָּל </w:t>
      </w:r>
      <w:proofErr w:type="spellStart"/>
      <w:r w:rsidR="007C1555">
        <w:rPr>
          <w:rtl/>
        </w:rPr>
        <w:t>הַגּוֹיִם</w:t>
      </w:r>
      <w:proofErr w:type="spellEnd"/>
      <w:r w:rsidR="007C1555">
        <w:rPr>
          <w:rtl/>
        </w:rPr>
        <w:t xml:space="preserve">: </w:t>
      </w:r>
      <w:r w:rsidR="007C1555" w:rsidRPr="007C1555">
        <w:rPr>
          <w:rtl/>
        </w:rPr>
        <w:t>וְהָלְכוּ עַמִּים רַבִּים וְאָמְרוּ לְכוּ וְנַעֲלֶה אֶל הַר ה' אֶל בֵּית אֱ</w:t>
      </w:r>
      <w:r w:rsidR="007C1555">
        <w:rPr>
          <w:rFonts w:hint="cs"/>
          <w:rtl/>
        </w:rPr>
        <w:t>-</w:t>
      </w:r>
      <w:r w:rsidR="007C1555" w:rsidRPr="007C1555">
        <w:rPr>
          <w:rtl/>
        </w:rPr>
        <w:t xml:space="preserve">לֹהֵי יַעֲקֹב </w:t>
      </w:r>
      <w:proofErr w:type="spellStart"/>
      <w:r w:rsidR="007C1555" w:rsidRPr="007C1555">
        <w:rPr>
          <w:rtl/>
        </w:rPr>
        <w:t>וְיֹרֵנו</w:t>
      </w:r>
      <w:proofErr w:type="spellEnd"/>
      <w:r w:rsidR="007C1555" w:rsidRPr="007C1555">
        <w:rPr>
          <w:rtl/>
        </w:rPr>
        <w:t xml:space="preserve">ּ מִדְּרָכָיו </w:t>
      </w:r>
      <w:proofErr w:type="spellStart"/>
      <w:r w:rsidR="007C1555" w:rsidRPr="007C1555">
        <w:rPr>
          <w:rtl/>
        </w:rPr>
        <w:t>וְנֵלְכָה</w:t>
      </w:r>
      <w:proofErr w:type="spellEnd"/>
      <w:r w:rsidR="007C1555" w:rsidRPr="007C1555">
        <w:rPr>
          <w:rtl/>
        </w:rPr>
        <w:t xml:space="preserve"> </w:t>
      </w:r>
      <w:proofErr w:type="spellStart"/>
      <w:r w:rsidR="007C1555" w:rsidRPr="007C1555">
        <w:rPr>
          <w:rtl/>
        </w:rPr>
        <w:t>בְּאֹרְחֹתָיו</w:t>
      </w:r>
      <w:proofErr w:type="spellEnd"/>
      <w:r w:rsidR="007C1555" w:rsidRPr="007C1555">
        <w:rPr>
          <w:rtl/>
        </w:rPr>
        <w:t xml:space="preserve"> כִּי מִצִּיּוֹן תֵּצֵא תו</w:t>
      </w:r>
      <w:r w:rsidR="007C1555">
        <w:rPr>
          <w:rtl/>
        </w:rPr>
        <w:t xml:space="preserve">ֹרָה וּדְבַר ה' מִירוּשָׁלִָם: </w:t>
      </w:r>
      <w:r w:rsidR="007C1555" w:rsidRPr="007C1555">
        <w:rPr>
          <w:rtl/>
        </w:rPr>
        <w:t xml:space="preserve">וְשָׁפַט בֵּין </w:t>
      </w:r>
      <w:proofErr w:type="spellStart"/>
      <w:r w:rsidR="007C1555" w:rsidRPr="007C1555">
        <w:rPr>
          <w:rtl/>
        </w:rPr>
        <w:t>הַגּוֹיִם</w:t>
      </w:r>
      <w:proofErr w:type="spellEnd"/>
      <w:r w:rsidR="007C1555" w:rsidRPr="007C1555">
        <w:rPr>
          <w:rtl/>
        </w:rPr>
        <w:t xml:space="preserve"> וְהוֹכִיחַ לְעַמִּים רַבִּים וְכִתְּתוּ </w:t>
      </w:r>
      <w:proofErr w:type="spellStart"/>
      <w:r w:rsidR="007C1555" w:rsidRPr="007C1555">
        <w:rPr>
          <w:rtl/>
        </w:rPr>
        <w:t>חַרְבוֹתָם</w:t>
      </w:r>
      <w:proofErr w:type="spellEnd"/>
      <w:r w:rsidR="007C1555" w:rsidRPr="007C1555">
        <w:rPr>
          <w:rtl/>
        </w:rPr>
        <w:t xml:space="preserve"> לְאִתִּים וַחֲנִיתוֹתֵיהֶם לְמַזְמֵרוֹת לֹא </w:t>
      </w:r>
      <w:proofErr w:type="spellStart"/>
      <w:r w:rsidR="007C1555" w:rsidRPr="007C1555">
        <w:rPr>
          <w:rtl/>
        </w:rPr>
        <w:t>יִשָּׂא</w:t>
      </w:r>
      <w:proofErr w:type="spellEnd"/>
      <w:r w:rsidR="007C1555" w:rsidRPr="007C1555">
        <w:rPr>
          <w:rtl/>
        </w:rPr>
        <w:t xml:space="preserve"> גוֹי אֶל גּוֹי חֶרֶב</w:t>
      </w:r>
      <w:r w:rsidR="007C1555">
        <w:rPr>
          <w:rtl/>
        </w:rPr>
        <w:t xml:space="preserve"> וְלֹא יִלְמְדוּ עוֹד מִלְחָמָה</w:t>
      </w:r>
      <w:r>
        <w:rPr>
          <w:rFonts w:hint="cs"/>
          <w:rtl/>
        </w:rPr>
        <w:t xml:space="preserve">". </w:t>
      </w:r>
    </w:p>
    <w:p w:rsidR="00F61A7B" w:rsidRDefault="00F61A7B" w:rsidP="00F61A7B">
      <w:pPr>
        <w:rPr>
          <w:rtl/>
        </w:rPr>
      </w:pPr>
      <w:r>
        <w:rPr>
          <w:rFonts w:hint="cs"/>
          <w:rtl/>
        </w:rPr>
        <w:t>רצון הגויים לקבלת תורה בהר המוריה ולקבל את מלכותו של הקב"ה תלויה בשלום העולמי, כשכולם יכירו כי ישנו מלך עליון ולכן אין מקום למלחמות. גם בהקשר שלנו השלום והמנוחה מן האויבים הם תנאי למקדש</w:t>
      </w:r>
      <w:r>
        <w:rPr>
          <w:rStyle w:val="a6"/>
          <w:rtl/>
        </w:rPr>
        <w:footnoteReference w:id="3"/>
      </w:r>
      <w:r>
        <w:rPr>
          <w:rFonts w:hint="cs"/>
          <w:rtl/>
        </w:rPr>
        <w:t>.</w:t>
      </w:r>
    </w:p>
    <w:p w:rsidR="0099599F" w:rsidRDefault="00F61A7B" w:rsidP="00F61A7B">
      <w:r>
        <w:rPr>
          <w:rFonts w:hint="cs"/>
          <w:rtl/>
        </w:rPr>
        <w:t xml:space="preserve">בשיעור הבא, נדון בחלק השני של דעת רבי שמעון </w:t>
      </w:r>
      <w:r>
        <w:rPr>
          <w:rtl/>
        </w:rPr>
        <w:t>–</w:t>
      </w:r>
      <w:r>
        <w:rPr>
          <w:rFonts w:hint="cs"/>
          <w:rtl/>
        </w:rPr>
        <w:t xml:space="preserve"> "שילה היא נחלה", בדעות התנאים האחרים "זו וזו שילה" או "זו וזו ירושלים", ובמשמעותן. נשלים את עיוננו ביחס בין מנוחה לנחלה בבחינת אופי מבנה המשכן בנב ובגבעון </w:t>
      </w:r>
      <w:r>
        <w:rPr>
          <w:rtl/>
        </w:rPr>
        <w:t>–</w:t>
      </w:r>
      <w:r>
        <w:rPr>
          <w:rFonts w:hint="cs"/>
          <w:rtl/>
        </w:rPr>
        <w:t xml:space="preserve"> מבנה ארעי וזמני כמו המשכן במדבר או מבנה קבע בין משכן למקדש.</w:t>
      </w:r>
    </w:p>
    <w:p w:rsidR="005F492A" w:rsidRDefault="005F492A" w:rsidP="004F0F11"/>
    <w:tbl>
      <w:tblPr>
        <w:tblpPr w:leftFromText="180" w:rightFromText="180" w:vertAnchor="text" w:horzAnchor="margin" w:tblpY="169"/>
        <w:bidiVisual/>
        <w:tblW w:w="0" w:type="auto"/>
        <w:tblLayout w:type="fixed"/>
        <w:tblLook w:val="0000" w:firstRow="0" w:lastRow="0" w:firstColumn="0" w:lastColumn="0" w:noHBand="0" w:noVBand="0"/>
      </w:tblPr>
      <w:tblGrid>
        <w:gridCol w:w="283"/>
        <w:gridCol w:w="4111"/>
        <w:gridCol w:w="284"/>
      </w:tblGrid>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w:t>
            </w:r>
          </w:p>
        </w:tc>
        <w:tc>
          <w:tcPr>
            <w:tcW w:w="4111" w:type="dxa"/>
            <w:tcBorders>
              <w:top w:val="nil"/>
              <w:left w:val="nil"/>
              <w:bottom w:val="nil"/>
              <w:right w:val="nil"/>
            </w:tcBorders>
          </w:tcPr>
          <w:p w:rsidR="004F0F11" w:rsidRDefault="004F0F11" w:rsidP="004F0F11">
            <w:pPr>
              <w:pStyle w:val="aa"/>
              <w:rPr>
                <w:noProof w:val="0"/>
              </w:rPr>
            </w:pPr>
            <w:r>
              <w:rPr>
                <w:noProof w:val="0"/>
                <w:rtl/>
              </w:rPr>
              <w:t>**********************************************************</w:t>
            </w:r>
          </w:p>
        </w:tc>
        <w:tc>
          <w:tcPr>
            <w:tcW w:w="284" w:type="dxa"/>
            <w:tcBorders>
              <w:top w:val="nil"/>
              <w:left w:val="nil"/>
              <w:bottom w:val="nil"/>
              <w:right w:val="nil"/>
            </w:tcBorders>
          </w:tcPr>
          <w:p w:rsidR="004F0F11" w:rsidRDefault="004F0F11" w:rsidP="004F0F11">
            <w:pPr>
              <w:pStyle w:val="aa"/>
              <w:rPr>
                <w:noProof w:val="0"/>
              </w:rPr>
            </w:pPr>
            <w:r>
              <w:rPr>
                <w:noProof w:val="0"/>
                <w:rtl/>
              </w:rPr>
              <w:t>*</w:t>
            </w:r>
          </w:p>
        </w:tc>
      </w:tr>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 xml:space="preserve">* * * * * * * </w:t>
            </w:r>
          </w:p>
        </w:tc>
        <w:tc>
          <w:tcPr>
            <w:tcW w:w="4111" w:type="dxa"/>
            <w:tcBorders>
              <w:top w:val="nil"/>
              <w:left w:val="nil"/>
              <w:bottom w:val="nil"/>
              <w:right w:val="nil"/>
            </w:tcBorders>
          </w:tcPr>
          <w:p w:rsidR="004F0F11" w:rsidRDefault="004F0F11" w:rsidP="004F0F1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4F0F11" w:rsidRDefault="004F0F11" w:rsidP="004F0F11">
            <w:pPr>
              <w:pStyle w:val="aa"/>
              <w:rPr>
                <w:noProof w:val="0"/>
                <w:rtl/>
              </w:rPr>
            </w:pPr>
            <w:r>
              <w:rPr>
                <w:noProof w:val="0"/>
                <w:rtl/>
              </w:rPr>
              <w:t xml:space="preserve">עורך: </w:t>
            </w:r>
            <w:r>
              <w:rPr>
                <w:rFonts w:hint="cs"/>
                <w:noProof w:val="0"/>
                <w:rtl/>
              </w:rPr>
              <w:t>בנימין פרנקל</w:t>
            </w:r>
          </w:p>
          <w:p w:rsidR="004F0F11" w:rsidRDefault="004F0F11" w:rsidP="004F0F11">
            <w:pPr>
              <w:pStyle w:val="aa"/>
              <w:rPr>
                <w:noProof w:val="0"/>
                <w:rtl/>
              </w:rPr>
            </w:pPr>
            <w:r>
              <w:rPr>
                <w:noProof w:val="0"/>
                <w:rtl/>
              </w:rPr>
              <w:t>*******************************************************</w:t>
            </w:r>
          </w:p>
          <w:p w:rsidR="004F0F11" w:rsidRDefault="004F0F11" w:rsidP="004F0F11">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4F0F11" w:rsidRPr="005734F1" w:rsidRDefault="004F0F11" w:rsidP="004F0F11">
            <w:pPr>
              <w:pStyle w:val="aa"/>
              <w:rPr>
                <w:noProof w:val="0"/>
                <w:rtl/>
              </w:rPr>
            </w:pPr>
            <w:r w:rsidRPr="005734F1">
              <w:rPr>
                <w:noProof w:val="0"/>
                <w:rtl/>
              </w:rPr>
              <w:t xml:space="preserve">מיסודו של </w:t>
            </w:r>
          </w:p>
          <w:p w:rsidR="004F0F11" w:rsidRPr="005734F1" w:rsidRDefault="004F0F11" w:rsidP="004F0F1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F0F11" w:rsidRDefault="004F0F11" w:rsidP="004F0F1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4F0F11" w:rsidRDefault="004F0F11" w:rsidP="004F0F11">
            <w:pPr>
              <w:pStyle w:val="aa"/>
              <w:rPr>
                <w:noProof w:val="0"/>
                <w:rtl/>
              </w:rPr>
            </w:pPr>
            <w:r>
              <w:rPr>
                <w:noProof w:val="0"/>
                <w:rtl/>
              </w:rPr>
              <w:t>האתר באנגלית:</w:t>
            </w:r>
            <w:r>
              <w:rPr>
                <w:noProof w:val="0"/>
                <w:rtl/>
              </w:rPr>
              <w:tab/>
            </w:r>
            <w:hyperlink r:id="rId11" w:history="1">
              <w:r>
                <w:rPr>
                  <w:rStyle w:val="Hyperlink"/>
                </w:rPr>
                <w:t>http://www.vbm-torah.org</w:t>
              </w:r>
            </w:hyperlink>
          </w:p>
          <w:p w:rsidR="004F0F11" w:rsidRDefault="004F0F11" w:rsidP="004F0F11">
            <w:pPr>
              <w:pStyle w:val="aa"/>
              <w:rPr>
                <w:noProof w:val="0"/>
                <w:rtl/>
              </w:rPr>
            </w:pPr>
          </w:p>
          <w:p w:rsidR="004F0F11" w:rsidRDefault="004F0F11" w:rsidP="004F0F11">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F0F11" w:rsidRDefault="004F0F11" w:rsidP="004F0F1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4F0F11" w:rsidRDefault="004F0F11" w:rsidP="004F0F11">
            <w:pPr>
              <w:pStyle w:val="aa"/>
              <w:rPr>
                <w:noProof w:val="0"/>
              </w:rPr>
            </w:pPr>
          </w:p>
        </w:tc>
        <w:tc>
          <w:tcPr>
            <w:tcW w:w="284" w:type="dxa"/>
            <w:tcBorders>
              <w:top w:val="nil"/>
              <w:left w:val="nil"/>
              <w:bottom w:val="nil"/>
              <w:right w:val="nil"/>
            </w:tcBorders>
          </w:tcPr>
          <w:p w:rsidR="004F0F11" w:rsidRDefault="004F0F11" w:rsidP="004F0F11">
            <w:pPr>
              <w:pStyle w:val="aa"/>
              <w:rPr>
                <w:noProof w:val="0"/>
              </w:rPr>
            </w:pPr>
            <w:r>
              <w:rPr>
                <w:noProof w:val="0"/>
                <w:rtl/>
              </w:rPr>
              <w:t xml:space="preserve">* * * * * * * </w:t>
            </w:r>
          </w:p>
        </w:tc>
      </w:tr>
    </w:tbl>
    <w:p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F4" w:rsidRDefault="00FA6EF4">
      <w:r>
        <w:separator/>
      </w:r>
    </w:p>
    <w:p w:rsidR="00FA6EF4" w:rsidRDefault="00FA6EF4"/>
  </w:endnote>
  <w:endnote w:type="continuationSeparator" w:id="0">
    <w:p w:rsidR="00FA6EF4" w:rsidRDefault="00FA6EF4">
      <w:r>
        <w:continuationSeparator/>
      </w:r>
    </w:p>
    <w:p w:rsidR="00FA6EF4" w:rsidRDefault="00FA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F4" w:rsidRDefault="00FA6EF4">
      <w:r>
        <w:separator/>
      </w:r>
    </w:p>
    <w:p w:rsidR="00FA6EF4" w:rsidRDefault="00FA6EF4"/>
  </w:footnote>
  <w:footnote w:type="continuationSeparator" w:id="0">
    <w:p w:rsidR="00FA6EF4" w:rsidRDefault="00FA6EF4">
      <w:r>
        <w:continuationSeparator/>
      </w:r>
    </w:p>
    <w:p w:rsidR="00FA6EF4" w:rsidRDefault="00FA6EF4"/>
  </w:footnote>
  <w:footnote w:id="1">
    <w:p w:rsidR="00F61A7B" w:rsidRDefault="00F61A7B" w:rsidP="00F61A7B">
      <w:pPr>
        <w:pStyle w:val="a5"/>
      </w:pPr>
      <w:r>
        <w:rPr>
          <w:rStyle w:val="a6"/>
        </w:rPr>
        <w:footnoteRef/>
      </w:r>
      <w:r>
        <w:rPr>
          <w:rtl/>
        </w:rPr>
        <w:t xml:space="preserve"> </w:t>
      </w:r>
      <w:r w:rsidR="00965A6D">
        <w:rPr>
          <w:rFonts w:hint="cs"/>
          <w:rtl/>
        </w:rPr>
        <w:tab/>
      </w:r>
      <w:r>
        <w:rPr>
          <w:rFonts w:hint="cs"/>
          <w:rtl/>
        </w:rPr>
        <w:t>את הפירוש לפסוקים הבאנו מתוך פירושו של עמוס חכם בדעת מקרא בביאורו לתהילים קל</w:t>
      </w:r>
      <w:r w:rsidR="00965A6D">
        <w:rPr>
          <w:rFonts w:hint="cs"/>
          <w:rtl/>
        </w:rPr>
        <w:t>"</w:t>
      </w:r>
      <w:r>
        <w:rPr>
          <w:rFonts w:hint="cs"/>
          <w:rtl/>
        </w:rPr>
        <w:t xml:space="preserve">ב. </w:t>
      </w:r>
    </w:p>
  </w:footnote>
  <w:footnote w:id="2">
    <w:p w:rsidR="00965A6D" w:rsidRDefault="00965A6D" w:rsidP="00965A6D">
      <w:pPr>
        <w:pStyle w:val="a5"/>
        <w:rPr>
          <w:rFonts w:hint="cs"/>
        </w:rPr>
      </w:pPr>
      <w:r>
        <w:rPr>
          <w:rStyle w:val="a6"/>
        </w:rPr>
        <w:footnoteRef/>
      </w:r>
      <w:r>
        <w:rPr>
          <w:rtl/>
        </w:rPr>
        <w:t xml:space="preserve"> </w:t>
      </w:r>
      <w:r>
        <w:rPr>
          <w:rFonts w:hint="cs"/>
          <w:rtl/>
        </w:rPr>
        <w:tab/>
      </w:r>
      <w:r w:rsidRPr="00965A6D">
        <w:rPr>
          <w:rtl/>
        </w:rPr>
        <w:t xml:space="preserve">כלשון הכתוב "וְהֵנִיחַ לָכֶם מִכָּל </w:t>
      </w:r>
      <w:proofErr w:type="spellStart"/>
      <w:r w:rsidRPr="00965A6D">
        <w:rPr>
          <w:rtl/>
        </w:rPr>
        <w:t>אֹיְבֵיכֶם</w:t>
      </w:r>
      <w:proofErr w:type="spellEnd"/>
      <w:r w:rsidRPr="00965A6D">
        <w:rPr>
          <w:rtl/>
        </w:rPr>
        <w:t xml:space="preserve"> </w:t>
      </w:r>
      <w:r>
        <w:rPr>
          <w:rtl/>
        </w:rPr>
        <w:t xml:space="preserve">מִסָּבִיב וִישַׁבְתֶּם בֶּטַח: </w:t>
      </w:r>
      <w:r w:rsidRPr="00965A6D">
        <w:rPr>
          <w:rtl/>
        </w:rPr>
        <w:t xml:space="preserve">וְהָיָה הַמָּקוֹם אֲשֶׁר יִבְחַר ה' </w:t>
      </w:r>
      <w:proofErr w:type="spellStart"/>
      <w:r w:rsidRPr="00965A6D">
        <w:rPr>
          <w:rtl/>
        </w:rPr>
        <w:t>אֱ</w:t>
      </w:r>
      <w:r>
        <w:rPr>
          <w:rFonts w:hint="cs"/>
          <w:rtl/>
        </w:rPr>
        <w:t>-</w:t>
      </w:r>
      <w:r w:rsidRPr="00965A6D">
        <w:rPr>
          <w:rtl/>
        </w:rPr>
        <w:t>לֹהֵ</w:t>
      </w:r>
      <w:r>
        <w:rPr>
          <w:rtl/>
        </w:rPr>
        <w:t>יכֶם</w:t>
      </w:r>
      <w:proofErr w:type="spellEnd"/>
      <w:r>
        <w:rPr>
          <w:rtl/>
        </w:rPr>
        <w:t xml:space="preserve"> בּוֹ לְשַׁכֵּן שְׁמוֹ שָׁם</w:t>
      </w:r>
      <w:r w:rsidRPr="00965A6D">
        <w:rPr>
          <w:rtl/>
        </w:rPr>
        <w:t xml:space="preserve">" </w:t>
      </w:r>
      <w:r w:rsidRPr="00965A6D">
        <w:rPr>
          <w:sz w:val="13"/>
          <w:szCs w:val="15"/>
          <w:rtl/>
        </w:rPr>
        <w:t>(דברים י"ב, י-יא)</w:t>
      </w:r>
      <w:r w:rsidRPr="00965A6D">
        <w:rPr>
          <w:rtl/>
        </w:rPr>
        <w:t xml:space="preserve">, ופירש שם רש"י: "והניח לכם לאחר כיבוש וחילוק ומנוחה מן הגויים אשר הניח ה' לנסות בם את ישראל </w:t>
      </w:r>
      <w:r w:rsidRPr="00965A6D">
        <w:rPr>
          <w:sz w:val="13"/>
          <w:szCs w:val="15"/>
          <w:rtl/>
        </w:rPr>
        <w:t>(שופטים מ, ד)</w:t>
      </w:r>
      <w:r w:rsidRPr="00965A6D">
        <w:rPr>
          <w:rtl/>
        </w:rPr>
        <w:t xml:space="preserve"> ואין זאת אלא בימי דוד".</w:t>
      </w:r>
    </w:p>
  </w:footnote>
  <w:footnote w:id="3">
    <w:p w:rsidR="00F61A7B" w:rsidRDefault="00F61A7B" w:rsidP="0098535C">
      <w:pPr>
        <w:pStyle w:val="a5"/>
        <w:rPr>
          <w:rFonts w:hint="cs"/>
          <w:rtl/>
        </w:rPr>
      </w:pPr>
      <w:r>
        <w:rPr>
          <w:rStyle w:val="a6"/>
        </w:rPr>
        <w:footnoteRef/>
      </w:r>
      <w:r>
        <w:rPr>
          <w:rtl/>
        </w:rPr>
        <w:t xml:space="preserve"> </w:t>
      </w:r>
      <w:r w:rsidR="0098535C">
        <w:rPr>
          <w:rFonts w:hint="cs"/>
          <w:rtl/>
        </w:rPr>
        <w:tab/>
      </w:r>
      <w:r>
        <w:rPr>
          <w:rFonts w:hint="cs"/>
          <w:rtl/>
        </w:rPr>
        <w:t>לדברינו כאן יש לצרף את שכתבנו על</w:t>
      </w:r>
      <w:r w:rsidR="0098535C">
        <w:rPr>
          <w:rFonts w:hint="cs"/>
          <w:rtl/>
        </w:rPr>
        <w:t xml:space="preserve"> הזיקה בין המקדש לשלום בשיעור "</w:t>
      </w:r>
      <w:hyperlink r:id="rId1" w:history="1">
        <w:r w:rsidR="0098535C" w:rsidRPr="0098535C">
          <w:rPr>
            <w:rStyle w:val="Hyperlink"/>
            <w:rFonts w:hint="cs"/>
            <w:rtl/>
          </w:rPr>
          <w:t>משכן, מקדש ושלום</w:t>
        </w:r>
      </w:hyperlink>
      <w:r w:rsidR="0098535C">
        <w:rPr>
          <w:rFonts w:hint="cs"/>
          <w:rtl/>
        </w:rPr>
        <w:t>",</w:t>
      </w:r>
      <w:r>
        <w:rPr>
          <w:rFonts w:hint="cs"/>
          <w:rtl/>
        </w:rPr>
        <w:t xml:space="preserve"> </w:t>
      </w:r>
      <w:r w:rsidR="0098535C">
        <w:rPr>
          <w:rFonts w:hint="cs"/>
          <w:rtl/>
        </w:rPr>
        <w:t>בשנת תש"ע.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8535C">
      <w:rPr>
        <w:b/>
        <w:bCs/>
        <w:noProof/>
        <w:rtl/>
      </w:rPr>
      <w:t>2</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1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7"/>
  </w:num>
  <w:num w:numId="10">
    <w:abstractNumId w:val="6"/>
  </w:num>
  <w:num w:numId="11">
    <w:abstractNumId w:val="0"/>
  </w:num>
  <w:num w:numId="12">
    <w:abstractNumId w:val="10"/>
  </w:num>
  <w:num w:numId="13">
    <w:abstractNumId w:val="13"/>
  </w:num>
  <w:num w:numId="14">
    <w:abstractNumId w:val="3"/>
  </w:num>
  <w:num w:numId="15">
    <w:abstractNumId w:val="5"/>
  </w:num>
  <w:num w:numId="16">
    <w:abstractNumId w:val="2"/>
  </w:num>
  <w:num w:numId="17">
    <w:abstractNumId w:val="11"/>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6F40"/>
    <w:rsid w:val="00247F43"/>
    <w:rsid w:val="00250903"/>
    <w:rsid w:val="00250AA0"/>
    <w:rsid w:val="00251193"/>
    <w:rsid w:val="0025126F"/>
    <w:rsid w:val="002522A2"/>
    <w:rsid w:val="002523FB"/>
    <w:rsid w:val="002524CE"/>
    <w:rsid w:val="0025257D"/>
    <w:rsid w:val="00252EBF"/>
    <w:rsid w:val="002541D1"/>
    <w:rsid w:val="00254BD6"/>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1FE6"/>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E87"/>
    <w:rsid w:val="00577E36"/>
    <w:rsid w:val="00580A25"/>
    <w:rsid w:val="0058176B"/>
    <w:rsid w:val="00581923"/>
    <w:rsid w:val="00581D49"/>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555"/>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95"/>
    <w:rsid w:val="007D3AE6"/>
    <w:rsid w:val="007D426D"/>
    <w:rsid w:val="007D444F"/>
    <w:rsid w:val="007D447A"/>
    <w:rsid w:val="007D5ACA"/>
    <w:rsid w:val="007D5E82"/>
    <w:rsid w:val="007D630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222"/>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A6D"/>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535C"/>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673E"/>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26AB8"/>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A94"/>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A7B"/>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80C22"/>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6EF4"/>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vbm.etzion.org.il/he/%D7%9E%D7%A9%D7%9B%D7%9F-%D7%9E%D7%A7%D7%93%D7%A9-%D7%95%D7%A9%D7%9C%D7%95%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B947-8FFE-464D-B832-C58438C0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Pages>
  <Words>1167</Words>
  <Characters>6223</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46</cp:revision>
  <cp:lastPrinted>2010-11-25T11:44:00Z</cp:lastPrinted>
  <dcterms:created xsi:type="dcterms:W3CDTF">2015-01-04T17:13:00Z</dcterms:created>
  <dcterms:modified xsi:type="dcterms:W3CDTF">2015-03-01T07:59:00Z</dcterms:modified>
</cp:coreProperties>
</file>