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161A9" w14:textId="77777777" w:rsidR="003D0C7C" w:rsidRPr="007925BB" w:rsidRDefault="003D0C7C" w:rsidP="00EB7FA0">
      <w:pPr>
        <w:spacing w:line="240" w:lineRule="auto"/>
        <w:jc w:val="center"/>
        <w:rPr>
          <w:rFonts w:asciiTheme="minorBidi" w:hAnsiTheme="minorBidi" w:cstheme="minorBidi"/>
          <w:b/>
          <w:bCs/>
          <w:sz w:val="36"/>
          <w:szCs w:val="36"/>
          <w:rtl/>
        </w:r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EB7FA0">
        <w:rPr>
          <w:rFonts w:asciiTheme="minorBidi" w:hAnsiTheme="minorBidi" w:cstheme="minorBidi" w:hint="cs"/>
          <w:b/>
          <w:bCs/>
          <w:sz w:val="36"/>
          <w:szCs w:val="36"/>
          <w:rtl/>
        </w:rPr>
        <w:t>עד</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EB7FA0">
        <w:rPr>
          <w:rFonts w:asciiTheme="minorBidi" w:hAnsiTheme="minorBidi" w:cstheme="minorBidi" w:hint="cs"/>
          <w:b/>
          <w:bCs/>
          <w:sz w:val="36"/>
          <w:szCs w:val="36"/>
          <w:rtl/>
        </w:rPr>
        <w:t>נא</w:t>
      </w:r>
      <w:r w:rsidRPr="007925BB">
        <w:rPr>
          <w:rFonts w:asciiTheme="minorBidi" w:hAnsiTheme="minorBidi" w:cstheme="minorBidi"/>
          <w:b/>
          <w:bCs/>
          <w:sz w:val="36"/>
          <w:szCs w:val="36"/>
          <w:rtl/>
        </w:rPr>
        <w:t>)</w:t>
      </w:r>
    </w:p>
    <w:p w14:paraId="730C9996" w14:textId="77777777" w:rsidR="00E87663" w:rsidRPr="007925BB" w:rsidRDefault="00E87663" w:rsidP="003D0C7C">
      <w:pPr>
        <w:rPr>
          <w:sz w:val="22"/>
          <w:szCs w:val="23"/>
          <w:rtl/>
        </w:rPr>
        <w:sectPr w:rsidR="00E87663" w:rsidRPr="007925BB">
          <w:headerReference w:type="default" r:id="rId8"/>
          <w:type w:val="continuous"/>
          <w:pgSz w:w="11906" w:h="16838"/>
          <w:pgMar w:top="1134" w:right="1134" w:bottom="964" w:left="1134" w:header="709" w:footer="709" w:gutter="0"/>
          <w:cols w:space="708" w:equalWidth="0">
            <w:col w:w="8972"/>
          </w:cols>
          <w:bidi/>
          <w:docGrid w:linePitch="360"/>
        </w:sectPr>
      </w:pPr>
    </w:p>
    <w:p w14:paraId="456D0E32" w14:textId="77777777" w:rsidR="0094076B" w:rsidRDefault="0094076B" w:rsidP="005F492A">
      <w:pPr>
        <w:rPr>
          <w:rtl/>
        </w:rPr>
      </w:pPr>
    </w:p>
    <w:p w14:paraId="03C67400" w14:textId="77777777" w:rsidR="00456E05" w:rsidRPr="007369C5" w:rsidRDefault="00456E05" w:rsidP="006D3987">
      <w:pPr>
        <w:tabs>
          <w:tab w:val="right" w:pos="4620"/>
        </w:tabs>
        <w:rPr>
          <w:sz w:val="24"/>
          <w:szCs w:val="24"/>
          <w:rtl/>
        </w:rPr>
      </w:pPr>
      <w:r w:rsidRPr="007369C5">
        <w:rPr>
          <w:rFonts w:hint="cs"/>
          <w:sz w:val="24"/>
          <w:szCs w:val="24"/>
          <w:rtl/>
        </w:rPr>
        <w:t xml:space="preserve">לאחר שראינו כי ישנו איסור </w:t>
      </w:r>
      <w:r w:rsidR="004E497E">
        <w:rPr>
          <w:rFonts w:hint="cs"/>
          <w:sz w:val="24"/>
          <w:szCs w:val="24"/>
          <w:rtl/>
        </w:rPr>
        <w:t xml:space="preserve">של </w:t>
      </w:r>
      <w:r w:rsidRPr="007369C5">
        <w:rPr>
          <w:rFonts w:hint="cs"/>
          <w:sz w:val="24"/>
          <w:szCs w:val="24"/>
          <w:rtl/>
        </w:rPr>
        <w:t>השתחו</w:t>
      </w:r>
      <w:r w:rsidR="004E497E">
        <w:rPr>
          <w:rFonts w:hint="cs"/>
          <w:sz w:val="24"/>
          <w:szCs w:val="24"/>
          <w:rtl/>
        </w:rPr>
        <w:t>ו</w:t>
      </w:r>
      <w:r w:rsidRPr="007369C5">
        <w:rPr>
          <w:rFonts w:hint="cs"/>
          <w:sz w:val="24"/>
          <w:szCs w:val="24"/>
          <w:rtl/>
        </w:rPr>
        <w:t xml:space="preserve">יה </w:t>
      </w:r>
      <w:r w:rsidR="004E497E" w:rsidRPr="007369C5">
        <w:rPr>
          <w:rFonts w:hint="cs"/>
          <w:sz w:val="24"/>
          <w:szCs w:val="24"/>
          <w:rtl/>
        </w:rPr>
        <w:t xml:space="preserve">על אבן משכית </w:t>
      </w:r>
      <w:r w:rsidRPr="007369C5">
        <w:rPr>
          <w:rFonts w:hint="cs"/>
          <w:sz w:val="24"/>
          <w:szCs w:val="24"/>
          <w:rtl/>
        </w:rPr>
        <w:t>מחוץ למקדש</w:t>
      </w:r>
      <w:r w:rsidR="004E497E">
        <w:rPr>
          <w:rFonts w:hint="cs"/>
          <w:sz w:val="24"/>
          <w:szCs w:val="24"/>
          <w:rtl/>
        </w:rPr>
        <w:t xml:space="preserve">, </w:t>
      </w:r>
      <w:r w:rsidRPr="007369C5">
        <w:rPr>
          <w:rFonts w:hint="cs"/>
          <w:sz w:val="24"/>
          <w:szCs w:val="24"/>
          <w:rtl/>
        </w:rPr>
        <w:t>ברצוננו לבחון איך בפועל באה לידי ביטוי ההשתח</w:t>
      </w:r>
      <w:r w:rsidR="004E497E">
        <w:rPr>
          <w:rFonts w:hint="cs"/>
          <w:sz w:val="24"/>
          <w:szCs w:val="24"/>
          <w:rtl/>
        </w:rPr>
        <w:t>ו</w:t>
      </w:r>
      <w:r w:rsidRPr="007369C5">
        <w:rPr>
          <w:rFonts w:hint="cs"/>
          <w:sz w:val="24"/>
          <w:szCs w:val="24"/>
          <w:rtl/>
        </w:rPr>
        <w:t>ויה בעבודת המקדש.</w:t>
      </w:r>
    </w:p>
    <w:p w14:paraId="6F5CE3B0" w14:textId="77777777" w:rsidR="00456E05" w:rsidRPr="007369C5" w:rsidRDefault="00456E05" w:rsidP="006D3987">
      <w:pPr>
        <w:tabs>
          <w:tab w:val="right" w:pos="4620"/>
        </w:tabs>
        <w:rPr>
          <w:sz w:val="24"/>
          <w:szCs w:val="24"/>
          <w:rtl/>
        </w:rPr>
      </w:pPr>
      <w:r w:rsidRPr="007369C5">
        <w:rPr>
          <w:rFonts w:hint="cs"/>
          <w:sz w:val="24"/>
          <w:szCs w:val="24"/>
          <w:rtl/>
        </w:rPr>
        <w:t>מעניין לבחון מי היה משתחווה</w:t>
      </w:r>
      <w:r w:rsidR="004E497E">
        <w:rPr>
          <w:rFonts w:hint="cs"/>
          <w:sz w:val="24"/>
          <w:szCs w:val="24"/>
          <w:rtl/>
        </w:rPr>
        <w:t>,</w:t>
      </w:r>
      <w:r w:rsidRPr="007369C5">
        <w:rPr>
          <w:rFonts w:hint="cs"/>
          <w:sz w:val="24"/>
          <w:szCs w:val="24"/>
          <w:rtl/>
        </w:rPr>
        <w:t xml:space="preserve"> היכן היו משתחווים ומתי ובאיזה הקשר משתחווים.</w:t>
      </w:r>
      <w:r w:rsidR="004E497E">
        <w:rPr>
          <w:rFonts w:hint="cs"/>
          <w:sz w:val="24"/>
          <w:szCs w:val="24"/>
          <w:rtl/>
        </w:rPr>
        <w:t xml:space="preserve"> </w:t>
      </w:r>
      <w:r>
        <w:rPr>
          <w:rFonts w:hint="cs"/>
          <w:sz w:val="24"/>
          <w:szCs w:val="24"/>
          <w:rtl/>
        </w:rPr>
        <w:t>א</w:t>
      </w:r>
      <w:r w:rsidRPr="007369C5">
        <w:rPr>
          <w:rFonts w:hint="cs"/>
          <w:sz w:val="24"/>
          <w:szCs w:val="24"/>
          <w:rtl/>
        </w:rPr>
        <w:t>מנם השתחו</w:t>
      </w:r>
      <w:r w:rsidR="007E7579">
        <w:rPr>
          <w:rFonts w:hint="cs"/>
          <w:sz w:val="24"/>
          <w:szCs w:val="24"/>
          <w:rtl/>
        </w:rPr>
        <w:t>ו</w:t>
      </w:r>
      <w:r w:rsidRPr="007369C5">
        <w:rPr>
          <w:rFonts w:hint="cs"/>
          <w:sz w:val="24"/>
          <w:szCs w:val="24"/>
          <w:rtl/>
        </w:rPr>
        <w:t>יה אינה נמנ</w:t>
      </w:r>
      <w:r w:rsidR="007E7579">
        <w:rPr>
          <w:rFonts w:hint="cs"/>
          <w:sz w:val="24"/>
          <w:szCs w:val="24"/>
          <w:rtl/>
        </w:rPr>
        <w:t>י</w:t>
      </w:r>
      <w:r w:rsidRPr="007369C5">
        <w:rPr>
          <w:rFonts w:hint="cs"/>
          <w:sz w:val="24"/>
          <w:szCs w:val="24"/>
          <w:rtl/>
        </w:rPr>
        <w:t>ת כמצווה בפני עצמה</w:t>
      </w:r>
      <w:r w:rsidR="004E497E">
        <w:rPr>
          <w:rFonts w:hint="cs"/>
          <w:sz w:val="24"/>
          <w:szCs w:val="24"/>
          <w:rtl/>
        </w:rPr>
        <w:t>,</w:t>
      </w:r>
      <w:r w:rsidRPr="004E497E">
        <w:rPr>
          <w:rStyle w:val="FootnoteReference"/>
          <w:sz w:val="24"/>
          <w:szCs w:val="24"/>
          <w:vertAlign w:val="superscript"/>
          <w:rtl/>
        </w:rPr>
        <w:footnoteReference w:id="2"/>
      </w:r>
      <w:r w:rsidR="004E497E">
        <w:rPr>
          <w:rFonts w:hint="cs"/>
          <w:sz w:val="24"/>
          <w:szCs w:val="24"/>
          <w:rtl/>
        </w:rPr>
        <w:t xml:space="preserve"> </w:t>
      </w:r>
      <w:r w:rsidRPr="007369C5">
        <w:rPr>
          <w:rFonts w:hint="cs"/>
          <w:sz w:val="24"/>
          <w:szCs w:val="24"/>
          <w:rtl/>
        </w:rPr>
        <w:t>וכפי שנאמר, האזכור המפורש היחידי שלה בתורה כחלק ממצווה המתקיימת במקדש הינו בזיקה לביכורים</w:t>
      </w:r>
      <w:r w:rsidR="007E7579">
        <w:rPr>
          <w:rFonts w:hint="cs"/>
          <w:sz w:val="24"/>
          <w:szCs w:val="24"/>
          <w:rtl/>
        </w:rPr>
        <w:t>,</w:t>
      </w:r>
      <w:r w:rsidRPr="007369C5">
        <w:rPr>
          <w:rFonts w:hint="cs"/>
          <w:sz w:val="24"/>
          <w:szCs w:val="24"/>
          <w:rtl/>
        </w:rPr>
        <w:t xml:space="preserve"> אך היא ללא ספק מרכיב ממרכיבי העבודה.</w:t>
      </w:r>
    </w:p>
    <w:p w14:paraId="5997BFE9" w14:textId="77777777" w:rsidR="006D3987" w:rsidRDefault="00456E05" w:rsidP="006D3987">
      <w:pPr>
        <w:tabs>
          <w:tab w:val="right" w:pos="4620"/>
        </w:tabs>
        <w:rPr>
          <w:sz w:val="24"/>
          <w:szCs w:val="24"/>
          <w:rtl/>
        </w:rPr>
      </w:pPr>
      <w:r w:rsidRPr="007369C5">
        <w:rPr>
          <w:rFonts w:hint="cs"/>
          <w:sz w:val="24"/>
          <w:szCs w:val="24"/>
          <w:rtl/>
        </w:rPr>
        <w:t xml:space="preserve">נראה מן הכתובים כי העם היה עולה למקדש </w:t>
      </w:r>
      <w:r w:rsidRPr="00D80792">
        <w:rPr>
          <w:rFonts w:hint="cs"/>
          <w:b/>
          <w:bCs/>
          <w:sz w:val="24"/>
          <w:szCs w:val="24"/>
          <w:rtl/>
        </w:rPr>
        <w:t>על מנת</w:t>
      </w:r>
      <w:r w:rsidRPr="007369C5">
        <w:rPr>
          <w:rFonts w:hint="cs"/>
          <w:sz w:val="24"/>
          <w:szCs w:val="24"/>
          <w:rtl/>
        </w:rPr>
        <w:t xml:space="preserve"> להשתחוות</w:t>
      </w:r>
      <w:r>
        <w:rPr>
          <w:rFonts w:hint="cs"/>
          <w:sz w:val="24"/>
          <w:szCs w:val="24"/>
          <w:rtl/>
        </w:rPr>
        <w:t>.</w:t>
      </w:r>
      <w:r w:rsidRPr="007369C5">
        <w:rPr>
          <w:rFonts w:hint="cs"/>
          <w:sz w:val="24"/>
          <w:szCs w:val="24"/>
          <w:rtl/>
        </w:rPr>
        <w:t xml:space="preserve"> כך למשל נראה מדברי הנביא ירמיהו</w:t>
      </w:r>
      <w:r w:rsidR="006D3987">
        <w:rPr>
          <w:rFonts w:hint="cs"/>
          <w:sz w:val="24"/>
          <w:szCs w:val="24"/>
          <w:rtl/>
        </w:rPr>
        <w:t>-</w:t>
      </w:r>
    </w:p>
    <w:p w14:paraId="2DAA39EB" w14:textId="77777777" w:rsidR="00456E05" w:rsidRPr="007369C5" w:rsidRDefault="006D3987" w:rsidP="006D3987">
      <w:pPr>
        <w:tabs>
          <w:tab w:val="right" w:pos="4620"/>
        </w:tabs>
        <w:ind w:left="720"/>
        <w:rPr>
          <w:sz w:val="24"/>
          <w:szCs w:val="24"/>
          <w:rtl/>
        </w:rPr>
      </w:pPr>
      <w:r>
        <w:rPr>
          <w:rFonts w:hint="cs"/>
          <w:sz w:val="24"/>
          <w:szCs w:val="24"/>
          <w:rtl/>
        </w:rPr>
        <w:t>"</w:t>
      </w:r>
      <w:r w:rsidRPr="006D3987">
        <w:rPr>
          <w:sz w:val="24"/>
          <w:szCs w:val="24"/>
          <w:rtl/>
        </w:rPr>
        <w:t>עַל כָּל עָרֵי יְהוּדָה הַבָּאִים לְהִשְׁתַּחֲוֹת בֵּית ה'</w:t>
      </w:r>
      <w:r w:rsidR="00456E05">
        <w:rPr>
          <w:rFonts w:hint="cs"/>
          <w:sz w:val="24"/>
          <w:szCs w:val="24"/>
          <w:rtl/>
        </w:rPr>
        <w:t>"</w:t>
      </w:r>
      <w:r>
        <w:rPr>
          <w:rFonts w:hint="cs"/>
          <w:sz w:val="24"/>
          <w:szCs w:val="24"/>
          <w:rtl/>
        </w:rPr>
        <w:tab/>
      </w:r>
      <w:r>
        <w:rPr>
          <w:rFonts w:hint="cs"/>
          <w:szCs w:val="20"/>
          <w:rtl/>
        </w:rPr>
        <w:t>(ירמיהו כ"ו, ב')</w:t>
      </w:r>
      <w:r w:rsidR="00456E05">
        <w:rPr>
          <w:rFonts w:hint="cs"/>
          <w:sz w:val="24"/>
          <w:szCs w:val="24"/>
          <w:rtl/>
        </w:rPr>
        <w:t>.</w:t>
      </w:r>
      <w:r w:rsidR="00456E05" w:rsidRPr="007369C5">
        <w:rPr>
          <w:rFonts w:hint="cs"/>
          <w:sz w:val="24"/>
          <w:szCs w:val="24"/>
          <w:rtl/>
        </w:rPr>
        <w:t xml:space="preserve"> </w:t>
      </w:r>
    </w:p>
    <w:p w14:paraId="767CB1E7" w14:textId="77777777" w:rsidR="006D3987" w:rsidRDefault="006D3987" w:rsidP="006D3987">
      <w:pPr>
        <w:tabs>
          <w:tab w:val="right" w:pos="4620"/>
        </w:tabs>
        <w:rPr>
          <w:sz w:val="24"/>
          <w:szCs w:val="24"/>
          <w:rtl/>
        </w:rPr>
      </w:pPr>
      <w:r>
        <w:rPr>
          <w:rFonts w:hint="cs"/>
          <w:sz w:val="24"/>
          <w:szCs w:val="24"/>
          <w:rtl/>
        </w:rPr>
        <w:t>וכן בדברי הנביא יחזקאל-</w:t>
      </w:r>
    </w:p>
    <w:p w14:paraId="28C1DA57" w14:textId="1EAD0631" w:rsidR="006D3987" w:rsidRPr="006D3987" w:rsidRDefault="006D3987" w:rsidP="006D3987">
      <w:pPr>
        <w:tabs>
          <w:tab w:val="right" w:pos="4620"/>
        </w:tabs>
        <w:ind w:left="720"/>
        <w:rPr>
          <w:sz w:val="22"/>
          <w:szCs w:val="22"/>
          <w:rtl/>
        </w:rPr>
      </w:pPr>
      <w:r>
        <w:rPr>
          <w:rFonts w:hint="cs"/>
          <w:sz w:val="24"/>
          <w:szCs w:val="24"/>
          <w:rtl/>
        </w:rPr>
        <w:t>"</w:t>
      </w:r>
      <w:r w:rsidRPr="006D3987">
        <w:rPr>
          <w:sz w:val="24"/>
          <w:szCs w:val="24"/>
          <w:rtl/>
        </w:rPr>
        <w:t>וְהִשְׁתַּחֲווּ עַם הָאָרֶץ פֶּתַח הַשַּׁעַר הַהוּא בַּשַּׁבָּתוֹת וּבֶחֳדָשִׁים לִפְנֵי ה'</w:t>
      </w:r>
      <w:r>
        <w:rPr>
          <w:rFonts w:hint="cs"/>
          <w:sz w:val="24"/>
          <w:szCs w:val="24"/>
          <w:rtl/>
        </w:rPr>
        <w:t xml:space="preserve">... </w:t>
      </w:r>
      <w:r w:rsidRPr="006D3987">
        <w:rPr>
          <w:sz w:val="24"/>
          <w:szCs w:val="24"/>
          <w:rtl/>
        </w:rPr>
        <w:t>וּבְבוֹא עַם הָאָרֶץ לִפְנֵי ה' בַּמּוֹעֲדִים הַבָּא דֶּרֶךְ שַׁעַר צָפוֹן לְהִשְׁתַּחֲוֹת יֵצֵא דֶּרֶךְ שַׁעַר נֶגֶב</w:t>
      </w:r>
      <w:r>
        <w:rPr>
          <w:rFonts w:hint="cs"/>
          <w:sz w:val="24"/>
          <w:szCs w:val="24"/>
          <w:rtl/>
        </w:rPr>
        <w:t>"</w:t>
      </w:r>
      <w:r w:rsidR="002C5E96">
        <w:rPr>
          <w:sz w:val="24"/>
          <w:szCs w:val="24"/>
          <w:rtl/>
        </w:rPr>
        <w:tab/>
      </w:r>
      <w:r w:rsidR="002C5E96">
        <w:rPr>
          <w:sz w:val="24"/>
          <w:szCs w:val="24"/>
          <w:rtl/>
        </w:rPr>
        <w:br/>
      </w:r>
      <w:r>
        <w:rPr>
          <w:sz w:val="24"/>
          <w:szCs w:val="24"/>
          <w:rtl/>
        </w:rPr>
        <w:tab/>
      </w:r>
      <w:r>
        <w:rPr>
          <w:rFonts w:hint="cs"/>
          <w:sz w:val="22"/>
          <w:szCs w:val="22"/>
          <w:rtl/>
        </w:rPr>
        <w:t>(יחזקאל מ"ו, ג'-ט')</w:t>
      </w:r>
    </w:p>
    <w:p w14:paraId="2FE1F2FB" w14:textId="77777777" w:rsidR="00456E05" w:rsidRPr="007369C5" w:rsidRDefault="001F7EEA" w:rsidP="00C41422">
      <w:pPr>
        <w:tabs>
          <w:tab w:val="right" w:pos="4620"/>
        </w:tabs>
        <w:rPr>
          <w:sz w:val="24"/>
          <w:szCs w:val="24"/>
          <w:rtl/>
        </w:rPr>
      </w:pPr>
      <w:r>
        <w:rPr>
          <w:rFonts w:hint="cs"/>
          <w:sz w:val="24"/>
          <w:szCs w:val="24"/>
          <w:rtl/>
        </w:rPr>
        <w:t xml:space="preserve">חז"ל דרשו על הפסוק </w:t>
      </w:r>
      <w:r w:rsidRPr="007369C5">
        <w:rPr>
          <w:rFonts w:hint="cs"/>
          <w:sz w:val="24"/>
          <w:szCs w:val="24"/>
          <w:rtl/>
        </w:rPr>
        <w:t>"</w:t>
      </w:r>
      <w:r>
        <w:rPr>
          <w:sz w:val="24"/>
          <w:szCs w:val="24"/>
          <w:rtl/>
        </w:rPr>
        <w:t>וְאֹתוֹ תַעֲבֹדוּ</w:t>
      </w:r>
      <w:r w:rsidRPr="007369C5">
        <w:rPr>
          <w:rFonts w:hint="cs"/>
          <w:sz w:val="24"/>
          <w:szCs w:val="24"/>
          <w:rtl/>
        </w:rPr>
        <w:t xml:space="preserve">" </w:t>
      </w:r>
      <w:r>
        <w:rPr>
          <w:rFonts w:hint="cs"/>
          <w:szCs w:val="20"/>
          <w:rtl/>
        </w:rPr>
        <w:t xml:space="preserve">(דברים י"ג, ה') </w:t>
      </w:r>
      <w:r>
        <w:rPr>
          <w:rFonts w:hint="cs"/>
          <w:sz w:val="24"/>
          <w:szCs w:val="24"/>
          <w:rtl/>
        </w:rPr>
        <w:t xml:space="preserve">"עבדהו במקדשו" </w:t>
      </w:r>
      <w:r>
        <w:rPr>
          <w:rFonts w:hint="cs"/>
          <w:szCs w:val="20"/>
          <w:rtl/>
        </w:rPr>
        <w:t>(</w:t>
      </w:r>
      <w:r w:rsidRPr="001F7EEA">
        <w:rPr>
          <w:rFonts w:hint="cs"/>
          <w:sz w:val="18"/>
          <w:szCs w:val="20"/>
          <w:rtl/>
        </w:rPr>
        <w:t>ספרי דברים, פרשת ראה, פסקה פה)</w:t>
      </w:r>
      <w:r>
        <w:rPr>
          <w:rFonts w:hint="cs"/>
          <w:sz w:val="24"/>
          <w:szCs w:val="24"/>
          <w:rtl/>
        </w:rPr>
        <w:t xml:space="preserve">. </w:t>
      </w:r>
      <w:r w:rsidR="00456E05" w:rsidRPr="007369C5">
        <w:rPr>
          <w:rFonts w:hint="cs"/>
          <w:sz w:val="24"/>
          <w:szCs w:val="24"/>
          <w:rtl/>
        </w:rPr>
        <w:t>וכך נראה מלשון הרמב"ן</w:t>
      </w:r>
      <w:r w:rsidR="00C41422">
        <w:rPr>
          <w:rFonts w:hint="cs"/>
          <w:sz w:val="24"/>
          <w:szCs w:val="24"/>
          <w:rtl/>
        </w:rPr>
        <w:t>-</w:t>
      </w:r>
      <w:r w:rsidR="00456E05" w:rsidRPr="007369C5">
        <w:rPr>
          <w:rFonts w:hint="cs"/>
          <w:sz w:val="24"/>
          <w:szCs w:val="24"/>
          <w:rtl/>
        </w:rPr>
        <w:t xml:space="preserve"> </w:t>
      </w:r>
    </w:p>
    <w:p w14:paraId="0A334394" w14:textId="77777777" w:rsidR="00456E05" w:rsidRPr="00C41422" w:rsidRDefault="00C41422" w:rsidP="00C41422">
      <w:pPr>
        <w:tabs>
          <w:tab w:val="right" w:pos="4620"/>
        </w:tabs>
        <w:ind w:left="720"/>
        <w:rPr>
          <w:sz w:val="24"/>
          <w:szCs w:val="24"/>
          <w:rtl/>
        </w:rPr>
      </w:pPr>
      <w:r>
        <w:rPr>
          <w:rFonts w:hint="cs"/>
          <w:sz w:val="24"/>
          <w:szCs w:val="24"/>
          <w:rtl/>
        </w:rPr>
        <w:t>"</w:t>
      </w:r>
      <w:r w:rsidRPr="00C41422">
        <w:rPr>
          <w:sz w:val="24"/>
          <w:szCs w:val="24"/>
          <w:rtl/>
        </w:rPr>
        <w:t>"ואותו תעבודו" לעבדו במקדש בקרבנות ובשיר ובהשתחואות שם</w:t>
      </w:r>
      <w:r>
        <w:rPr>
          <w:rFonts w:hint="cs"/>
          <w:sz w:val="24"/>
          <w:szCs w:val="24"/>
          <w:rtl/>
        </w:rPr>
        <w:t>"</w:t>
      </w:r>
      <w:r>
        <w:rPr>
          <w:sz w:val="24"/>
          <w:szCs w:val="24"/>
          <w:rtl/>
        </w:rPr>
        <w:tab/>
      </w:r>
      <w:r>
        <w:rPr>
          <w:rFonts w:hint="cs"/>
          <w:szCs w:val="20"/>
          <w:rtl/>
        </w:rPr>
        <w:t>(דברים ו', י"ג)</w:t>
      </w:r>
      <w:r>
        <w:rPr>
          <w:rFonts w:hint="cs"/>
          <w:sz w:val="24"/>
          <w:szCs w:val="24"/>
          <w:rtl/>
        </w:rPr>
        <w:t>.</w:t>
      </w:r>
    </w:p>
    <w:p w14:paraId="6BB447AD" w14:textId="77777777" w:rsidR="00456E05" w:rsidRPr="007369C5" w:rsidRDefault="00456E05" w:rsidP="006D3987">
      <w:pPr>
        <w:tabs>
          <w:tab w:val="right" w:pos="4620"/>
        </w:tabs>
        <w:rPr>
          <w:sz w:val="24"/>
          <w:szCs w:val="24"/>
          <w:rtl/>
        </w:rPr>
      </w:pPr>
      <w:r w:rsidRPr="007369C5">
        <w:rPr>
          <w:rFonts w:hint="cs"/>
          <w:sz w:val="24"/>
          <w:szCs w:val="24"/>
          <w:rtl/>
        </w:rPr>
        <w:t xml:space="preserve">כך </w:t>
      </w:r>
      <w:r w:rsidR="006D3987" w:rsidRPr="007369C5">
        <w:rPr>
          <w:rFonts w:hint="cs"/>
          <w:sz w:val="24"/>
          <w:szCs w:val="24"/>
          <w:rtl/>
        </w:rPr>
        <w:t>שהשתח</w:t>
      </w:r>
      <w:r w:rsidR="006D3987">
        <w:rPr>
          <w:rFonts w:hint="cs"/>
          <w:sz w:val="24"/>
          <w:szCs w:val="24"/>
          <w:rtl/>
        </w:rPr>
        <w:t>ווי</w:t>
      </w:r>
      <w:r w:rsidR="006D3987" w:rsidRPr="007369C5">
        <w:rPr>
          <w:rFonts w:hint="cs"/>
          <w:sz w:val="24"/>
          <w:szCs w:val="24"/>
          <w:rtl/>
        </w:rPr>
        <w:t>ה</w:t>
      </w:r>
      <w:r w:rsidRPr="007369C5">
        <w:rPr>
          <w:rFonts w:hint="cs"/>
          <w:sz w:val="24"/>
          <w:szCs w:val="24"/>
          <w:rtl/>
        </w:rPr>
        <w:t xml:space="preserve"> לפי הרמב"ן היא חלק מעבודת ה'.</w:t>
      </w:r>
    </w:p>
    <w:p w14:paraId="7E2E998D" w14:textId="77777777" w:rsidR="00456E05" w:rsidRPr="007369C5" w:rsidRDefault="00456E05" w:rsidP="00C41422">
      <w:pPr>
        <w:tabs>
          <w:tab w:val="right" w:pos="4620"/>
        </w:tabs>
        <w:rPr>
          <w:sz w:val="24"/>
          <w:szCs w:val="24"/>
          <w:rtl/>
        </w:rPr>
      </w:pPr>
      <w:r w:rsidRPr="007369C5">
        <w:rPr>
          <w:rFonts w:hint="cs"/>
          <w:sz w:val="24"/>
          <w:szCs w:val="24"/>
          <w:rtl/>
        </w:rPr>
        <w:t>נראה כי הן עם ישראל העולה לרגל ונמצא בעזרה</w:t>
      </w:r>
      <w:r w:rsidR="00C41422">
        <w:rPr>
          <w:rFonts w:hint="cs"/>
          <w:sz w:val="24"/>
          <w:szCs w:val="24"/>
          <w:rtl/>
        </w:rPr>
        <w:t>,</w:t>
      </w:r>
      <w:r w:rsidRPr="007369C5">
        <w:rPr>
          <w:rFonts w:hint="cs"/>
          <w:sz w:val="24"/>
          <w:szCs w:val="24"/>
          <w:rtl/>
        </w:rPr>
        <w:t xml:space="preserve"> הן הכהנים בעבודות שונ</w:t>
      </w:r>
      <w:r>
        <w:rPr>
          <w:rFonts w:hint="cs"/>
          <w:sz w:val="24"/>
          <w:szCs w:val="24"/>
          <w:rtl/>
        </w:rPr>
        <w:t>ות ו</w:t>
      </w:r>
      <w:r w:rsidR="00C41422">
        <w:rPr>
          <w:rFonts w:hint="cs"/>
          <w:sz w:val="24"/>
          <w:szCs w:val="24"/>
          <w:rtl/>
        </w:rPr>
        <w:t>ה</w:t>
      </w:r>
      <w:r>
        <w:rPr>
          <w:rFonts w:hint="cs"/>
          <w:sz w:val="24"/>
          <w:szCs w:val="24"/>
          <w:rtl/>
        </w:rPr>
        <w:t>ן הכהן הגדול בכניסתו להיכל היו משתחווים כחלק מהותי של העבודה במקדש.</w:t>
      </w:r>
    </w:p>
    <w:p w14:paraId="5CC5B107" w14:textId="77777777" w:rsidR="00500781" w:rsidRDefault="00500781" w:rsidP="006D3987">
      <w:pPr>
        <w:tabs>
          <w:tab w:val="right" w:pos="4620"/>
        </w:tabs>
        <w:rPr>
          <w:sz w:val="24"/>
          <w:szCs w:val="24"/>
          <w:u w:val="single"/>
          <w:rtl/>
        </w:rPr>
      </w:pPr>
    </w:p>
    <w:p w14:paraId="27254EA8" w14:textId="77777777" w:rsidR="00456E05" w:rsidRPr="00500781" w:rsidRDefault="00456E05" w:rsidP="00500781">
      <w:pPr>
        <w:tabs>
          <w:tab w:val="right" w:pos="4620"/>
        </w:tabs>
        <w:jc w:val="center"/>
        <w:rPr>
          <w:rFonts w:asciiTheme="minorBidi" w:hAnsiTheme="minorBidi" w:cstheme="minorBidi"/>
          <w:b/>
          <w:bCs/>
          <w:sz w:val="24"/>
          <w:szCs w:val="24"/>
          <w:rtl/>
        </w:rPr>
      </w:pPr>
      <w:r w:rsidRPr="00500781">
        <w:rPr>
          <w:rFonts w:asciiTheme="minorBidi" w:hAnsiTheme="minorBidi" w:cstheme="minorBidi"/>
          <w:b/>
          <w:bCs/>
          <w:sz w:val="24"/>
          <w:szCs w:val="24"/>
          <w:rtl/>
        </w:rPr>
        <w:t>ההשתחויה בשערי העזרה ובפרצות שבסורג</w:t>
      </w:r>
    </w:p>
    <w:p w14:paraId="5D475933" w14:textId="77777777" w:rsidR="00456E05" w:rsidRPr="007369C5" w:rsidRDefault="00456E05" w:rsidP="00732A6E">
      <w:pPr>
        <w:tabs>
          <w:tab w:val="right" w:pos="4620"/>
        </w:tabs>
        <w:rPr>
          <w:sz w:val="24"/>
          <w:szCs w:val="24"/>
          <w:rtl/>
        </w:rPr>
      </w:pPr>
      <w:r w:rsidRPr="007369C5">
        <w:rPr>
          <w:rFonts w:hint="cs"/>
          <w:sz w:val="24"/>
          <w:szCs w:val="24"/>
          <w:rtl/>
        </w:rPr>
        <w:t xml:space="preserve">המשנה בשקלים </w:t>
      </w:r>
      <w:r w:rsidR="00732A6E">
        <w:rPr>
          <w:rFonts w:hint="cs"/>
          <w:sz w:val="24"/>
          <w:szCs w:val="24"/>
          <w:rtl/>
        </w:rPr>
        <w:t>אומרת כך-</w:t>
      </w:r>
    </w:p>
    <w:p w14:paraId="1535CF06" w14:textId="77777777" w:rsidR="00732A6E" w:rsidRDefault="00456E05" w:rsidP="00732A6E">
      <w:pPr>
        <w:tabs>
          <w:tab w:val="right" w:pos="4620"/>
        </w:tabs>
        <w:ind w:left="720"/>
        <w:rPr>
          <w:rFonts w:ascii="Narkisim" w:hAnsi="Narkisim"/>
          <w:sz w:val="24"/>
          <w:szCs w:val="24"/>
          <w:rtl/>
        </w:rPr>
      </w:pPr>
      <w:r w:rsidRPr="00C41422">
        <w:rPr>
          <w:rFonts w:ascii="Narkisim" w:hAnsi="Narkisim"/>
          <w:sz w:val="24"/>
          <w:szCs w:val="24"/>
          <w:rtl/>
        </w:rPr>
        <w:t>"</w:t>
      </w:r>
      <w:r w:rsidR="00732A6E" w:rsidRPr="00732A6E">
        <w:rPr>
          <w:rFonts w:ascii="Narkisim" w:hAnsi="Narkisim"/>
          <w:sz w:val="24"/>
          <w:szCs w:val="24"/>
          <w:rtl/>
        </w:rPr>
        <w:t xml:space="preserve">שלש עשרה השתחויות היו במקדש של בית רבן גמליאל ושל בית רבי חנניה סגן הכהנים היו משתחוין ארבע עשרה והיכן היתה יתרה </w:t>
      </w:r>
      <w:r w:rsidR="00732A6E" w:rsidRPr="00732A6E">
        <w:rPr>
          <w:rFonts w:ascii="Narkisim" w:hAnsi="Narkisim"/>
          <w:sz w:val="24"/>
          <w:szCs w:val="24"/>
          <w:rtl/>
        </w:rPr>
        <w:lastRenderedPageBreak/>
        <w:t>כנגד דיר העצים שכן מסורת בידם מאבותיהם ששם הארון נגנז</w:t>
      </w:r>
      <w:r w:rsidR="00732A6E">
        <w:rPr>
          <w:rFonts w:ascii="Narkisim" w:hAnsi="Narkisim" w:hint="cs"/>
          <w:sz w:val="24"/>
          <w:szCs w:val="24"/>
          <w:rtl/>
        </w:rPr>
        <w:t>...</w:t>
      </w:r>
    </w:p>
    <w:p w14:paraId="4C53D652" w14:textId="77777777" w:rsidR="00456E05" w:rsidRPr="00732A6E" w:rsidRDefault="00732A6E" w:rsidP="00732A6E">
      <w:pPr>
        <w:tabs>
          <w:tab w:val="right" w:pos="4620"/>
        </w:tabs>
        <w:ind w:left="720"/>
        <w:rPr>
          <w:rFonts w:ascii="Narkisim" w:hAnsi="Narkisim"/>
          <w:sz w:val="24"/>
          <w:szCs w:val="24"/>
          <w:rtl/>
        </w:rPr>
      </w:pPr>
      <w:r>
        <w:rPr>
          <w:rFonts w:ascii="Narkisim" w:hAnsi="Narkisim" w:hint="cs"/>
          <w:sz w:val="24"/>
          <w:szCs w:val="24"/>
          <w:rtl/>
        </w:rPr>
        <w:t>"</w:t>
      </w:r>
      <w:r w:rsidRPr="00732A6E">
        <w:rPr>
          <w:rFonts w:ascii="Narkisim" w:hAnsi="Narkisim"/>
          <w:sz w:val="24"/>
          <w:szCs w:val="24"/>
          <w:rtl/>
        </w:rPr>
        <w:t>והיכן היו משתחוים ארבע בצפון וארבע בדרום שלש במזרח ושתים במערב כנגד שלשה עשר שערים שערים</w:t>
      </w:r>
      <w:r w:rsidR="00456E05" w:rsidRPr="00C41422">
        <w:rPr>
          <w:rFonts w:ascii="Narkisim" w:hAnsi="Narkisim"/>
          <w:sz w:val="24"/>
          <w:szCs w:val="24"/>
          <w:rtl/>
        </w:rPr>
        <w:t>"</w:t>
      </w:r>
      <w:r>
        <w:rPr>
          <w:rFonts w:ascii="Narkisim" w:hAnsi="Narkisim"/>
          <w:sz w:val="24"/>
          <w:szCs w:val="24"/>
          <w:rtl/>
        </w:rPr>
        <w:tab/>
      </w:r>
      <w:r>
        <w:rPr>
          <w:rFonts w:ascii="Narkisim" w:hAnsi="Narkisim" w:hint="cs"/>
          <w:szCs w:val="20"/>
          <w:rtl/>
        </w:rPr>
        <w:t>(שקלים פ"ו, א'-ג')</w:t>
      </w:r>
      <w:r>
        <w:rPr>
          <w:rFonts w:ascii="Narkisim" w:hAnsi="Narkisim" w:hint="cs"/>
          <w:sz w:val="24"/>
          <w:szCs w:val="24"/>
          <w:rtl/>
        </w:rPr>
        <w:t>.</w:t>
      </w:r>
    </w:p>
    <w:p w14:paraId="4751EA05" w14:textId="77777777" w:rsidR="00732A6E" w:rsidRDefault="00732A6E" w:rsidP="00705B9A">
      <w:pPr>
        <w:tabs>
          <w:tab w:val="right" w:pos="4620"/>
        </w:tabs>
        <w:rPr>
          <w:sz w:val="24"/>
          <w:szCs w:val="24"/>
        </w:rPr>
      </w:pPr>
      <w:r>
        <w:rPr>
          <w:rFonts w:hint="cs"/>
          <w:sz w:val="24"/>
          <w:szCs w:val="24"/>
          <w:rtl/>
        </w:rPr>
        <w:t>וכן המשנה במידות-</w:t>
      </w:r>
    </w:p>
    <w:p w14:paraId="2C8BA0AD" w14:textId="77777777" w:rsidR="00FB609C" w:rsidRDefault="00456E05" w:rsidP="00FB609C">
      <w:pPr>
        <w:tabs>
          <w:tab w:val="right" w:pos="4620"/>
        </w:tabs>
        <w:ind w:left="720"/>
        <w:rPr>
          <w:sz w:val="24"/>
          <w:szCs w:val="24"/>
          <w:rtl/>
        </w:rPr>
      </w:pPr>
      <w:r>
        <w:rPr>
          <w:rFonts w:hint="cs"/>
          <w:sz w:val="24"/>
          <w:szCs w:val="24"/>
          <w:rtl/>
        </w:rPr>
        <w:t>"</w:t>
      </w:r>
      <w:r w:rsidR="00FB609C" w:rsidRPr="00FB609C">
        <w:rPr>
          <w:sz w:val="24"/>
          <w:szCs w:val="24"/>
          <w:rtl/>
        </w:rPr>
        <w:t xml:space="preserve">לפנים ממנו </w:t>
      </w:r>
      <w:r w:rsidR="00FB609C">
        <w:rPr>
          <w:rFonts w:hint="cs"/>
          <w:sz w:val="24"/>
          <w:szCs w:val="24"/>
          <w:rtl/>
        </w:rPr>
        <w:t xml:space="preserve">[מחומת הר הבית] </w:t>
      </w:r>
      <w:r w:rsidR="00FB609C" w:rsidRPr="00FB609C">
        <w:rPr>
          <w:sz w:val="24"/>
          <w:szCs w:val="24"/>
          <w:rtl/>
        </w:rPr>
        <w:t>סורג גבוה עשרה טפחים ושלש עשרה פרצות היו שם שפרצום מלכי יון חזרו וגדרו</w:t>
      </w:r>
      <w:r w:rsidR="00FB609C">
        <w:rPr>
          <w:sz w:val="24"/>
          <w:szCs w:val="24"/>
          <w:rtl/>
        </w:rPr>
        <w:t>ם וגזרו כנגדם שלש עשרה השתחויות</w:t>
      </w:r>
      <w:r w:rsidR="00FB609C">
        <w:rPr>
          <w:rFonts w:hint="cs"/>
          <w:sz w:val="24"/>
          <w:szCs w:val="24"/>
          <w:rtl/>
        </w:rPr>
        <w:t>.</w:t>
      </w:r>
    </w:p>
    <w:p w14:paraId="039FE50B" w14:textId="3BF8000C" w:rsidR="00456E05" w:rsidRPr="00FB609C" w:rsidRDefault="00FB609C" w:rsidP="00FB609C">
      <w:pPr>
        <w:tabs>
          <w:tab w:val="right" w:pos="4620"/>
        </w:tabs>
        <w:ind w:left="720"/>
        <w:rPr>
          <w:sz w:val="24"/>
          <w:szCs w:val="24"/>
          <w:rtl/>
        </w:rPr>
      </w:pPr>
      <w:r>
        <w:rPr>
          <w:rFonts w:hint="cs"/>
          <w:sz w:val="24"/>
          <w:szCs w:val="24"/>
          <w:rtl/>
        </w:rPr>
        <w:t>"</w:t>
      </w:r>
      <w:r w:rsidRPr="00FB609C">
        <w:rPr>
          <w:sz w:val="24"/>
          <w:szCs w:val="24"/>
          <w:rtl/>
        </w:rPr>
        <w:t xml:space="preserve">ושלש עשרה השתחויות היו שם אבא יוסי </w:t>
      </w:r>
      <w:r>
        <w:rPr>
          <w:sz w:val="24"/>
          <w:szCs w:val="24"/>
          <w:rtl/>
        </w:rPr>
        <w:t>בן חנן אומר כנגד שלשה עשר שערים</w:t>
      </w:r>
      <w:r w:rsidR="00456E05">
        <w:rPr>
          <w:rFonts w:hint="cs"/>
          <w:sz w:val="24"/>
          <w:szCs w:val="24"/>
          <w:rtl/>
        </w:rPr>
        <w:t>"</w:t>
      </w:r>
      <w:r w:rsidR="002C5E96">
        <w:rPr>
          <w:sz w:val="24"/>
          <w:szCs w:val="24"/>
          <w:rtl/>
        </w:rPr>
        <w:tab/>
      </w:r>
      <w:r w:rsidR="002C5E96">
        <w:rPr>
          <w:sz w:val="24"/>
          <w:szCs w:val="24"/>
          <w:rtl/>
        </w:rPr>
        <w:br/>
      </w:r>
      <w:r>
        <w:rPr>
          <w:sz w:val="24"/>
          <w:szCs w:val="24"/>
          <w:rtl/>
        </w:rPr>
        <w:tab/>
      </w:r>
      <w:r>
        <w:rPr>
          <w:rFonts w:hint="cs"/>
          <w:szCs w:val="20"/>
          <w:rtl/>
        </w:rPr>
        <w:t>(מידות פ"ב, ג'-ו')</w:t>
      </w:r>
      <w:r>
        <w:rPr>
          <w:rFonts w:hint="cs"/>
          <w:sz w:val="24"/>
          <w:szCs w:val="24"/>
          <w:rtl/>
        </w:rPr>
        <w:t>.</w:t>
      </w:r>
    </w:p>
    <w:p w14:paraId="28228275" w14:textId="77777777" w:rsidR="00456E05" w:rsidRDefault="00705B9A" w:rsidP="00FB609C">
      <w:pPr>
        <w:tabs>
          <w:tab w:val="right" w:pos="4620"/>
        </w:tabs>
        <w:rPr>
          <w:sz w:val="24"/>
          <w:szCs w:val="24"/>
          <w:rtl/>
        </w:rPr>
      </w:pPr>
      <w:r>
        <w:rPr>
          <w:rFonts w:hint="cs"/>
          <w:sz w:val="24"/>
          <w:szCs w:val="24"/>
          <w:rtl/>
        </w:rPr>
        <w:t>יוצא כי מובא</w:t>
      </w:r>
      <w:r w:rsidR="00456E05">
        <w:rPr>
          <w:rFonts w:hint="cs"/>
          <w:sz w:val="24"/>
          <w:szCs w:val="24"/>
          <w:rtl/>
        </w:rPr>
        <w:t>ות כאן שתי דעות</w:t>
      </w:r>
      <w:r w:rsidR="00FB609C">
        <w:rPr>
          <w:rFonts w:hint="cs"/>
          <w:sz w:val="24"/>
          <w:szCs w:val="24"/>
          <w:rtl/>
        </w:rPr>
        <w:t xml:space="preserve"> על השתחוויה </w:t>
      </w:r>
      <w:r w:rsidR="00FB609C">
        <w:rPr>
          <w:rFonts w:hint="eastAsia"/>
          <w:sz w:val="24"/>
          <w:szCs w:val="24"/>
        </w:rPr>
        <w:t>–</w:t>
      </w:r>
      <w:r w:rsidR="00456E05">
        <w:rPr>
          <w:rFonts w:hint="cs"/>
          <w:sz w:val="24"/>
          <w:szCs w:val="24"/>
          <w:rtl/>
        </w:rPr>
        <w:t xml:space="preserve"> האחת אומרת שהיו מ</w:t>
      </w:r>
      <w:r w:rsidR="00FB609C">
        <w:rPr>
          <w:rFonts w:hint="cs"/>
          <w:sz w:val="24"/>
          <w:szCs w:val="24"/>
          <w:rtl/>
        </w:rPr>
        <w:t xml:space="preserve">שתחווים כנגד שערי העזרה; </w:t>
      </w:r>
      <w:r w:rsidR="00456E05">
        <w:rPr>
          <w:rFonts w:hint="cs"/>
          <w:sz w:val="24"/>
          <w:szCs w:val="24"/>
          <w:rtl/>
        </w:rPr>
        <w:t>השנ</w:t>
      </w:r>
      <w:r w:rsidR="00FB609C">
        <w:rPr>
          <w:rFonts w:hint="cs"/>
          <w:sz w:val="24"/>
          <w:szCs w:val="24"/>
          <w:rtl/>
        </w:rPr>
        <w:t>י</w:t>
      </w:r>
      <w:r w:rsidR="00456E05">
        <w:rPr>
          <w:rFonts w:hint="cs"/>
          <w:sz w:val="24"/>
          <w:szCs w:val="24"/>
          <w:rtl/>
        </w:rPr>
        <w:t>יה אומרת כי היו משתחווים כנגד הפרצות שהיו בסורג.</w:t>
      </w:r>
    </w:p>
    <w:p w14:paraId="4EF38377" w14:textId="77777777" w:rsidR="00456E05" w:rsidRDefault="00705B9A" w:rsidP="00D01FDE">
      <w:pPr>
        <w:tabs>
          <w:tab w:val="right" w:pos="4620"/>
        </w:tabs>
        <w:rPr>
          <w:sz w:val="24"/>
          <w:szCs w:val="24"/>
          <w:rtl/>
        </w:rPr>
      </w:pPr>
      <w:r>
        <w:rPr>
          <w:rFonts w:hint="cs"/>
          <w:sz w:val="24"/>
          <w:szCs w:val="24"/>
          <w:rtl/>
        </w:rPr>
        <w:t>ניתן</w:t>
      </w:r>
      <w:r w:rsidR="00456E05">
        <w:rPr>
          <w:rFonts w:hint="cs"/>
          <w:sz w:val="24"/>
          <w:szCs w:val="24"/>
          <w:rtl/>
        </w:rPr>
        <w:t xml:space="preserve"> להסביר כי המשנה בשקלים היא כדעת אבא יוסי בן חנן הסובר כי בעזרה היו שלושה עשר שערים ואילו הדעה במסכת מידות לפיה היו משתחווים כנגד הפרצות סוברת ככל הנראה כדעת המבינים כי בעזרה היו רק שבעה שערים </w:t>
      </w:r>
      <w:r w:rsidRPr="00705B9A">
        <w:rPr>
          <w:rFonts w:hint="cs"/>
          <w:szCs w:val="20"/>
          <w:rtl/>
        </w:rPr>
        <w:t>(</w:t>
      </w:r>
      <w:r w:rsidR="00D01FDE">
        <w:rPr>
          <w:rFonts w:hint="cs"/>
          <w:szCs w:val="20"/>
          <w:rtl/>
        </w:rPr>
        <w:t xml:space="preserve">מידות </w:t>
      </w:r>
      <w:r w:rsidRPr="00705B9A">
        <w:rPr>
          <w:rFonts w:hint="cs"/>
          <w:szCs w:val="20"/>
          <w:rtl/>
        </w:rPr>
        <w:t>פ"א</w:t>
      </w:r>
      <w:r w:rsidR="00456E05" w:rsidRPr="00705B9A">
        <w:rPr>
          <w:rFonts w:hint="cs"/>
          <w:szCs w:val="20"/>
          <w:rtl/>
        </w:rPr>
        <w:t>, ד</w:t>
      </w:r>
      <w:r w:rsidRPr="00705B9A">
        <w:rPr>
          <w:rFonts w:hint="cs"/>
          <w:szCs w:val="20"/>
          <w:rtl/>
        </w:rPr>
        <w:t>')</w:t>
      </w:r>
      <w:r w:rsidR="00456E05">
        <w:rPr>
          <w:rFonts w:hint="cs"/>
          <w:sz w:val="24"/>
          <w:szCs w:val="24"/>
          <w:rtl/>
        </w:rPr>
        <w:t>.</w:t>
      </w:r>
      <w:r w:rsidR="005063C0" w:rsidRPr="00A94618">
        <w:rPr>
          <w:rStyle w:val="FootnoteReference"/>
          <w:sz w:val="24"/>
          <w:szCs w:val="24"/>
          <w:vertAlign w:val="superscript"/>
          <w:rtl/>
        </w:rPr>
        <w:footnoteReference w:id="3"/>
      </w:r>
    </w:p>
    <w:p w14:paraId="6F075893" w14:textId="77777777" w:rsidR="005063C0" w:rsidRDefault="00456E05" w:rsidP="005063C0">
      <w:pPr>
        <w:tabs>
          <w:tab w:val="right" w:pos="4620"/>
        </w:tabs>
        <w:rPr>
          <w:sz w:val="24"/>
          <w:szCs w:val="24"/>
          <w:rtl/>
        </w:rPr>
      </w:pPr>
      <w:r>
        <w:rPr>
          <w:rFonts w:hint="cs"/>
          <w:sz w:val="24"/>
          <w:szCs w:val="24"/>
          <w:rtl/>
        </w:rPr>
        <w:t xml:space="preserve">רבי יהודה בתוספתא שקלים </w:t>
      </w:r>
      <w:r w:rsidR="005063C0">
        <w:rPr>
          <w:rFonts w:hint="cs"/>
          <w:sz w:val="24"/>
          <w:szCs w:val="24"/>
          <w:rtl/>
        </w:rPr>
        <w:t>מביא דעה שלישית-</w:t>
      </w:r>
    </w:p>
    <w:p w14:paraId="07DDF245" w14:textId="77777777" w:rsidR="00456E05" w:rsidRDefault="00456E05" w:rsidP="005063C0">
      <w:pPr>
        <w:tabs>
          <w:tab w:val="right" w:pos="4620"/>
        </w:tabs>
        <w:ind w:left="720"/>
        <w:rPr>
          <w:sz w:val="24"/>
          <w:szCs w:val="24"/>
          <w:rtl/>
        </w:rPr>
      </w:pPr>
      <w:r>
        <w:rPr>
          <w:rFonts w:hint="cs"/>
          <w:sz w:val="24"/>
          <w:szCs w:val="24"/>
          <w:rtl/>
        </w:rPr>
        <w:t>"</w:t>
      </w:r>
      <w:r w:rsidR="005063C0" w:rsidRPr="005063C0">
        <w:rPr>
          <w:sz w:val="24"/>
          <w:szCs w:val="24"/>
          <w:rtl/>
        </w:rPr>
        <w:t>שלש עשרה השתחואות היו במקדש</w:t>
      </w:r>
      <w:r w:rsidR="005063C0">
        <w:rPr>
          <w:rFonts w:hint="cs"/>
          <w:sz w:val="24"/>
          <w:szCs w:val="24"/>
          <w:rtl/>
        </w:rPr>
        <w:t>.</w:t>
      </w:r>
      <w:r w:rsidR="005063C0">
        <w:rPr>
          <w:sz w:val="24"/>
          <w:szCs w:val="24"/>
          <w:rtl/>
        </w:rPr>
        <w:t xml:space="preserve"> ר' יהודה או</w:t>
      </w:r>
      <w:r w:rsidR="005063C0">
        <w:rPr>
          <w:rFonts w:hint="cs"/>
          <w:sz w:val="24"/>
          <w:szCs w:val="24"/>
          <w:rtl/>
        </w:rPr>
        <w:t>מר</w:t>
      </w:r>
      <w:r w:rsidR="005063C0" w:rsidRPr="005063C0">
        <w:rPr>
          <w:sz w:val="24"/>
          <w:szCs w:val="24"/>
          <w:rtl/>
        </w:rPr>
        <w:t xml:space="preserve"> כ</w:t>
      </w:r>
      <w:r w:rsidR="005063C0">
        <w:rPr>
          <w:sz w:val="24"/>
          <w:szCs w:val="24"/>
          <w:rtl/>
        </w:rPr>
        <w:t>נגד שער השתחואה כנגד פרצה שחייה</w:t>
      </w:r>
      <w:r>
        <w:rPr>
          <w:rFonts w:hint="cs"/>
          <w:sz w:val="24"/>
          <w:szCs w:val="24"/>
          <w:rtl/>
        </w:rPr>
        <w:t>"</w:t>
      </w:r>
      <w:r w:rsidR="005063C0">
        <w:rPr>
          <w:sz w:val="24"/>
          <w:szCs w:val="24"/>
          <w:rtl/>
        </w:rPr>
        <w:tab/>
      </w:r>
      <w:r w:rsidR="005063C0">
        <w:rPr>
          <w:rFonts w:hint="cs"/>
          <w:szCs w:val="20"/>
          <w:rtl/>
        </w:rPr>
        <w:t>(תוספתא שקלים, פ"ב, י"ז)</w:t>
      </w:r>
      <w:r>
        <w:rPr>
          <w:rFonts w:hint="cs"/>
          <w:sz w:val="24"/>
          <w:szCs w:val="24"/>
          <w:rtl/>
        </w:rPr>
        <w:t>.</w:t>
      </w:r>
    </w:p>
    <w:p w14:paraId="68A40613" w14:textId="77777777" w:rsidR="00456E05" w:rsidRDefault="00456E05" w:rsidP="00242D87">
      <w:pPr>
        <w:tabs>
          <w:tab w:val="right" w:pos="4620"/>
        </w:tabs>
        <w:rPr>
          <w:sz w:val="24"/>
          <w:szCs w:val="24"/>
          <w:rtl/>
        </w:rPr>
      </w:pPr>
      <w:r>
        <w:rPr>
          <w:rFonts w:hint="cs"/>
          <w:sz w:val="24"/>
          <w:szCs w:val="24"/>
          <w:rtl/>
        </w:rPr>
        <w:t>לפי דעתו השתחוו גם כנגד השערים וגם כנגד הפרצות</w:t>
      </w:r>
      <w:r w:rsidR="00242D87">
        <w:rPr>
          <w:rFonts w:hint="cs"/>
          <w:sz w:val="24"/>
          <w:szCs w:val="24"/>
          <w:rtl/>
        </w:rPr>
        <w:t>.</w:t>
      </w:r>
      <w:r>
        <w:rPr>
          <w:rFonts w:hint="cs"/>
          <w:sz w:val="24"/>
          <w:szCs w:val="24"/>
          <w:rtl/>
        </w:rPr>
        <w:t xml:space="preserve"> כנגד השערים השתחוו השתחוויה גמורה בפישוט ידיים ורגליים</w:t>
      </w:r>
      <w:r w:rsidR="00242D87">
        <w:rPr>
          <w:rFonts w:hint="cs"/>
          <w:sz w:val="24"/>
          <w:szCs w:val="24"/>
          <w:rtl/>
        </w:rPr>
        <w:t>,</w:t>
      </w:r>
      <w:r>
        <w:rPr>
          <w:rFonts w:hint="cs"/>
          <w:sz w:val="24"/>
          <w:szCs w:val="24"/>
          <w:rtl/>
        </w:rPr>
        <w:t xml:space="preserve"> ואילו כנגד הפרצות השתחוו בשיחה בל</w:t>
      </w:r>
      <w:r w:rsidR="00242D87">
        <w:rPr>
          <w:rFonts w:hint="cs"/>
          <w:sz w:val="24"/>
          <w:szCs w:val="24"/>
          <w:rtl/>
        </w:rPr>
        <w:t>י</w:t>
      </w:r>
      <w:r>
        <w:rPr>
          <w:rFonts w:hint="cs"/>
          <w:sz w:val="24"/>
          <w:szCs w:val="24"/>
          <w:rtl/>
        </w:rPr>
        <w:t xml:space="preserve"> פישוט ידיים ורגלים.</w:t>
      </w:r>
    </w:p>
    <w:p w14:paraId="7789EBE7" w14:textId="77777777" w:rsidR="00242D87" w:rsidRDefault="00456E05" w:rsidP="00242D87">
      <w:pPr>
        <w:tabs>
          <w:tab w:val="right" w:pos="4620"/>
        </w:tabs>
        <w:rPr>
          <w:sz w:val="24"/>
          <w:szCs w:val="24"/>
          <w:rtl/>
        </w:rPr>
      </w:pPr>
      <w:r>
        <w:rPr>
          <w:rFonts w:hint="cs"/>
          <w:sz w:val="24"/>
          <w:szCs w:val="24"/>
          <w:rtl/>
        </w:rPr>
        <w:t xml:space="preserve">בעל תפארת ישראל על המשנה </w:t>
      </w:r>
      <w:r w:rsidR="00242D87">
        <w:rPr>
          <w:rFonts w:hint="cs"/>
          <w:sz w:val="24"/>
          <w:szCs w:val="24"/>
          <w:rtl/>
        </w:rPr>
        <w:t>מבאר על ההשתחוויות-</w:t>
      </w:r>
    </w:p>
    <w:p w14:paraId="012BF76E" w14:textId="77777777" w:rsidR="00456E05" w:rsidRDefault="00456E05" w:rsidP="00242D87">
      <w:pPr>
        <w:tabs>
          <w:tab w:val="right" w:pos="4620"/>
        </w:tabs>
        <w:ind w:left="720"/>
        <w:rPr>
          <w:sz w:val="24"/>
          <w:szCs w:val="24"/>
          <w:rtl/>
        </w:rPr>
      </w:pPr>
      <w:r>
        <w:rPr>
          <w:rFonts w:hint="cs"/>
          <w:sz w:val="24"/>
          <w:szCs w:val="24"/>
          <w:rtl/>
        </w:rPr>
        <w:t>"</w:t>
      </w:r>
      <w:r w:rsidR="00242D87" w:rsidRPr="00242D87">
        <w:rPr>
          <w:sz w:val="24"/>
          <w:szCs w:val="24"/>
          <w:rtl/>
        </w:rPr>
        <w:t>דכשהגיע המקיף מבחוץ נגד כל שער הפתוח לעזרה,</w:t>
      </w:r>
      <w:r w:rsidR="00242D87">
        <w:rPr>
          <w:sz w:val="24"/>
          <w:szCs w:val="24"/>
          <w:rtl/>
        </w:rPr>
        <w:t xml:space="preserve"> משתחווה לה' ומודה על נוי הבנין</w:t>
      </w:r>
      <w:r>
        <w:rPr>
          <w:rFonts w:hint="cs"/>
          <w:sz w:val="24"/>
          <w:szCs w:val="24"/>
          <w:rtl/>
        </w:rPr>
        <w:t>"</w:t>
      </w:r>
      <w:r w:rsidR="00242D87">
        <w:rPr>
          <w:sz w:val="24"/>
          <w:szCs w:val="24"/>
          <w:rtl/>
        </w:rPr>
        <w:tab/>
      </w:r>
      <w:r w:rsidR="00242D87">
        <w:rPr>
          <w:rFonts w:hint="cs"/>
          <w:szCs w:val="20"/>
          <w:rtl/>
        </w:rPr>
        <w:t>(תפארת ישראל, יכין, מידות, פ"ב, סח)</w:t>
      </w:r>
      <w:r>
        <w:rPr>
          <w:rFonts w:hint="cs"/>
          <w:sz w:val="24"/>
          <w:szCs w:val="24"/>
          <w:rtl/>
        </w:rPr>
        <w:t>.</w:t>
      </w:r>
    </w:p>
    <w:p w14:paraId="0EBFE9D7" w14:textId="493963C2" w:rsidR="00456E05" w:rsidRDefault="00456E05" w:rsidP="00D01FDE">
      <w:pPr>
        <w:tabs>
          <w:tab w:val="right" w:pos="4620"/>
        </w:tabs>
        <w:rPr>
          <w:sz w:val="24"/>
          <w:szCs w:val="24"/>
          <w:rtl/>
        </w:rPr>
      </w:pPr>
      <w:r>
        <w:rPr>
          <w:rFonts w:hint="cs"/>
          <w:sz w:val="24"/>
          <w:szCs w:val="24"/>
          <w:rtl/>
        </w:rPr>
        <w:t>סביר להניח כי ההשתח</w:t>
      </w:r>
      <w:r w:rsidR="00242D87">
        <w:rPr>
          <w:rFonts w:hint="cs"/>
          <w:sz w:val="24"/>
          <w:szCs w:val="24"/>
          <w:rtl/>
        </w:rPr>
        <w:t>ו</w:t>
      </w:r>
      <w:r>
        <w:rPr>
          <w:rFonts w:hint="cs"/>
          <w:sz w:val="24"/>
          <w:szCs w:val="24"/>
          <w:rtl/>
        </w:rPr>
        <w:t>ויה כנגד השערים הי</w:t>
      </w:r>
      <w:r w:rsidR="00242D87">
        <w:rPr>
          <w:rFonts w:hint="cs"/>
          <w:sz w:val="24"/>
          <w:szCs w:val="24"/>
          <w:rtl/>
        </w:rPr>
        <w:t>י</w:t>
      </w:r>
      <w:r>
        <w:rPr>
          <w:rFonts w:hint="cs"/>
          <w:sz w:val="24"/>
          <w:szCs w:val="24"/>
          <w:rtl/>
        </w:rPr>
        <w:t>תה חלק מהקפת המקדש</w:t>
      </w:r>
      <w:r w:rsidR="00242D87">
        <w:rPr>
          <w:rFonts w:hint="cs"/>
          <w:sz w:val="24"/>
          <w:szCs w:val="24"/>
          <w:rtl/>
        </w:rPr>
        <w:t>.</w:t>
      </w:r>
      <w:r>
        <w:rPr>
          <w:rFonts w:hint="cs"/>
          <w:sz w:val="24"/>
          <w:szCs w:val="24"/>
          <w:rtl/>
        </w:rPr>
        <w:t xml:space="preserve"> זה היה ביטוי לתפילה מיוחדת ולמעמד ציבורי מיוחד</w:t>
      </w:r>
      <w:r w:rsidR="00242D87">
        <w:rPr>
          <w:rFonts w:hint="cs"/>
          <w:sz w:val="24"/>
          <w:szCs w:val="24"/>
          <w:rtl/>
        </w:rPr>
        <w:t>.</w:t>
      </w:r>
      <w:r>
        <w:rPr>
          <w:rFonts w:hint="cs"/>
          <w:sz w:val="24"/>
          <w:szCs w:val="24"/>
          <w:rtl/>
        </w:rPr>
        <w:t xml:space="preserve"> </w:t>
      </w:r>
      <w:r w:rsidR="00D01FDE">
        <w:rPr>
          <w:rFonts w:hint="cs"/>
          <w:sz w:val="24"/>
          <w:szCs w:val="24"/>
          <w:rtl/>
        </w:rPr>
        <w:t xml:space="preserve">כנראה </w:t>
      </w:r>
      <w:r>
        <w:rPr>
          <w:rFonts w:hint="cs"/>
          <w:sz w:val="24"/>
          <w:szCs w:val="24"/>
          <w:rtl/>
        </w:rPr>
        <w:t>ההקפה הי</w:t>
      </w:r>
      <w:r w:rsidR="00242D87">
        <w:rPr>
          <w:rFonts w:hint="cs"/>
          <w:sz w:val="24"/>
          <w:szCs w:val="24"/>
          <w:rtl/>
        </w:rPr>
        <w:t>י</w:t>
      </w:r>
      <w:r>
        <w:rPr>
          <w:rFonts w:hint="cs"/>
          <w:sz w:val="24"/>
          <w:szCs w:val="24"/>
          <w:rtl/>
        </w:rPr>
        <w:t>תה זמן מתאים לתפילה אישית</w:t>
      </w:r>
      <w:r w:rsidR="00242D87">
        <w:rPr>
          <w:rFonts w:hint="cs"/>
          <w:sz w:val="24"/>
          <w:szCs w:val="24"/>
          <w:rtl/>
        </w:rPr>
        <w:t xml:space="preserve">. </w:t>
      </w:r>
      <w:r>
        <w:rPr>
          <w:rFonts w:hint="cs"/>
          <w:sz w:val="24"/>
          <w:szCs w:val="24"/>
          <w:rtl/>
        </w:rPr>
        <w:t xml:space="preserve">המקיף מבטא את </w:t>
      </w:r>
      <w:r w:rsidR="0006091F">
        <w:rPr>
          <w:rFonts w:hint="cs"/>
          <w:sz w:val="24"/>
          <w:szCs w:val="24"/>
          <w:rtl/>
        </w:rPr>
        <w:t xml:space="preserve">כניעתו </w:t>
      </w:r>
      <w:r w:rsidR="0006091F">
        <w:rPr>
          <w:rFonts w:hint="cs"/>
          <w:sz w:val="24"/>
          <w:szCs w:val="24"/>
          <w:rtl/>
        </w:rPr>
        <w:lastRenderedPageBreak/>
        <w:t>המוחלטת לקב"ה</w:t>
      </w:r>
      <w:r>
        <w:rPr>
          <w:rFonts w:hint="cs"/>
          <w:sz w:val="24"/>
          <w:szCs w:val="24"/>
          <w:rtl/>
        </w:rPr>
        <w:t xml:space="preserve"> </w:t>
      </w:r>
      <w:r w:rsidR="00242D87">
        <w:rPr>
          <w:rFonts w:hint="cs"/>
          <w:sz w:val="24"/>
          <w:szCs w:val="24"/>
          <w:rtl/>
        </w:rPr>
        <w:t xml:space="preserve">תוך שהוא לא </w:t>
      </w:r>
      <w:r>
        <w:rPr>
          <w:rFonts w:hint="cs"/>
          <w:sz w:val="24"/>
          <w:szCs w:val="24"/>
          <w:rtl/>
        </w:rPr>
        <w:t xml:space="preserve">נכנס </w:t>
      </w:r>
      <w:r w:rsidR="00242D87">
        <w:rPr>
          <w:rFonts w:hint="cs"/>
          <w:sz w:val="24"/>
          <w:szCs w:val="24"/>
          <w:rtl/>
        </w:rPr>
        <w:t>ל</w:t>
      </w:r>
      <w:r>
        <w:rPr>
          <w:rFonts w:hint="cs"/>
          <w:sz w:val="24"/>
          <w:szCs w:val="24"/>
          <w:rtl/>
        </w:rPr>
        <w:t xml:space="preserve">תוכו אלא </w:t>
      </w:r>
      <w:r w:rsidR="00D01FDE">
        <w:rPr>
          <w:rFonts w:hint="cs"/>
          <w:sz w:val="24"/>
          <w:szCs w:val="24"/>
          <w:rtl/>
        </w:rPr>
        <w:t xml:space="preserve">רק </w:t>
      </w:r>
      <w:r>
        <w:rPr>
          <w:rFonts w:hint="cs"/>
          <w:sz w:val="24"/>
          <w:szCs w:val="24"/>
          <w:rtl/>
        </w:rPr>
        <w:t>מקיף אותו מבחוץ ומשתחווה בכניסות אליו.</w:t>
      </w:r>
      <w:r w:rsidRPr="00242D87">
        <w:rPr>
          <w:rStyle w:val="FootnoteReference"/>
          <w:sz w:val="24"/>
          <w:szCs w:val="24"/>
          <w:vertAlign w:val="superscript"/>
          <w:rtl/>
        </w:rPr>
        <w:footnoteReference w:id="4"/>
      </w:r>
    </w:p>
    <w:p w14:paraId="737A9D64" w14:textId="77777777" w:rsidR="00500781" w:rsidRDefault="00500781" w:rsidP="006D3987">
      <w:pPr>
        <w:tabs>
          <w:tab w:val="right" w:pos="4620"/>
        </w:tabs>
        <w:rPr>
          <w:sz w:val="24"/>
          <w:szCs w:val="24"/>
          <w:rtl/>
        </w:rPr>
      </w:pPr>
    </w:p>
    <w:p w14:paraId="41F50B30" w14:textId="77777777" w:rsidR="00456E05" w:rsidRPr="00812E7C" w:rsidRDefault="00456E05" w:rsidP="00500781">
      <w:pPr>
        <w:tabs>
          <w:tab w:val="right" w:pos="4620"/>
        </w:tabs>
        <w:jc w:val="center"/>
        <w:rPr>
          <w:rFonts w:asciiTheme="minorBidi" w:hAnsiTheme="minorBidi" w:cstheme="minorBidi"/>
          <w:b/>
          <w:bCs/>
          <w:sz w:val="24"/>
          <w:szCs w:val="24"/>
          <w:rtl/>
        </w:rPr>
      </w:pPr>
      <w:r w:rsidRPr="00812E7C">
        <w:rPr>
          <w:rFonts w:asciiTheme="minorBidi" w:hAnsiTheme="minorBidi" w:cstheme="minorBidi"/>
          <w:b/>
          <w:bCs/>
          <w:sz w:val="24"/>
          <w:szCs w:val="24"/>
          <w:rtl/>
        </w:rPr>
        <w:t>ההשתחו</w:t>
      </w:r>
      <w:r w:rsidR="00836966">
        <w:rPr>
          <w:rFonts w:asciiTheme="minorBidi" w:hAnsiTheme="minorBidi" w:cstheme="minorBidi" w:hint="cs"/>
          <w:b/>
          <w:bCs/>
          <w:sz w:val="24"/>
          <w:szCs w:val="24"/>
          <w:rtl/>
        </w:rPr>
        <w:t>ו</w:t>
      </w:r>
      <w:r w:rsidRPr="00812E7C">
        <w:rPr>
          <w:rFonts w:asciiTheme="minorBidi" w:hAnsiTheme="minorBidi" w:cstheme="minorBidi"/>
          <w:b/>
          <w:bCs/>
          <w:sz w:val="24"/>
          <w:szCs w:val="24"/>
          <w:rtl/>
        </w:rPr>
        <w:t>יה על כל קרבן</w:t>
      </w:r>
    </w:p>
    <w:p w14:paraId="70BB0A6C" w14:textId="77777777" w:rsidR="00456E05" w:rsidRDefault="00836966" w:rsidP="00836966">
      <w:pPr>
        <w:tabs>
          <w:tab w:val="right" w:pos="4620"/>
        </w:tabs>
        <w:rPr>
          <w:sz w:val="24"/>
          <w:szCs w:val="24"/>
          <w:rtl/>
        </w:rPr>
      </w:pPr>
      <w:r>
        <w:rPr>
          <w:rFonts w:hint="cs"/>
          <w:sz w:val="24"/>
          <w:szCs w:val="24"/>
          <w:rtl/>
        </w:rPr>
        <w:t>מענייני</w:t>
      </w:r>
      <w:r>
        <w:rPr>
          <w:rFonts w:hint="eastAsia"/>
          <w:sz w:val="24"/>
          <w:szCs w:val="24"/>
          <w:rtl/>
        </w:rPr>
        <w:t>ת</w:t>
      </w:r>
      <w:r w:rsidR="00456E05">
        <w:rPr>
          <w:rFonts w:hint="cs"/>
          <w:sz w:val="24"/>
          <w:szCs w:val="24"/>
          <w:rtl/>
        </w:rPr>
        <w:t xml:space="preserve"> מאוד התוספתא </w:t>
      </w:r>
      <w:r>
        <w:rPr>
          <w:rFonts w:hint="cs"/>
          <w:sz w:val="24"/>
          <w:szCs w:val="24"/>
          <w:rtl/>
        </w:rPr>
        <w:t xml:space="preserve">שהבאנו קודם </w:t>
      </w:r>
      <w:r w:rsidR="00456E05">
        <w:rPr>
          <w:rFonts w:hint="cs"/>
          <w:sz w:val="24"/>
          <w:szCs w:val="24"/>
          <w:rtl/>
        </w:rPr>
        <w:t>בשקלים</w:t>
      </w:r>
      <w:r>
        <w:rPr>
          <w:rFonts w:hint="cs"/>
          <w:sz w:val="24"/>
          <w:szCs w:val="24"/>
          <w:rtl/>
        </w:rPr>
        <w:t xml:space="preserve"> אחרי שהיא מונה את דעת רבי יהודה-</w:t>
      </w:r>
    </w:p>
    <w:p w14:paraId="528BD735" w14:textId="041AFCE5" w:rsidR="00456E05" w:rsidRPr="00836966" w:rsidRDefault="00456E05" w:rsidP="00836966">
      <w:pPr>
        <w:tabs>
          <w:tab w:val="right" w:pos="4620"/>
        </w:tabs>
        <w:ind w:left="720"/>
        <w:rPr>
          <w:sz w:val="24"/>
          <w:szCs w:val="24"/>
          <w:rtl/>
        </w:rPr>
      </w:pPr>
      <w:r>
        <w:rPr>
          <w:rFonts w:hint="cs"/>
          <w:sz w:val="24"/>
          <w:szCs w:val="24"/>
          <w:rtl/>
        </w:rPr>
        <w:t>"</w:t>
      </w:r>
      <w:r w:rsidR="00836966" w:rsidRPr="00836966">
        <w:rPr>
          <w:sz w:val="24"/>
          <w:szCs w:val="24"/>
          <w:rtl/>
        </w:rPr>
        <w:t>ושאר השתחואות שבמקדש שעל גבי קרבן חובה היו קבע היו וכאן וכאן לא ה</w:t>
      </w:r>
      <w:r w:rsidR="00836966">
        <w:rPr>
          <w:sz w:val="24"/>
          <w:szCs w:val="24"/>
          <w:rtl/>
        </w:rPr>
        <w:t>יתה שחייה אלא כריעה ופשיטה בלבד</w:t>
      </w:r>
      <w:r>
        <w:rPr>
          <w:rFonts w:hint="cs"/>
          <w:sz w:val="24"/>
          <w:szCs w:val="24"/>
          <w:rtl/>
        </w:rPr>
        <w:t>"</w:t>
      </w:r>
      <w:r w:rsidR="00836966">
        <w:rPr>
          <w:sz w:val="24"/>
          <w:szCs w:val="24"/>
          <w:rtl/>
        </w:rPr>
        <w:tab/>
      </w:r>
      <w:r w:rsidR="002C5E96">
        <w:rPr>
          <w:szCs w:val="20"/>
          <w:rtl/>
        </w:rPr>
        <w:br/>
      </w:r>
      <w:r w:rsidR="002C5E96">
        <w:rPr>
          <w:rFonts w:hint="cs"/>
          <w:szCs w:val="20"/>
          <w:rtl/>
        </w:rPr>
        <w:t xml:space="preserve"> </w:t>
      </w:r>
      <w:r w:rsidR="002C5E96">
        <w:rPr>
          <w:rFonts w:hint="cs"/>
          <w:szCs w:val="20"/>
          <w:rtl/>
        </w:rPr>
        <w:tab/>
      </w:r>
      <w:r w:rsidR="00836966">
        <w:rPr>
          <w:rFonts w:hint="cs"/>
          <w:szCs w:val="20"/>
          <w:rtl/>
        </w:rPr>
        <w:t>(תוספתא שקלים, פ"ב, י"ז)</w:t>
      </w:r>
      <w:r w:rsidR="00836966">
        <w:rPr>
          <w:rFonts w:hint="cs"/>
          <w:sz w:val="24"/>
          <w:szCs w:val="24"/>
          <w:rtl/>
        </w:rPr>
        <w:t>.</w:t>
      </w:r>
    </w:p>
    <w:p w14:paraId="59CBDD66" w14:textId="77777777" w:rsidR="00456E05" w:rsidRDefault="00456E05" w:rsidP="00836966">
      <w:pPr>
        <w:tabs>
          <w:tab w:val="right" w:pos="4620"/>
        </w:tabs>
        <w:rPr>
          <w:sz w:val="24"/>
          <w:szCs w:val="24"/>
          <w:rtl/>
        </w:rPr>
      </w:pPr>
      <w:r>
        <w:rPr>
          <w:rFonts w:hint="cs"/>
          <w:sz w:val="24"/>
          <w:szCs w:val="24"/>
          <w:rtl/>
        </w:rPr>
        <w:t xml:space="preserve">מכאן </w:t>
      </w:r>
      <w:r w:rsidR="00D01FDE">
        <w:rPr>
          <w:rFonts w:hint="cs"/>
          <w:sz w:val="24"/>
          <w:szCs w:val="24"/>
          <w:rtl/>
        </w:rPr>
        <w:t xml:space="preserve">אנו למדים </w:t>
      </w:r>
      <w:r>
        <w:rPr>
          <w:rFonts w:hint="cs"/>
          <w:sz w:val="24"/>
          <w:szCs w:val="24"/>
          <w:rtl/>
        </w:rPr>
        <w:t>שנהגו להשתחוות על כל קרבן.</w:t>
      </w:r>
      <w:r w:rsidR="00836966">
        <w:rPr>
          <w:rFonts w:hint="cs"/>
          <w:sz w:val="24"/>
          <w:szCs w:val="24"/>
          <w:rtl/>
        </w:rPr>
        <w:t xml:space="preserve"> </w:t>
      </w:r>
      <w:r>
        <w:rPr>
          <w:rFonts w:hint="cs"/>
          <w:sz w:val="24"/>
          <w:szCs w:val="24"/>
          <w:rtl/>
        </w:rPr>
        <w:t>לפי זה נחשבה ההשתחו</w:t>
      </w:r>
      <w:r w:rsidR="00836966">
        <w:rPr>
          <w:rFonts w:hint="cs"/>
          <w:sz w:val="24"/>
          <w:szCs w:val="24"/>
          <w:rtl/>
        </w:rPr>
        <w:t>ו</w:t>
      </w:r>
      <w:r>
        <w:rPr>
          <w:rFonts w:hint="cs"/>
          <w:sz w:val="24"/>
          <w:szCs w:val="24"/>
          <w:rtl/>
        </w:rPr>
        <w:t>יה לעבודה ממש</w:t>
      </w:r>
      <w:r w:rsidR="00836966">
        <w:rPr>
          <w:rFonts w:hint="cs"/>
          <w:sz w:val="24"/>
          <w:szCs w:val="24"/>
          <w:rtl/>
        </w:rPr>
        <w:t>,</w:t>
      </w:r>
      <w:r>
        <w:rPr>
          <w:rFonts w:hint="cs"/>
          <w:sz w:val="24"/>
          <w:szCs w:val="24"/>
          <w:rtl/>
        </w:rPr>
        <w:t xml:space="preserve"> כלומר </w:t>
      </w:r>
      <w:r w:rsidR="00836966">
        <w:rPr>
          <w:rFonts w:hint="eastAsia"/>
          <w:sz w:val="24"/>
          <w:szCs w:val="24"/>
          <w:rtl/>
        </w:rPr>
        <w:t xml:space="preserve">– </w:t>
      </w:r>
      <w:r>
        <w:rPr>
          <w:rFonts w:hint="cs"/>
          <w:sz w:val="24"/>
          <w:szCs w:val="24"/>
          <w:rtl/>
        </w:rPr>
        <w:t>לסוג של הקרבת קרבן</w:t>
      </w:r>
      <w:r w:rsidR="00836966">
        <w:rPr>
          <w:rFonts w:hint="cs"/>
          <w:sz w:val="24"/>
          <w:szCs w:val="24"/>
          <w:rtl/>
        </w:rPr>
        <w:t>.</w:t>
      </w:r>
    </w:p>
    <w:p w14:paraId="7CF98764" w14:textId="77777777" w:rsidR="00456E05" w:rsidRDefault="00456E05" w:rsidP="00D01FDE">
      <w:pPr>
        <w:tabs>
          <w:tab w:val="right" w:pos="4620"/>
        </w:tabs>
        <w:rPr>
          <w:sz w:val="24"/>
          <w:szCs w:val="24"/>
          <w:rtl/>
        </w:rPr>
      </w:pPr>
      <w:r>
        <w:rPr>
          <w:rFonts w:hint="cs"/>
          <w:sz w:val="24"/>
          <w:szCs w:val="24"/>
          <w:rtl/>
        </w:rPr>
        <w:t>ספראי</w:t>
      </w:r>
      <w:r w:rsidR="00D01FDE">
        <w:rPr>
          <w:rFonts w:hint="cs"/>
          <w:sz w:val="24"/>
          <w:szCs w:val="24"/>
          <w:rtl/>
        </w:rPr>
        <w:t xml:space="preserve"> ב"משנת ארץ ישראל" </w:t>
      </w:r>
      <w:r>
        <w:rPr>
          <w:rFonts w:hint="cs"/>
          <w:sz w:val="24"/>
          <w:szCs w:val="24"/>
          <w:rtl/>
        </w:rPr>
        <w:t>מדגיש בפירושו כי רק כהנים עבדו במקדש</w:t>
      </w:r>
      <w:r w:rsidR="00836966">
        <w:rPr>
          <w:rFonts w:hint="cs"/>
          <w:sz w:val="24"/>
          <w:szCs w:val="24"/>
          <w:rtl/>
        </w:rPr>
        <w:t>.</w:t>
      </w:r>
      <w:r>
        <w:rPr>
          <w:rFonts w:hint="cs"/>
          <w:sz w:val="24"/>
          <w:szCs w:val="24"/>
          <w:rtl/>
        </w:rPr>
        <w:t xml:space="preserve"> </w:t>
      </w:r>
      <w:r w:rsidR="00836966">
        <w:rPr>
          <w:rFonts w:hint="cs"/>
          <w:sz w:val="24"/>
          <w:szCs w:val="24"/>
          <w:rtl/>
        </w:rPr>
        <w:t>במקרה דנן ה</w:t>
      </w:r>
      <w:r>
        <w:rPr>
          <w:rFonts w:hint="cs"/>
          <w:sz w:val="24"/>
          <w:szCs w:val="24"/>
          <w:rtl/>
        </w:rPr>
        <w:t xml:space="preserve">פרושים </w:t>
      </w:r>
      <w:r w:rsidR="00836966">
        <w:rPr>
          <w:rFonts w:hint="cs"/>
          <w:sz w:val="24"/>
          <w:szCs w:val="24"/>
          <w:rtl/>
        </w:rPr>
        <w:t>(</w:t>
      </w:r>
      <w:r>
        <w:rPr>
          <w:rFonts w:hint="cs"/>
          <w:sz w:val="24"/>
          <w:szCs w:val="24"/>
          <w:rtl/>
        </w:rPr>
        <w:t>ואחריהם חכמים</w:t>
      </w:r>
      <w:r w:rsidR="00836966">
        <w:rPr>
          <w:rFonts w:hint="cs"/>
          <w:sz w:val="24"/>
          <w:szCs w:val="24"/>
          <w:rtl/>
        </w:rPr>
        <w:t>)</w:t>
      </w:r>
      <w:r>
        <w:rPr>
          <w:rFonts w:hint="cs"/>
          <w:sz w:val="24"/>
          <w:szCs w:val="24"/>
          <w:rtl/>
        </w:rPr>
        <w:t xml:space="preserve"> נאבקו להדגיש את </w:t>
      </w:r>
      <w:r w:rsidR="00836966">
        <w:rPr>
          <w:rFonts w:hint="cs"/>
          <w:sz w:val="24"/>
          <w:szCs w:val="24"/>
          <w:rtl/>
        </w:rPr>
        <w:t>מעורבות</w:t>
      </w:r>
      <w:r w:rsidR="00836966">
        <w:rPr>
          <w:rFonts w:hint="eastAsia"/>
          <w:sz w:val="24"/>
          <w:szCs w:val="24"/>
          <w:rtl/>
        </w:rPr>
        <w:t>ו</w:t>
      </w:r>
      <w:r>
        <w:rPr>
          <w:rFonts w:hint="cs"/>
          <w:sz w:val="24"/>
          <w:szCs w:val="24"/>
          <w:rtl/>
        </w:rPr>
        <w:t xml:space="preserve"> של כל אדם מישראל בעבודת המקדש.</w:t>
      </w:r>
      <w:r w:rsidR="00836966">
        <w:rPr>
          <w:rFonts w:hint="cs"/>
          <w:sz w:val="24"/>
          <w:szCs w:val="24"/>
          <w:rtl/>
        </w:rPr>
        <w:t xml:space="preserve"> מתן מחצית השקל, הסמיכה</w:t>
      </w:r>
      <w:r>
        <w:rPr>
          <w:rFonts w:hint="cs"/>
          <w:sz w:val="24"/>
          <w:szCs w:val="24"/>
          <w:rtl/>
        </w:rPr>
        <w:t xml:space="preserve">, המעמדות והעליה לרגל נועדו כולם להדגיש את הרעיון של שותפות פעילה של העם בעבודת המקדש. </w:t>
      </w:r>
      <w:r w:rsidR="00836966">
        <w:rPr>
          <w:rFonts w:hint="cs"/>
          <w:sz w:val="24"/>
          <w:szCs w:val="24"/>
          <w:rtl/>
        </w:rPr>
        <w:t xml:space="preserve"> </w:t>
      </w:r>
      <w:r>
        <w:rPr>
          <w:rFonts w:hint="cs"/>
          <w:sz w:val="24"/>
          <w:szCs w:val="24"/>
          <w:rtl/>
        </w:rPr>
        <w:t>במסגרת זו נתפסה ההשתחו</w:t>
      </w:r>
      <w:r w:rsidR="00836966">
        <w:rPr>
          <w:rFonts w:hint="cs"/>
          <w:sz w:val="24"/>
          <w:szCs w:val="24"/>
          <w:rtl/>
        </w:rPr>
        <w:t>ו</w:t>
      </w:r>
      <w:r>
        <w:rPr>
          <w:rFonts w:hint="cs"/>
          <w:sz w:val="24"/>
          <w:szCs w:val="24"/>
          <w:rtl/>
        </w:rPr>
        <w:t>יה כחלקו של הישראלי בהקרבה</w:t>
      </w:r>
      <w:r w:rsidR="00836966">
        <w:rPr>
          <w:rFonts w:hint="cs"/>
          <w:sz w:val="24"/>
          <w:szCs w:val="24"/>
          <w:rtl/>
        </w:rPr>
        <w:t>,</w:t>
      </w:r>
      <w:r>
        <w:rPr>
          <w:rFonts w:hint="cs"/>
          <w:sz w:val="24"/>
          <w:szCs w:val="24"/>
          <w:rtl/>
        </w:rPr>
        <w:t xml:space="preserve"> ומכאן חשיבותו של המעשה.</w:t>
      </w:r>
    </w:p>
    <w:p w14:paraId="0BCBF267" w14:textId="77777777" w:rsidR="00456E05" w:rsidRDefault="00456E05" w:rsidP="006D3987">
      <w:pPr>
        <w:tabs>
          <w:tab w:val="right" w:pos="4620"/>
        </w:tabs>
        <w:rPr>
          <w:sz w:val="24"/>
          <w:szCs w:val="24"/>
          <w:rtl/>
        </w:rPr>
      </w:pPr>
      <w:r>
        <w:rPr>
          <w:rFonts w:hint="cs"/>
          <w:sz w:val="24"/>
          <w:szCs w:val="24"/>
          <w:rtl/>
        </w:rPr>
        <w:t>לפי התוספתא היה עיקר ההשתח</w:t>
      </w:r>
      <w:r w:rsidR="00836966">
        <w:rPr>
          <w:rFonts w:hint="cs"/>
          <w:sz w:val="24"/>
          <w:szCs w:val="24"/>
          <w:rtl/>
        </w:rPr>
        <w:t>וויה בזמן ההקרבה וא</w:t>
      </w:r>
      <w:r>
        <w:rPr>
          <w:rFonts w:hint="cs"/>
          <w:sz w:val="24"/>
          <w:szCs w:val="24"/>
          <w:rtl/>
        </w:rPr>
        <w:t>לו היו ההשתחו</w:t>
      </w:r>
      <w:r w:rsidR="00836966">
        <w:rPr>
          <w:rFonts w:hint="cs"/>
          <w:sz w:val="24"/>
          <w:szCs w:val="24"/>
          <w:rtl/>
        </w:rPr>
        <w:t>ו</w:t>
      </w:r>
      <w:r>
        <w:rPr>
          <w:rFonts w:hint="cs"/>
          <w:sz w:val="24"/>
          <w:szCs w:val="24"/>
          <w:rtl/>
        </w:rPr>
        <w:t>יות של קבע וחובה.</w:t>
      </w:r>
    </w:p>
    <w:p w14:paraId="2A1F22A0" w14:textId="77777777" w:rsidR="00456E05" w:rsidRDefault="00456E05" w:rsidP="00D01FDE">
      <w:pPr>
        <w:tabs>
          <w:tab w:val="right" w:pos="4620"/>
        </w:tabs>
        <w:rPr>
          <w:sz w:val="24"/>
          <w:szCs w:val="24"/>
          <w:rtl/>
        </w:rPr>
      </w:pPr>
      <w:r>
        <w:rPr>
          <w:rFonts w:hint="cs"/>
          <w:sz w:val="24"/>
          <w:szCs w:val="24"/>
          <w:rtl/>
        </w:rPr>
        <w:t>לגבי שלוש עשרה ההשתחו</w:t>
      </w:r>
      <w:r w:rsidR="00836966">
        <w:rPr>
          <w:rFonts w:hint="cs"/>
          <w:sz w:val="24"/>
          <w:szCs w:val="24"/>
          <w:rtl/>
        </w:rPr>
        <w:t>ו</w:t>
      </w:r>
      <w:r>
        <w:rPr>
          <w:rFonts w:hint="cs"/>
          <w:sz w:val="24"/>
          <w:szCs w:val="24"/>
          <w:rtl/>
        </w:rPr>
        <w:t>יות</w:t>
      </w:r>
      <w:r w:rsidR="00D01FDE">
        <w:rPr>
          <w:rFonts w:hint="cs"/>
          <w:sz w:val="24"/>
          <w:szCs w:val="24"/>
          <w:rtl/>
        </w:rPr>
        <w:t>,</w:t>
      </w:r>
      <w:r>
        <w:rPr>
          <w:rFonts w:hint="cs"/>
          <w:sz w:val="24"/>
          <w:szCs w:val="24"/>
          <w:rtl/>
        </w:rPr>
        <w:t xml:space="preserve"> ככל הנראה </w:t>
      </w:r>
      <w:r w:rsidR="00D01FDE">
        <w:rPr>
          <w:rFonts w:hint="cs"/>
          <w:sz w:val="24"/>
          <w:szCs w:val="24"/>
          <w:rtl/>
        </w:rPr>
        <w:t>מי ש</w:t>
      </w:r>
      <w:r>
        <w:rPr>
          <w:rFonts w:hint="cs"/>
          <w:sz w:val="24"/>
          <w:szCs w:val="24"/>
          <w:rtl/>
        </w:rPr>
        <w:t xml:space="preserve">התחייב בה </w:t>
      </w:r>
      <w:r w:rsidR="00D01FDE">
        <w:rPr>
          <w:rFonts w:hint="cs"/>
          <w:sz w:val="24"/>
          <w:szCs w:val="24"/>
          <w:rtl/>
        </w:rPr>
        <w:t xml:space="preserve">הוא </w:t>
      </w:r>
      <w:r>
        <w:rPr>
          <w:rFonts w:hint="cs"/>
          <w:sz w:val="24"/>
          <w:szCs w:val="24"/>
          <w:rtl/>
        </w:rPr>
        <w:t xml:space="preserve">עולה הרגל שבא </w:t>
      </w:r>
      <w:r w:rsidR="00D01FDE">
        <w:rPr>
          <w:rFonts w:hint="cs"/>
          <w:sz w:val="24"/>
          <w:szCs w:val="24"/>
          <w:rtl/>
        </w:rPr>
        <w:t xml:space="preserve">בפעם הראשונה </w:t>
      </w:r>
      <w:r>
        <w:rPr>
          <w:rFonts w:hint="cs"/>
          <w:sz w:val="24"/>
          <w:szCs w:val="24"/>
          <w:rtl/>
        </w:rPr>
        <w:t>למקדש</w:t>
      </w:r>
      <w:r w:rsidR="00D01FDE">
        <w:rPr>
          <w:rFonts w:hint="cs"/>
          <w:sz w:val="24"/>
          <w:szCs w:val="24"/>
          <w:rtl/>
        </w:rPr>
        <w:t xml:space="preserve"> כשהקיף </w:t>
      </w:r>
      <w:r>
        <w:rPr>
          <w:rFonts w:hint="cs"/>
          <w:sz w:val="24"/>
          <w:szCs w:val="24"/>
          <w:rtl/>
        </w:rPr>
        <w:t>את החומה (של העזרה).</w:t>
      </w:r>
    </w:p>
    <w:p w14:paraId="0780195D" w14:textId="77777777" w:rsidR="00836966" w:rsidRDefault="00456E05" w:rsidP="00D01FDE">
      <w:pPr>
        <w:tabs>
          <w:tab w:val="right" w:pos="4620"/>
        </w:tabs>
        <w:rPr>
          <w:sz w:val="24"/>
          <w:szCs w:val="24"/>
          <w:rtl/>
        </w:rPr>
      </w:pPr>
      <w:r>
        <w:rPr>
          <w:rFonts w:hint="cs"/>
          <w:sz w:val="24"/>
          <w:szCs w:val="24"/>
          <w:rtl/>
        </w:rPr>
        <w:t>מרגליות ב</w:t>
      </w:r>
      <w:r w:rsidR="00D01FDE">
        <w:rPr>
          <w:rFonts w:hint="cs"/>
          <w:sz w:val="24"/>
          <w:szCs w:val="24"/>
          <w:rtl/>
        </w:rPr>
        <w:t>"</w:t>
      </w:r>
      <w:r>
        <w:rPr>
          <w:rFonts w:hint="cs"/>
          <w:sz w:val="24"/>
          <w:szCs w:val="24"/>
          <w:rtl/>
        </w:rPr>
        <w:t>הלכות ארץ ישראל</w:t>
      </w:r>
      <w:r w:rsidR="00D01FDE">
        <w:rPr>
          <w:rFonts w:hint="cs"/>
          <w:sz w:val="24"/>
          <w:szCs w:val="24"/>
          <w:rtl/>
        </w:rPr>
        <w:t>"</w:t>
      </w:r>
      <w:r>
        <w:rPr>
          <w:rFonts w:hint="cs"/>
          <w:sz w:val="24"/>
          <w:szCs w:val="24"/>
          <w:rtl/>
        </w:rPr>
        <w:t xml:space="preserve"> מביא תיאור של ההשתח</w:t>
      </w:r>
      <w:r w:rsidR="00836966">
        <w:rPr>
          <w:rFonts w:hint="cs"/>
          <w:sz w:val="24"/>
          <w:szCs w:val="24"/>
          <w:rtl/>
        </w:rPr>
        <w:t>ו</w:t>
      </w:r>
      <w:r>
        <w:rPr>
          <w:rFonts w:hint="cs"/>
          <w:sz w:val="24"/>
          <w:szCs w:val="24"/>
          <w:rtl/>
        </w:rPr>
        <w:t>ויה במקור מאוחר משלהי התקופה הביזנטית וזו לשונו</w:t>
      </w:r>
      <w:r w:rsidR="00836966">
        <w:rPr>
          <w:rFonts w:hint="cs"/>
          <w:sz w:val="24"/>
          <w:szCs w:val="24"/>
          <w:rtl/>
        </w:rPr>
        <w:t>-</w:t>
      </w:r>
    </w:p>
    <w:p w14:paraId="5859B1F7" w14:textId="77777777" w:rsidR="00456E05" w:rsidRPr="00836966" w:rsidRDefault="00456E05" w:rsidP="00836966">
      <w:pPr>
        <w:tabs>
          <w:tab w:val="right" w:pos="4620"/>
        </w:tabs>
        <w:ind w:left="720"/>
        <w:rPr>
          <w:sz w:val="24"/>
          <w:szCs w:val="24"/>
          <w:rtl/>
        </w:rPr>
      </w:pPr>
      <w:r>
        <w:rPr>
          <w:rFonts w:hint="cs"/>
          <w:sz w:val="24"/>
          <w:szCs w:val="24"/>
          <w:rtl/>
        </w:rPr>
        <w:t>"על צידו השמאלי וצריך שתהא רקתו השמאלית בארץ ושתי ידיו מוקפות תחת צידו הימני וכן רגליו אבל ידו הימנית תהיה תלויה ויה' רבוץ כטלה העקוד לשחיטה"</w:t>
      </w:r>
      <w:r w:rsidR="00836966">
        <w:rPr>
          <w:sz w:val="24"/>
          <w:szCs w:val="24"/>
          <w:rtl/>
        </w:rPr>
        <w:tab/>
      </w:r>
      <w:r w:rsidR="00836966">
        <w:rPr>
          <w:rFonts w:hint="cs"/>
          <w:szCs w:val="20"/>
          <w:rtl/>
        </w:rPr>
        <w:t>(עמ' קלד)</w:t>
      </w:r>
      <w:r w:rsidR="00836966">
        <w:rPr>
          <w:rFonts w:hint="cs"/>
          <w:sz w:val="24"/>
          <w:szCs w:val="24"/>
          <w:rtl/>
        </w:rPr>
        <w:t>.</w:t>
      </w:r>
    </w:p>
    <w:p w14:paraId="040D3EE1" w14:textId="77777777" w:rsidR="00456E05" w:rsidRDefault="00456E05" w:rsidP="00836966">
      <w:pPr>
        <w:tabs>
          <w:tab w:val="right" w:pos="4620"/>
        </w:tabs>
        <w:rPr>
          <w:sz w:val="24"/>
          <w:szCs w:val="24"/>
          <w:rtl/>
        </w:rPr>
      </w:pPr>
      <w:r>
        <w:rPr>
          <w:rFonts w:hint="cs"/>
          <w:sz w:val="24"/>
          <w:szCs w:val="24"/>
          <w:rtl/>
        </w:rPr>
        <w:t>על פי תיאור זה ניתן ממש לראות בהשתח</w:t>
      </w:r>
      <w:r w:rsidR="00836966">
        <w:rPr>
          <w:rFonts w:hint="cs"/>
          <w:sz w:val="24"/>
          <w:szCs w:val="24"/>
          <w:rtl/>
        </w:rPr>
        <w:t>ו</w:t>
      </w:r>
      <w:r>
        <w:rPr>
          <w:rFonts w:hint="cs"/>
          <w:sz w:val="24"/>
          <w:szCs w:val="24"/>
          <w:rtl/>
        </w:rPr>
        <w:t xml:space="preserve">ויה עצמה סוג של קרבן בו </w:t>
      </w:r>
      <w:r w:rsidR="00836966">
        <w:rPr>
          <w:rFonts w:hint="cs"/>
          <w:sz w:val="24"/>
          <w:szCs w:val="24"/>
          <w:rtl/>
        </w:rPr>
        <w:t xml:space="preserve">גם </w:t>
      </w:r>
      <w:r>
        <w:rPr>
          <w:rFonts w:hint="cs"/>
          <w:sz w:val="24"/>
          <w:szCs w:val="24"/>
          <w:rtl/>
        </w:rPr>
        <w:t xml:space="preserve">האדם מישראל </w:t>
      </w:r>
      <w:r w:rsidR="00836966">
        <w:rPr>
          <w:rFonts w:hint="cs"/>
          <w:sz w:val="24"/>
          <w:szCs w:val="24"/>
          <w:rtl/>
        </w:rPr>
        <w:t>(</w:t>
      </w:r>
      <w:r>
        <w:rPr>
          <w:rFonts w:hint="cs"/>
          <w:sz w:val="24"/>
          <w:szCs w:val="24"/>
          <w:rtl/>
        </w:rPr>
        <w:t>ולא רק הכהנים</w:t>
      </w:r>
      <w:r w:rsidR="00836966">
        <w:rPr>
          <w:rFonts w:hint="cs"/>
          <w:sz w:val="24"/>
          <w:szCs w:val="24"/>
          <w:rtl/>
        </w:rPr>
        <w:t>)</w:t>
      </w:r>
      <w:r>
        <w:rPr>
          <w:rFonts w:hint="cs"/>
          <w:sz w:val="24"/>
          <w:szCs w:val="24"/>
          <w:rtl/>
        </w:rPr>
        <w:t xml:space="preserve"> יכול להתבטל באופן מוחלט לקב"ה בצורה המזכירה סוג של מוכנות להקרבה.</w:t>
      </w:r>
    </w:p>
    <w:p w14:paraId="0B31F1AB" w14:textId="77777777" w:rsidR="00456E05" w:rsidRDefault="00456E05" w:rsidP="00D01FDE">
      <w:pPr>
        <w:tabs>
          <w:tab w:val="right" w:pos="4620"/>
        </w:tabs>
        <w:rPr>
          <w:sz w:val="24"/>
          <w:szCs w:val="24"/>
          <w:rtl/>
        </w:rPr>
      </w:pPr>
      <w:r>
        <w:rPr>
          <w:rFonts w:hint="cs"/>
          <w:sz w:val="24"/>
          <w:szCs w:val="24"/>
          <w:rtl/>
        </w:rPr>
        <w:t>בנוסף,</w:t>
      </w:r>
      <w:r w:rsidR="00836966">
        <w:rPr>
          <w:rFonts w:hint="cs"/>
          <w:sz w:val="24"/>
          <w:szCs w:val="24"/>
          <w:rtl/>
        </w:rPr>
        <w:t xml:space="preserve"> </w:t>
      </w:r>
      <w:r>
        <w:rPr>
          <w:rFonts w:hint="cs"/>
          <w:sz w:val="24"/>
          <w:szCs w:val="24"/>
          <w:rtl/>
        </w:rPr>
        <w:t>לפי דעת בית רבן גמליאל ובית רבי חנינה סגן הכהנים היו משתחווים השתח</w:t>
      </w:r>
      <w:r w:rsidR="00836966">
        <w:rPr>
          <w:rFonts w:hint="cs"/>
          <w:sz w:val="24"/>
          <w:szCs w:val="24"/>
          <w:rtl/>
        </w:rPr>
        <w:t>ו</w:t>
      </w:r>
      <w:r>
        <w:rPr>
          <w:rFonts w:hint="cs"/>
          <w:sz w:val="24"/>
          <w:szCs w:val="24"/>
          <w:rtl/>
        </w:rPr>
        <w:t xml:space="preserve">ויה נוספת כנגד </w:t>
      </w:r>
      <w:r w:rsidRPr="008A529B">
        <w:rPr>
          <w:rFonts w:hint="cs"/>
          <w:sz w:val="24"/>
          <w:szCs w:val="24"/>
          <w:rtl/>
        </w:rPr>
        <w:t>דיר</w:t>
      </w:r>
      <w:r>
        <w:rPr>
          <w:rFonts w:hint="cs"/>
          <w:sz w:val="24"/>
          <w:szCs w:val="24"/>
          <w:rtl/>
        </w:rPr>
        <w:t xml:space="preserve"> </w:t>
      </w:r>
      <w:r>
        <w:rPr>
          <w:rFonts w:hint="cs"/>
          <w:sz w:val="24"/>
          <w:szCs w:val="24"/>
          <w:rtl/>
        </w:rPr>
        <w:lastRenderedPageBreak/>
        <w:t>העצים</w:t>
      </w:r>
      <w:r w:rsidR="00836966">
        <w:rPr>
          <w:rFonts w:hint="cs"/>
          <w:sz w:val="24"/>
          <w:szCs w:val="24"/>
          <w:rtl/>
        </w:rPr>
        <w:t>,</w:t>
      </w:r>
      <w:r>
        <w:rPr>
          <w:rFonts w:hint="cs"/>
          <w:sz w:val="24"/>
          <w:szCs w:val="24"/>
          <w:rtl/>
        </w:rPr>
        <w:t xml:space="preserve"> שכן מסורת בידם מאבותיהם ששם הארון גנוז. דעה זו </w:t>
      </w:r>
      <w:r w:rsidR="00D01FDE">
        <w:rPr>
          <w:rFonts w:hint="cs"/>
          <w:sz w:val="24"/>
          <w:szCs w:val="24"/>
          <w:rtl/>
        </w:rPr>
        <w:t>סוברת ש</w:t>
      </w:r>
      <w:r w:rsidR="00836966">
        <w:rPr>
          <w:rFonts w:hint="cs"/>
          <w:sz w:val="24"/>
          <w:szCs w:val="24"/>
          <w:rtl/>
        </w:rPr>
        <w:t xml:space="preserve">הייתה </w:t>
      </w:r>
      <w:r>
        <w:rPr>
          <w:rFonts w:hint="cs"/>
          <w:sz w:val="24"/>
          <w:szCs w:val="24"/>
          <w:rtl/>
        </w:rPr>
        <w:t>השתח</w:t>
      </w:r>
      <w:r w:rsidR="00836966">
        <w:rPr>
          <w:rFonts w:hint="cs"/>
          <w:sz w:val="24"/>
          <w:szCs w:val="24"/>
          <w:rtl/>
        </w:rPr>
        <w:t>ו</w:t>
      </w:r>
      <w:r>
        <w:rPr>
          <w:rFonts w:hint="cs"/>
          <w:sz w:val="24"/>
          <w:szCs w:val="24"/>
          <w:rtl/>
        </w:rPr>
        <w:t>ויה כנגד הארון.</w:t>
      </w:r>
      <w:r w:rsidR="00836966">
        <w:rPr>
          <w:rFonts w:hint="cs"/>
          <w:sz w:val="24"/>
          <w:szCs w:val="24"/>
          <w:rtl/>
        </w:rPr>
        <w:t xml:space="preserve"> </w:t>
      </w:r>
      <w:r>
        <w:rPr>
          <w:rFonts w:hint="cs"/>
          <w:sz w:val="24"/>
          <w:szCs w:val="24"/>
          <w:rtl/>
        </w:rPr>
        <w:t>מעשה זה מזכיר לנו את ההשתחו</w:t>
      </w:r>
      <w:r w:rsidR="00836966">
        <w:rPr>
          <w:rFonts w:hint="cs"/>
          <w:sz w:val="24"/>
          <w:szCs w:val="24"/>
          <w:rtl/>
        </w:rPr>
        <w:t>ו</w:t>
      </w:r>
      <w:r>
        <w:rPr>
          <w:rFonts w:hint="cs"/>
          <w:sz w:val="24"/>
          <w:szCs w:val="24"/>
          <w:rtl/>
        </w:rPr>
        <w:t>יה של דוד במרומי הר הזיתים לעבר האוהל בו היה מונח הארון.</w:t>
      </w:r>
    </w:p>
    <w:p w14:paraId="1610DBE1" w14:textId="77777777" w:rsidR="00836966" w:rsidRDefault="00836966" w:rsidP="00836966">
      <w:pPr>
        <w:tabs>
          <w:tab w:val="right" w:pos="4620"/>
        </w:tabs>
        <w:rPr>
          <w:sz w:val="24"/>
          <w:szCs w:val="24"/>
          <w:rtl/>
        </w:rPr>
      </w:pPr>
    </w:p>
    <w:p w14:paraId="1FD00767" w14:textId="77777777" w:rsidR="00456E05" w:rsidRPr="00836966" w:rsidRDefault="00456E05" w:rsidP="00836966">
      <w:pPr>
        <w:tabs>
          <w:tab w:val="right" w:pos="4620"/>
        </w:tabs>
        <w:jc w:val="center"/>
        <w:rPr>
          <w:rFonts w:asciiTheme="minorBidi" w:hAnsiTheme="minorBidi" w:cstheme="minorBidi"/>
          <w:b/>
          <w:bCs/>
          <w:sz w:val="24"/>
          <w:szCs w:val="24"/>
          <w:rtl/>
        </w:rPr>
      </w:pPr>
      <w:r w:rsidRPr="00836966">
        <w:rPr>
          <w:rFonts w:asciiTheme="minorBidi" w:hAnsiTheme="minorBidi" w:cstheme="minorBidi"/>
          <w:b/>
          <w:bCs/>
          <w:sz w:val="24"/>
          <w:szCs w:val="24"/>
          <w:rtl/>
        </w:rPr>
        <w:t>עומדים צפופים ומשתחווים רווחים ונמשכים אחת עשרה אמה אחורי בית הכפורת</w:t>
      </w:r>
    </w:p>
    <w:p w14:paraId="0AB8CAE5" w14:textId="0914A014" w:rsidR="00836966" w:rsidRDefault="002C5E96" w:rsidP="002C5E96">
      <w:pPr>
        <w:tabs>
          <w:tab w:val="right" w:pos="4620"/>
        </w:tabs>
        <w:rPr>
          <w:sz w:val="24"/>
          <w:szCs w:val="24"/>
          <w:rtl/>
        </w:rPr>
      </w:pPr>
      <w:r>
        <w:rPr>
          <w:rFonts w:hint="cs"/>
          <w:sz w:val="24"/>
          <w:szCs w:val="24"/>
          <w:rtl/>
        </w:rPr>
        <w:t>הגמרא ביומא</w:t>
      </w:r>
      <w:r w:rsidR="00C00F56">
        <w:rPr>
          <w:rFonts w:hint="cs"/>
          <w:sz w:val="24"/>
          <w:szCs w:val="24"/>
          <w:rtl/>
        </w:rPr>
        <w:t xml:space="preserve"> אומרת</w:t>
      </w:r>
      <w:r w:rsidR="00836966">
        <w:rPr>
          <w:rFonts w:hint="cs"/>
          <w:sz w:val="24"/>
          <w:szCs w:val="24"/>
          <w:rtl/>
        </w:rPr>
        <w:t>-</w:t>
      </w:r>
    </w:p>
    <w:p w14:paraId="6E4C69D0" w14:textId="77777777" w:rsidR="00C00F56" w:rsidRDefault="00C00F56" w:rsidP="00836966">
      <w:pPr>
        <w:tabs>
          <w:tab w:val="right" w:pos="4620"/>
        </w:tabs>
        <w:ind w:left="720"/>
        <w:rPr>
          <w:sz w:val="24"/>
          <w:szCs w:val="24"/>
          <w:rtl/>
        </w:rPr>
      </w:pPr>
      <w:r>
        <w:rPr>
          <w:rFonts w:hint="cs"/>
          <w:sz w:val="24"/>
          <w:szCs w:val="24"/>
          <w:rtl/>
        </w:rPr>
        <w:t>"</w:t>
      </w:r>
      <w:r w:rsidR="00836966" w:rsidRPr="00836966">
        <w:rPr>
          <w:sz w:val="24"/>
          <w:szCs w:val="24"/>
          <w:rtl/>
        </w:rPr>
        <w:t xml:space="preserve">אמר רב יהודה אמר רב: בשעה שישראל עולין לרגל עומדין צפופין, ומשתחוים רווחים. ונמשכין אחת עשרה אמה אחורי בית הכפורת. </w:t>
      </w:r>
    </w:p>
    <w:p w14:paraId="04843A5D" w14:textId="774DCA1F" w:rsidR="00456E05" w:rsidRDefault="00C00F56" w:rsidP="00836966">
      <w:pPr>
        <w:tabs>
          <w:tab w:val="right" w:pos="4620"/>
        </w:tabs>
        <w:ind w:left="720"/>
        <w:rPr>
          <w:sz w:val="24"/>
          <w:szCs w:val="24"/>
          <w:rtl/>
        </w:rPr>
      </w:pPr>
      <w:r>
        <w:rPr>
          <w:rFonts w:hint="cs"/>
          <w:sz w:val="24"/>
          <w:szCs w:val="24"/>
          <w:rtl/>
        </w:rPr>
        <w:t>"</w:t>
      </w:r>
      <w:r w:rsidR="00836966" w:rsidRPr="00836966">
        <w:rPr>
          <w:sz w:val="24"/>
          <w:szCs w:val="24"/>
          <w:rtl/>
        </w:rPr>
        <w:t>מאי קאמר? - הכי קאמר: אף על פי שנמשכין אחת עשרה אמה אחורי בית הכפורת, ועומדים צפופין, כשהן משתחוין - משתחוין רווחים</w:t>
      </w:r>
      <w:r>
        <w:rPr>
          <w:rFonts w:hint="cs"/>
          <w:sz w:val="24"/>
          <w:szCs w:val="24"/>
          <w:rtl/>
        </w:rPr>
        <w:t>"</w:t>
      </w:r>
      <w:r>
        <w:rPr>
          <w:sz w:val="24"/>
          <w:szCs w:val="24"/>
          <w:rtl/>
        </w:rPr>
        <w:tab/>
      </w:r>
      <w:r>
        <w:rPr>
          <w:rFonts w:hint="cs"/>
          <w:szCs w:val="20"/>
          <w:rtl/>
        </w:rPr>
        <w:t>(</w:t>
      </w:r>
      <w:r w:rsidR="002C5E96">
        <w:rPr>
          <w:rFonts w:hint="cs"/>
          <w:szCs w:val="20"/>
          <w:rtl/>
        </w:rPr>
        <w:t xml:space="preserve">יומא </w:t>
      </w:r>
      <w:bookmarkStart w:id="0" w:name="_GoBack"/>
      <w:bookmarkEnd w:id="0"/>
      <w:r>
        <w:rPr>
          <w:rFonts w:hint="cs"/>
          <w:szCs w:val="20"/>
          <w:rtl/>
        </w:rPr>
        <w:t>כא.)</w:t>
      </w:r>
      <w:r w:rsidR="00836966" w:rsidRPr="00836966">
        <w:rPr>
          <w:sz w:val="24"/>
          <w:szCs w:val="24"/>
          <w:rtl/>
        </w:rPr>
        <w:t>.</w:t>
      </w:r>
    </w:p>
    <w:p w14:paraId="5FBFC78B" w14:textId="77777777" w:rsidR="00C00F56" w:rsidRDefault="00456E05" w:rsidP="006D3987">
      <w:pPr>
        <w:tabs>
          <w:tab w:val="right" w:pos="4620"/>
        </w:tabs>
        <w:rPr>
          <w:sz w:val="24"/>
          <w:szCs w:val="24"/>
          <w:rtl/>
        </w:rPr>
      </w:pPr>
      <w:r>
        <w:rPr>
          <w:rFonts w:hint="cs"/>
          <w:sz w:val="24"/>
          <w:szCs w:val="24"/>
          <w:rtl/>
        </w:rPr>
        <w:t>מבאר שם רש"י</w:t>
      </w:r>
      <w:r w:rsidR="00C00F56">
        <w:rPr>
          <w:rFonts w:hint="cs"/>
          <w:sz w:val="24"/>
          <w:szCs w:val="24"/>
          <w:rtl/>
        </w:rPr>
        <w:t>-</w:t>
      </w:r>
    </w:p>
    <w:p w14:paraId="5B56FD74" w14:textId="77777777" w:rsidR="00456E05" w:rsidRDefault="00C00F56" w:rsidP="00C00F56">
      <w:pPr>
        <w:tabs>
          <w:tab w:val="right" w:pos="4620"/>
        </w:tabs>
        <w:ind w:left="720"/>
        <w:rPr>
          <w:sz w:val="24"/>
          <w:szCs w:val="24"/>
          <w:rtl/>
        </w:rPr>
      </w:pPr>
      <w:r>
        <w:rPr>
          <w:rFonts w:hint="cs"/>
          <w:sz w:val="24"/>
          <w:szCs w:val="24"/>
          <w:rtl/>
        </w:rPr>
        <w:t>"</w:t>
      </w:r>
      <w:r w:rsidR="00456E05">
        <w:rPr>
          <w:rFonts w:hint="cs"/>
          <w:sz w:val="24"/>
          <w:szCs w:val="24"/>
          <w:rtl/>
        </w:rPr>
        <w:t xml:space="preserve">האי ונמשכים אחורי בית הכפורת ארישא קאי קודם השתחוואה </w:t>
      </w:r>
    </w:p>
    <w:p w14:paraId="334642CD" w14:textId="77777777" w:rsidR="00456E05" w:rsidRDefault="00C00F56" w:rsidP="00C00F56">
      <w:pPr>
        <w:tabs>
          <w:tab w:val="right" w:pos="4620"/>
        </w:tabs>
        <w:ind w:left="720"/>
        <w:rPr>
          <w:sz w:val="24"/>
          <w:szCs w:val="24"/>
          <w:rtl/>
        </w:rPr>
      </w:pPr>
      <w:r>
        <w:rPr>
          <w:rFonts w:hint="cs"/>
          <w:sz w:val="24"/>
          <w:szCs w:val="24"/>
          <w:rtl/>
        </w:rPr>
        <w:t>"</w:t>
      </w:r>
      <w:r w:rsidR="00456E05">
        <w:rPr>
          <w:rFonts w:hint="cs"/>
          <w:sz w:val="24"/>
          <w:szCs w:val="24"/>
          <w:rtl/>
        </w:rPr>
        <w:t xml:space="preserve">והכי קאמר אף על פי שנמשכים אחורי בית הכפורת והיו צריכים לעמוד צפופים מרוב דוחקם </w:t>
      </w:r>
    </w:p>
    <w:p w14:paraId="297D8F63" w14:textId="77777777" w:rsidR="00456E05" w:rsidRDefault="00C00F56" w:rsidP="00C00F56">
      <w:pPr>
        <w:tabs>
          <w:tab w:val="right" w:pos="4620"/>
        </w:tabs>
        <w:ind w:left="720"/>
        <w:rPr>
          <w:sz w:val="24"/>
          <w:szCs w:val="24"/>
          <w:rtl/>
        </w:rPr>
      </w:pPr>
      <w:r>
        <w:rPr>
          <w:rFonts w:hint="cs"/>
          <w:sz w:val="24"/>
          <w:szCs w:val="24"/>
          <w:rtl/>
        </w:rPr>
        <w:t>"</w:t>
      </w:r>
      <w:r w:rsidR="00456E05">
        <w:rPr>
          <w:rFonts w:hint="cs"/>
          <w:sz w:val="24"/>
          <w:szCs w:val="24"/>
          <w:rtl/>
        </w:rPr>
        <w:t>אפילו הכי שהיו כולם משתחוים, באים למזרח המזבח מתוך העזרה ומשתחווים לפני ההיכל וברווח</w:t>
      </w:r>
      <w:r>
        <w:rPr>
          <w:rFonts w:hint="cs"/>
          <w:sz w:val="24"/>
          <w:szCs w:val="24"/>
          <w:rtl/>
        </w:rPr>
        <w:t>"</w:t>
      </w:r>
      <w:r>
        <w:rPr>
          <w:sz w:val="24"/>
          <w:szCs w:val="24"/>
          <w:rtl/>
        </w:rPr>
        <w:tab/>
      </w:r>
      <w:r>
        <w:rPr>
          <w:rFonts w:hint="cs"/>
          <w:szCs w:val="20"/>
          <w:rtl/>
        </w:rPr>
        <w:t>(יומא כא.)</w:t>
      </w:r>
      <w:r w:rsidR="00456E05">
        <w:rPr>
          <w:rFonts w:hint="cs"/>
          <w:sz w:val="24"/>
          <w:szCs w:val="24"/>
          <w:rtl/>
        </w:rPr>
        <w:t>.</w:t>
      </w:r>
    </w:p>
    <w:p w14:paraId="50F2856E" w14:textId="77777777" w:rsidR="00456E05" w:rsidRDefault="00456E05" w:rsidP="00CD75B0">
      <w:pPr>
        <w:tabs>
          <w:tab w:val="right" w:pos="4620"/>
        </w:tabs>
        <w:rPr>
          <w:sz w:val="24"/>
          <w:szCs w:val="24"/>
          <w:rtl/>
        </w:rPr>
      </w:pPr>
      <w:r>
        <w:rPr>
          <w:rFonts w:hint="cs"/>
          <w:sz w:val="24"/>
          <w:szCs w:val="24"/>
          <w:rtl/>
        </w:rPr>
        <w:t>מן הגמרא הזאת ניתן ללמוד תחילה כי עם ישראל עמד בהמוניו בעזרה המרכזית של המקדש והשתחו</w:t>
      </w:r>
      <w:r w:rsidR="00C00F56">
        <w:rPr>
          <w:rFonts w:hint="cs"/>
          <w:sz w:val="24"/>
          <w:szCs w:val="24"/>
          <w:rtl/>
        </w:rPr>
        <w:t>ו</w:t>
      </w:r>
      <w:r>
        <w:rPr>
          <w:rFonts w:hint="cs"/>
          <w:sz w:val="24"/>
          <w:szCs w:val="24"/>
          <w:rtl/>
        </w:rPr>
        <w:t>ה.</w:t>
      </w:r>
    </w:p>
    <w:p w14:paraId="02F5BD35" w14:textId="77777777" w:rsidR="00456E05" w:rsidRDefault="00CD75B0" w:rsidP="00D01FDE">
      <w:pPr>
        <w:tabs>
          <w:tab w:val="right" w:pos="4620"/>
        </w:tabs>
        <w:rPr>
          <w:sz w:val="24"/>
          <w:szCs w:val="24"/>
          <w:rtl/>
        </w:rPr>
      </w:pPr>
      <w:r>
        <w:rPr>
          <w:rFonts w:hint="cs"/>
          <w:sz w:val="24"/>
          <w:szCs w:val="24"/>
          <w:rtl/>
        </w:rPr>
        <w:t xml:space="preserve">מדברי רש"י גם בהמשך </w:t>
      </w:r>
      <w:r w:rsidR="00456E05">
        <w:rPr>
          <w:rFonts w:hint="cs"/>
          <w:sz w:val="24"/>
          <w:szCs w:val="24"/>
          <w:rtl/>
        </w:rPr>
        <w:t>יוצא כי המקום היה כל כך צפוף באנשים שעולי הרגלים מילאו לא רק את אחת עשרה האמה של עזרת ישראל במזרח העזרה</w:t>
      </w:r>
      <w:r>
        <w:rPr>
          <w:rFonts w:hint="cs"/>
          <w:sz w:val="24"/>
          <w:szCs w:val="24"/>
          <w:rtl/>
        </w:rPr>
        <w:t xml:space="preserve"> אלא שהם</w:t>
      </w:r>
      <w:r w:rsidR="00456E05">
        <w:rPr>
          <w:rFonts w:hint="cs"/>
          <w:sz w:val="24"/>
          <w:szCs w:val="24"/>
          <w:rtl/>
        </w:rPr>
        <w:t xml:space="preserve"> </w:t>
      </w:r>
      <w:r>
        <w:rPr>
          <w:rFonts w:hint="cs"/>
          <w:sz w:val="24"/>
          <w:szCs w:val="24"/>
          <w:rtl/>
        </w:rPr>
        <w:t xml:space="preserve">הגיעו </w:t>
      </w:r>
      <w:r w:rsidR="00456E05">
        <w:rPr>
          <w:rFonts w:hint="cs"/>
          <w:sz w:val="24"/>
          <w:szCs w:val="24"/>
          <w:rtl/>
        </w:rPr>
        <w:t xml:space="preserve">לאזור מצפון ומדרום לעזרה </w:t>
      </w:r>
      <w:r>
        <w:rPr>
          <w:rFonts w:hint="cs"/>
          <w:sz w:val="24"/>
          <w:szCs w:val="24"/>
          <w:rtl/>
        </w:rPr>
        <w:t>ו</w:t>
      </w:r>
      <w:r w:rsidR="00456E05">
        <w:rPr>
          <w:rFonts w:hint="cs"/>
          <w:sz w:val="24"/>
          <w:szCs w:val="24"/>
          <w:rtl/>
        </w:rPr>
        <w:t>בסופו של דבר גם א</w:t>
      </w:r>
      <w:r>
        <w:rPr>
          <w:rFonts w:hint="cs"/>
          <w:sz w:val="24"/>
          <w:szCs w:val="24"/>
          <w:rtl/>
        </w:rPr>
        <w:t>ל הצד המערבי</w:t>
      </w:r>
      <w:r w:rsidR="00D01FDE">
        <w:rPr>
          <w:rFonts w:hint="cs"/>
          <w:sz w:val="24"/>
          <w:szCs w:val="24"/>
          <w:rtl/>
        </w:rPr>
        <w:t xml:space="preserve"> </w:t>
      </w:r>
      <w:r w:rsidR="00D01FDE">
        <w:rPr>
          <w:sz w:val="24"/>
          <w:szCs w:val="24"/>
          <w:rtl/>
        </w:rPr>
        <w:softHyphen/>
      </w:r>
      <w:r>
        <w:rPr>
          <w:rFonts w:hint="cs"/>
          <w:sz w:val="24"/>
          <w:szCs w:val="24"/>
          <w:rtl/>
        </w:rPr>
        <w:t xml:space="preserve"> אל אחת עשרה האמות </w:t>
      </w:r>
      <w:r w:rsidR="00456E05">
        <w:rPr>
          <w:rFonts w:hint="cs"/>
          <w:sz w:val="24"/>
          <w:szCs w:val="24"/>
          <w:rtl/>
        </w:rPr>
        <w:t>ממערב לאחורי בית הכפורת</w:t>
      </w:r>
      <w:r>
        <w:rPr>
          <w:rFonts w:hint="cs"/>
          <w:sz w:val="24"/>
          <w:szCs w:val="24"/>
          <w:rtl/>
        </w:rPr>
        <w:t>.</w:t>
      </w:r>
      <w:r w:rsidR="00456E05">
        <w:rPr>
          <w:rFonts w:hint="cs"/>
          <w:sz w:val="24"/>
          <w:szCs w:val="24"/>
          <w:rtl/>
        </w:rPr>
        <w:t xml:space="preserve"> עומדים צפופים ומשתחווים רווחים.</w:t>
      </w:r>
      <w:r w:rsidR="00456E05" w:rsidRPr="00C00F56">
        <w:rPr>
          <w:rStyle w:val="FootnoteReference"/>
          <w:sz w:val="24"/>
          <w:szCs w:val="24"/>
          <w:vertAlign w:val="superscript"/>
          <w:rtl/>
        </w:rPr>
        <w:footnoteReference w:id="5"/>
      </w:r>
    </w:p>
    <w:p w14:paraId="2868517A" w14:textId="77777777" w:rsidR="00456E05" w:rsidRDefault="00456E05" w:rsidP="00D01FDE">
      <w:pPr>
        <w:tabs>
          <w:tab w:val="right" w:pos="4620"/>
        </w:tabs>
        <w:rPr>
          <w:sz w:val="24"/>
          <w:szCs w:val="24"/>
          <w:rtl/>
        </w:rPr>
      </w:pPr>
      <w:r>
        <w:rPr>
          <w:rFonts w:hint="cs"/>
          <w:sz w:val="24"/>
          <w:szCs w:val="24"/>
          <w:rtl/>
        </w:rPr>
        <w:t>לפי דעתו של רש"י</w:t>
      </w:r>
      <w:r w:rsidR="00CD75B0">
        <w:rPr>
          <w:rFonts w:hint="cs"/>
          <w:sz w:val="24"/>
          <w:szCs w:val="24"/>
          <w:rtl/>
        </w:rPr>
        <w:t>,</w:t>
      </w:r>
      <w:r>
        <w:rPr>
          <w:rFonts w:hint="cs"/>
          <w:sz w:val="24"/>
          <w:szCs w:val="24"/>
          <w:rtl/>
        </w:rPr>
        <w:t xml:space="preserve"> כשהיו כולם </w:t>
      </w:r>
      <w:r w:rsidR="00D01FDE">
        <w:rPr>
          <w:rFonts w:hint="cs"/>
          <w:sz w:val="24"/>
          <w:szCs w:val="24"/>
          <w:rtl/>
        </w:rPr>
        <w:t>באים להשתחוות הם היו</w:t>
      </w:r>
      <w:r>
        <w:rPr>
          <w:rFonts w:hint="cs"/>
          <w:sz w:val="24"/>
          <w:szCs w:val="24"/>
          <w:rtl/>
        </w:rPr>
        <w:t xml:space="preserve"> </w:t>
      </w:r>
      <w:r w:rsidR="00D01FDE">
        <w:rPr>
          <w:rFonts w:hint="cs"/>
          <w:sz w:val="24"/>
          <w:szCs w:val="24"/>
          <w:rtl/>
        </w:rPr>
        <w:t xml:space="preserve">הולכים </w:t>
      </w:r>
      <w:r>
        <w:rPr>
          <w:rFonts w:hint="cs"/>
          <w:sz w:val="24"/>
          <w:szCs w:val="24"/>
          <w:rtl/>
        </w:rPr>
        <w:t>למזרח המזבח מתוך העזרה ומשתחו</w:t>
      </w:r>
      <w:r w:rsidR="00CD75B0">
        <w:rPr>
          <w:rFonts w:hint="cs"/>
          <w:sz w:val="24"/>
          <w:szCs w:val="24"/>
          <w:rtl/>
        </w:rPr>
        <w:t xml:space="preserve">וים לפני ההיכל וברווח. </w:t>
      </w:r>
      <w:r>
        <w:rPr>
          <w:rFonts w:hint="cs"/>
          <w:sz w:val="24"/>
          <w:szCs w:val="24"/>
          <w:rtl/>
        </w:rPr>
        <w:t>עיקר ההשתח</w:t>
      </w:r>
      <w:r w:rsidR="00CD75B0">
        <w:rPr>
          <w:rFonts w:hint="cs"/>
          <w:sz w:val="24"/>
          <w:szCs w:val="24"/>
          <w:rtl/>
        </w:rPr>
        <w:t>ו</w:t>
      </w:r>
      <w:r>
        <w:rPr>
          <w:rFonts w:hint="cs"/>
          <w:sz w:val="24"/>
          <w:szCs w:val="24"/>
          <w:rtl/>
        </w:rPr>
        <w:t>ויה הי</w:t>
      </w:r>
      <w:r w:rsidR="00CD75B0">
        <w:rPr>
          <w:rFonts w:hint="cs"/>
          <w:sz w:val="24"/>
          <w:szCs w:val="24"/>
          <w:rtl/>
        </w:rPr>
        <w:t>י</w:t>
      </w:r>
      <w:r>
        <w:rPr>
          <w:rFonts w:hint="cs"/>
          <w:sz w:val="24"/>
          <w:szCs w:val="24"/>
          <w:rtl/>
        </w:rPr>
        <w:t>תה ממזרח למערב לכיוון המקדש.</w:t>
      </w:r>
      <w:r w:rsidR="00CD75B0">
        <w:rPr>
          <w:rStyle w:val="FootnoteReference"/>
          <w:rtl/>
        </w:rPr>
        <w:footnoteReference w:id="6"/>
      </w:r>
    </w:p>
    <w:p w14:paraId="459D03FF" w14:textId="7BB1CA24" w:rsidR="0006091F" w:rsidRDefault="0006091F" w:rsidP="00D01FDE">
      <w:pPr>
        <w:tabs>
          <w:tab w:val="right" w:pos="4620"/>
        </w:tabs>
        <w:rPr>
          <w:sz w:val="24"/>
          <w:szCs w:val="24"/>
          <w:rtl/>
        </w:rPr>
      </w:pPr>
      <w:r>
        <w:rPr>
          <w:rFonts w:hint="cs"/>
          <w:sz w:val="24"/>
          <w:szCs w:val="24"/>
          <w:rtl/>
        </w:rPr>
        <w:t>ייתכן כי הסיבה המביאה את רש"י להציע כי באו למזרח העזרה ולהשתחוות מערבה הי</w:t>
      </w:r>
      <w:r w:rsidR="00206713">
        <w:rPr>
          <w:rFonts w:hint="cs"/>
          <w:sz w:val="24"/>
          <w:szCs w:val="24"/>
          <w:rtl/>
        </w:rPr>
        <w:t>י</w:t>
      </w:r>
      <w:r>
        <w:rPr>
          <w:rFonts w:hint="cs"/>
          <w:sz w:val="24"/>
          <w:szCs w:val="24"/>
          <w:rtl/>
        </w:rPr>
        <w:t xml:space="preserve">תה העובדה הידועה כי </w:t>
      </w:r>
      <w:r>
        <w:rPr>
          <w:rFonts w:hint="cs"/>
          <w:sz w:val="24"/>
          <w:szCs w:val="24"/>
          <w:rtl/>
        </w:rPr>
        <w:lastRenderedPageBreak/>
        <w:t>פניה מזרחה יכולה להתפרש כהשתח</w:t>
      </w:r>
      <w:r w:rsidR="00206713">
        <w:rPr>
          <w:rFonts w:hint="cs"/>
          <w:sz w:val="24"/>
          <w:szCs w:val="24"/>
          <w:rtl/>
        </w:rPr>
        <w:t>ו</w:t>
      </w:r>
      <w:r>
        <w:rPr>
          <w:rFonts w:hint="cs"/>
          <w:sz w:val="24"/>
          <w:szCs w:val="24"/>
          <w:rtl/>
        </w:rPr>
        <w:t>ויה אל השמש וכעבודה זרה.</w:t>
      </w:r>
    </w:p>
    <w:p w14:paraId="33AF16C5" w14:textId="126418AF" w:rsidR="0006091F" w:rsidRDefault="0006091F" w:rsidP="00206713">
      <w:pPr>
        <w:tabs>
          <w:tab w:val="right" w:pos="4620"/>
        </w:tabs>
        <w:rPr>
          <w:sz w:val="24"/>
          <w:szCs w:val="24"/>
          <w:rtl/>
        </w:rPr>
      </w:pPr>
      <w:r>
        <w:rPr>
          <w:rFonts w:hint="cs"/>
          <w:sz w:val="24"/>
          <w:szCs w:val="24"/>
          <w:rtl/>
        </w:rPr>
        <w:t>על מנת למנוע מחשבה או הבנה כזאת,</w:t>
      </w:r>
      <w:r w:rsidR="00206713">
        <w:rPr>
          <w:rFonts w:hint="cs"/>
          <w:sz w:val="24"/>
          <w:szCs w:val="24"/>
          <w:rtl/>
        </w:rPr>
        <w:t xml:space="preserve"> רש"י</w:t>
      </w:r>
      <w:r>
        <w:rPr>
          <w:rFonts w:hint="cs"/>
          <w:sz w:val="24"/>
          <w:szCs w:val="24"/>
          <w:rtl/>
        </w:rPr>
        <w:t xml:space="preserve"> מבין שהעם חזר אל ממזרח למזבח, בוודאי שהיה בעת הזאת צפוף ביותר כדי להשתחוות מערבה ולא להיחשב כמשתחווה מזרחה אל השמש.</w:t>
      </w:r>
      <w:r w:rsidR="003348FD" w:rsidRPr="00206713">
        <w:rPr>
          <w:rStyle w:val="FootnoteReference"/>
          <w:sz w:val="24"/>
          <w:szCs w:val="24"/>
          <w:vertAlign w:val="superscript"/>
          <w:rtl/>
        </w:rPr>
        <w:footnoteReference w:id="7"/>
      </w:r>
    </w:p>
    <w:p w14:paraId="450A8A24" w14:textId="77777777" w:rsidR="00456E05" w:rsidRDefault="00456E05" w:rsidP="006D3987">
      <w:pPr>
        <w:tabs>
          <w:tab w:val="right" w:pos="4620"/>
        </w:tabs>
        <w:rPr>
          <w:sz w:val="24"/>
          <w:szCs w:val="24"/>
          <w:rtl/>
        </w:rPr>
      </w:pPr>
      <w:r>
        <w:rPr>
          <w:rFonts w:hint="cs"/>
          <w:sz w:val="24"/>
          <w:szCs w:val="24"/>
          <w:rtl/>
        </w:rPr>
        <w:t>המדרש בויקרא רבה י</w:t>
      </w:r>
      <w:r w:rsidR="00CD75B0">
        <w:rPr>
          <w:rFonts w:hint="cs"/>
          <w:sz w:val="24"/>
          <w:szCs w:val="24"/>
          <w:rtl/>
        </w:rPr>
        <w:t>'</w:t>
      </w:r>
      <w:r>
        <w:rPr>
          <w:rFonts w:hint="cs"/>
          <w:sz w:val="24"/>
          <w:szCs w:val="24"/>
          <w:rtl/>
        </w:rPr>
        <w:t xml:space="preserve">, ט </w:t>
      </w:r>
      <w:r w:rsidR="00CD75B0">
        <w:rPr>
          <w:rFonts w:hint="cs"/>
          <w:sz w:val="24"/>
          <w:szCs w:val="24"/>
          <w:rtl/>
        </w:rPr>
        <w:t>מוסיף ו</w:t>
      </w:r>
      <w:r>
        <w:rPr>
          <w:rFonts w:hint="cs"/>
          <w:sz w:val="24"/>
          <w:szCs w:val="24"/>
          <w:rtl/>
        </w:rPr>
        <w:t>אומר כי כשהאדם השתחווה בעל</w:t>
      </w:r>
      <w:r w:rsidR="00CD75B0">
        <w:rPr>
          <w:rFonts w:hint="cs"/>
          <w:sz w:val="24"/>
          <w:szCs w:val="24"/>
          <w:rtl/>
        </w:rPr>
        <w:t>י</w:t>
      </w:r>
      <w:r>
        <w:rPr>
          <w:rFonts w:hint="cs"/>
          <w:sz w:val="24"/>
          <w:szCs w:val="24"/>
          <w:rtl/>
        </w:rPr>
        <w:t>יתו לרגל כלפי השכינה כדי לבקש את צרכיו, נעשה רווח של ארבע אמות בינו לבין העומדים לידו כדי שלא ישמעו האחרים את תחנוניו.</w:t>
      </w:r>
    </w:p>
    <w:p w14:paraId="4062693C" w14:textId="77777777" w:rsidR="00CD75B0" w:rsidRDefault="00CD75B0" w:rsidP="006D3987">
      <w:pPr>
        <w:tabs>
          <w:tab w:val="right" w:pos="4620"/>
        </w:tabs>
        <w:rPr>
          <w:sz w:val="24"/>
          <w:szCs w:val="24"/>
          <w:rtl/>
        </w:rPr>
      </w:pPr>
    </w:p>
    <w:p w14:paraId="1A6BFAB1" w14:textId="77777777" w:rsidR="00456E05" w:rsidRPr="00CD75B0" w:rsidRDefault="00456E05" w:rsidP="00CD75B0">
      <w:pPr>
        <w:tabs>
          <w:tab w:val="right" w:pos="4620"/>
        </w:tabs>
        <w:jc w:val="center"/>
        <w:rPr>
          <w:rFonts w:asciiTheme="minorBidi" w:hAnsiTheme="minorBidi" w:cstheme="minorBidi"/>
          <w:b/>
          <w:bCs/>
          <w:sz w:val="24"/>
          <w:szCs w:val="24"/>
          <w:rtl/>
        </w:rPr>
      </w:pPr>
      <w:r w:rsidRPr="00CD75B0">
        <w:rPr>
          <w:rFonts w:asciiTheme="minorBidi" w:hAnsiTheme="minorBidi" w:cstheme="minorBidi"/>
          <w:b/>
          <w:bCs/>
          <w:sz w:val="24"/>
          <w:szCs w:val="24"/>
          <w:rtl/>
        </w:rPr>
        <w:t>השתחו</w:t>
      </w:r>
      <w:r w:rsidR="00CD75B0">
        <w:rPr>
          <w:rFonts w:asciiTheme="minorBidi" w:hAnsiTheme="minorBidi" w:cstheme="minorBidi" w:hint="cs"/>
          <w:b/>
          <w:bCs/>
          <w:sz w:val="24"/>
          <w:szCs w:val="24"/>
          <w:rtl/>
        </w:rPr>
        <w:t>ו</w:t>
      </w:r>
      <w:r w:rsidRPr="00CD75B0">
        <w:rPr>
          <w:rFonts w:asciiTheme="minorBidi" w:hAnsiTheme="minorBidi" w:cstheme="minorBidi"/>
          <w:b/>
          <w:bCs/>
          <w:sz w:val="24"/>
          <w:szCs w:val="24"/>
          <w:rtl/>
        </w:rPr>
        <w:t>ית העם ביום הכיפורים עם שמיעת השם המפורש היוצא מפי כהן גדול</w:t>
      </w:r>
    </w:p>
    <w:p w14:paraId="3B7D0E40" w14:textId="77777777" w:rsidR="00456E05" w:rsidRDefault="00456E05" w:rsidP="0048586C">
      <w:pPr>
        <w:tabs>
          <w:tab w:val="right" w:pos="4620"/>
        </w:tabs>
        <w:rPr>
          <w:sz w:val="24"/>
          <w:szCs w:val="24"/>
          <w:rtl/>
        </w:rPr>
      </w:pPr>
      <w:r w:rsidRPr="00A30C52">
        <w:rPr>
          <w:rFonts w:hint="cs"/>
          <w:sz w:val="24"/>
          <w:szCs w:val="24"/>
          <w:rtl/>
        </w:rPr>
        <w:t xml:space="preserve">המשנה ביומא </w:t>
      </w:r>
      <w:r>
        <w:rPr>
          <w:rFonts w:hint="cs"/>
          <w:sz w:val="24"/>
          <w:szCs w:val="24"/>
          <w:rtl/>
        </w:rPr>
        <w:t>מתארת את וידוי של הכהן הגדול על השעיר המשתלח על חטאי כל עם ישראל וכך לשונה:</w:t>
      </w:r>
    </w:p>
    <w:p w14:paraId="47987EB2" w14:textId="77777777" w:rsidR="00456E05" w:rsidRPr="0048586C" w:rsidRDefault="00456E05" w:rsidP="0048586C">
      <w:pPr>
        <w:tabs>
          <w:tab w:val="right" w:pos="4620"/>
        </w:tabs>
        <w:ind w:left="720"/>
        <w:rPr>
          <w:sz w:val="24"/>
          <w:szCs w:val="24"/>
          <w:rtl/>
        </w:rPr>
      </w:pPr>
      <w:r>
        <w:rPr>
          <w:rFonts w:hint="cs"/>
          <w:sz w:val="24"/>
          <w:szCs w:val="24"/>
          <w:rtl/>
        </w:rPr>
        <w:t>"</w:t>
      </w:r>
      <w:r w:rsidR="0048586C" w:rsidRPr="0048586C">
        <w:rPr>
          <w:sz w:val="24"/>
          <w:szCs w:val="24"/>
          <w:rtl/>
        </w:rPr>
        <w:t>והכהנים והעם העומדים בעזרה כשהיו שומעים שם המפורש שהוא יוצא מפי כהן גדול היו כורעים ומשתחוים ונופלים על פניהם ואומרי</w:t>
      </w:r>
      <w:r w:rsidR="0048586C">
        <w:rPr>
          <w:sz w:val="24"/>
          <w:szCs w:val="24"/>
          <w:rtl/>
        </w:rPr>
        <w:t>ם ברוך שם כבוד מלכותו לעולם ועד</w:t>
      </w:r>
      <w:r>
        <w:rPr>
          <w:rFonts w:hint="cs"/>
          <w:sz w:val="24"/>
          <w:szCs w:val="24"/>
          <w:rtl/>
        </w:rPr>
        <w:t>"</w:t>
      </w:r>
      <w:r w:rsidR="0048586C">
        <w:rPr>
          <w:sz w:val="24"/>
          <w:szCs w:val="24"/>
          <w:rtl/>
        </w:rPr>
        <w:tab/>
      </w:r>
      <w:r w:rsidR="0048586C">
        <w:rPr>
          <w:rFonts w:hint="cs"/>
          <w:szCs w:val="20"/>
          <w:rtl/>
        </w:rPr>
        <w:t>(יומא פ"ו, ב)</w:t>
      </w:r>
      <w:r w:rsidR="0048586C">
        <w:rPr>
          <w:rFonts w:hint="cs"/>
          <w:sz w:val="24"/>
          <w:szCs w:val="24"/>
          <w:rtl/>
        </w:rPr>
        <w:t>.</w:t>
      </w:r>
    </w:p>
    <w:p w14:paraId="40415D83" w14:textId="77777777" w:rsidR="00456E05" w:rsidRDefault="00456E05" w:rsidP="0048586C">
      <w:pPr>
        <w:tabs>
          <w:tab w:val="right" w:pos="4620"/>
        </w:tabs>
        <w:rPr>
          <w:sz w:val="24"/>
          <w:szCs w:val="24"/>
          <w:rtl/>
        </w:rPr>
      </w:pPr>
      <w:r>
        <w:rPr>
          <w:rFonts w:hint="cs"/>
          <w:sz w:val="24"/>
          <w:szCs w:val="24"/>
          <w:rtl/>
        </w:rPr>
        <w:t>בעלייה לרגל כל אדם מישר</w:t>
      </w:r>
      <w:r w:rsidR="0048586C">
        <w:rPr>
          <w:rFonts w:hint="cs"/>
          <w:sz w:val="24"/>
          <w:szCs w:val="24"/>
          <w:rtl/>
        </w:rPr>
        <w:t xml:space="preserve">אל השתחווה כשהוא רצה להתפלל לה', </w:t>
      </w:r>
      <w:r>
        <w:rPr>
          <w:rFonts w:hint="cs"/>
          <w:sz w:val="24"/>
          <w:szCs w:val="24"/>
          <w:rtl/>
        </w:rPr>
        <w:t>ואילו ביום הכיפורים ההשתח</w:t>
      </w:r>
      <w:r w:rsidR="0048586C">
        <w:rPr>
          <w:rFonts w:hint="cs"/>
          <w:sz w:val="24"/>
          <w:szCs w:val="24"/>
          <w:rtl/>
        </w:rPr>
        <w:t>ו</w:t>
      </w:r>
      <w:r>
        <w:rPr>
          <w:rFonts w:hint="cs"/>
          <w:sz w:val="24"/>
          <w:szCs w:val="24"/>
          <w:rtl/>
        </w:rPr>
        <w:t xml:space="preserve">ויה הייתה של הכהנים והעם כולם יחדו כששמעו מפיו של </w:t>
      </w:r>
      <w:r w:rsidR="0048586C">
        <w:rPr>
          <w:rFonts w:hint="cs"/>
          <w:sz w:val="24"/>
          <w:szCs w:val="24"/>
          <w:rtl/>
        </w:rPr>
        <w:t xml:space="preserve">הכהן הגדול את השם המפורש. </w:t>
      </w:r>
      <w:r>
        <w:rPr>
          <w:rFonts w:hint="cs"/>
          <w:sz w:val="24"/>
          <w:szCs w:val="24"/>
          <w:rtl/>
        </w:rPr>
        <w:t xml:space="preserve">ישנו כאן צירוף של הימצאות פיסית של העם בעזרה, עמידה לפני ה' כשפניהם לעבר המקדש, </w:t>
      </w:r>
      <w:r w:rsidR="0048586C">
        <w:rPr>
          <w:rFonts w:hint="cs"/>
          <w:sz w:val="24"/>
          <w:szCs w:val="24"/>
          <w:rtl/>
        </w:rPr>
        <w:t>ו</w:t>
      </w:r>
      <w:r>
        <w:rPr>
          <w:rFonts w:hint="cs"/>
          <w:sz w:val="24"/>
          <w:szCs w:val="24"/>
          <w:rtl/>
        </w:rPr>
        <w:t xml:space="preserve">הזכרת השם המפורש. </w:t>
      </w:r>
    </w:p>
    <w:p w14:paraId="26AD452E" w14:textId="77777777" w:rsidR="00456E05" w:rsidRDefault="00456E05" w:rsidP="00DB5E0B">
      <w:pPr>
        <w:tabs>
          <w:tab w:val="right" w:pos="4620"/>
        </w:tabs>
        <w:rPr>
          <w:sz w:val="24"/>
          <w:szCs w:val="24"/>
          <w:rtl/>
        </w:rPr>
      </w:pPr>
      <w:r>
        <w:rPr>
          <w:rFonts w:hint="cs"/>
          <w:sz w:val="24"/>
          <w:szCs w:val="24"/>
          <w:rtl/>
        </w:rPr>
        <w:t xml:space="preserve">המיקום ואמירת שם ה' מנכיחים </w:t>
      </w:r>
      <w:r w:rsidR="00275549">
        <w:rPr>
          <w:rFonts w:hint="cs"/>
          <w:sz w:val="24"/>
          <w:szCs w:val="24"/>
          <w:rtl/>
        </w:rPr>
        <w:t xml:space="preserve">מאוד </w:t>
      </w:r>
      <w:r>
        <w:rPr>
          <w:rFonts w:hint="cs"/>
          <w:sz w:val="24"/>
          <w:szCs w:val="24"/>
          <w:rtl/>
        </w:rPr>
        <w:t>אצל האדם הנמצא בעזרה את השכינה</w:t>
      </w:r>
      <w:r w:rsidR="0048586C">
        <w:rPr>
          <w:rFonts w:hint="cs"/>
          <w:sz w:val="24"/>
          <w:szCs w:val="24"/>
          <w:rtl/>
        </w:rPr>
        <w:t>.</w:t>
      </w:r>
      <w:r>
        <w:rPr>
          <w:rFonts w:hint="cs"/>
          <w:sz w:val="24"/>
          <w:szCs w:val="24"/>
          <w:rtl/>
        </w:rPr>
        <w:t xml:space="preserve"> כל אדם הנמצא בעזרה </w:t>
      </w:r>
      <w:r w:rsidR="00275549">
        <w:rPr>
          <w:rFonts w:hint="cs"/>
          <w:sz w:val="24"/>
          <w:szCs w:val="24"/>
          <w:rtl/>
        </w:rPr>
        <w:t xml:space="preserve">בא </w:t>
      </w:r>
      <w:r>
        <w:rPr>
          <w:rFonts w:hint="cs"/>
          <w:sz w:val="24"/>
          <w:szCs w:val="24"/>
          <w:rtl/>
        </w:rPr>
        <w:t>לבטא את זיקתו העמוקה לקב"ה</w:t>
      </w:r>
      <w:r w:rsidR="00275549">
        <w:rPr>
          <w:rFonts w:hint="cs"/>
          <w:sz w:val="24"/>
          <w:szCs w:val="24"/>
          <w:rtl/>
        </w:rPr>
        <w:t>.</w:t>
      </w:r>
      <w:r w:rsidR="00DB5E0B">
        <w:rPr>
          <w:rFonts w:hint="cs"/>
          <w:sz w:val="24"/>
          <w:szCs w:val="24"/>
          <w:rtl/>
        </w:rPr>
        <w:t xml:space="preserve"> </w:t>
      </w:r>
      <w:r w:rsidR="00275549">
        <w:rPr>
          <w:rFonts w:hint="cs"/>
          <w:sz w:val="24"/>
          <w:szCs w:val="24"/>
          <w:rtl/>
        </w:rPr>
        <w:t>על כן העיתוי, המקום ואמירת ה</w:t>
      </w:r>
      <w:r>
        <w:rPr>
          <w:rFonts w:hint="cs"/>
          <w:sz w:val="24"/>
          <w:szCs w:val="24"/>
          <w:rtl/>
        </w:rPr>
        <w:t xml:space="preserve">שם המפורש מביאים את האדם מישראל לתחושה עמוקה ביותר של נוכחות ה' ולרצון לבטא באופן הממצה והכולל ביותר את שייכותו לקב"ה וכפיפותו המוחלטת אליו </w:t>
      </w:r>
      <w:r w:rsidR="00DB5E0B">
        <w:rPr>
          <w:sz w:val="24"/>
          <w:szCs w:val="24"/>
          <w:rtl/>
        </w:rPr>
        <w:softHyphen/>
      </w:r>
      <w:r w:rsidR="00DB5E0B">
        <w:rPr>
          <w:rFonts w:hint="cs"/>
          <w:sz w:val="24"/>
          <w:szCs w:val="24"/>
          <w:rtl/>
        </w:rPr>
        <w:t xml:space="preserve"> </w:t>
      </w:r>
      <w:r>
        <w:rPr>
          <w:rFonts w:hint="cs"/>
          <w:sz w:val="24"/>
          <w:szCs w:val="24"/>
          <w:rtl/>
        </w:rPr>
        <w:t>על ידי ההשתחו</w:t>
      </w:r>
      <w:r w:rsidR="00275549">
        <w:rPr>
          <w:rFonts w:hint="cs"/>
          <w:sz w:val="24"/>
          <w:szCs w:val="24"/>
          <w:rtl/>
        </w:rPr>
        <w:t>ו</w:t>
      </w:r>
      <w:r>
        <w:rPr>
          <w:rFonts w:hint="cs"/>
          <w:sz w:val="24"/>
          <w:szCs w:val="24"/>
          <w:rtl/>
        </w:rPr>
        <w:t>יה.</w:t>
      </w:r>
    </w:p>
    <w:p w14:paraId="6043C056" w14:textId="77777777" w:rsidR="00275549" w:rsidRDefault="00275549" w:rsidP="006D3987">
      <w:pPr>
        <w:tabs>
          <w:tab w:val="right" w:pos="4620"/>
        </w:tabs>
        <w:rPr>
          <w:sz w:val="24"/>
          <w:szCs w:val="24"/>
          <w:rtl/>
        </w:rPr>
      </w:pPr>
    </w:p>
    <w:p w14:paraId="2236A026" w14:textId="77777777" w:rsidR="00456E05" w:rsidRPr="00275549" w:rsidRDefault="00456E05" w:rsidP="00275549">
      <w:pPr>
        <w:tabs>
          <w:tab w:val="right" w:pos="4620"/>
        </w:tabs>
        <w:jc w:val="center"/>
        <w:rPr>
          <w:rFonts w:asciiTheme="minorBidi" w:hAnsiTheme="minorBidi" w:cstheme="minorBidi"/>
          <w:b/>
          <w:bCs/>
          <w:sz w:val="24"/>
          <w:szCs w:val="24"/>
          <w:rtl/>
        </w:rPr>
      </w:pPr>
      <w:r w:rsidRPr="00275549">
        <w:rPr>
          <w:rFonts w:asciiTheme="minorBidi" w:hAnsiTheme="minorBidi" w:cstheme="minorBidi"/>
          <w:b/>
          <w:bCs/>
          <w:sz w:val="24"/>
          <w:szCs w:val="24"/>
          <w:rtl/>
        </w:rPr>
        <w:t>השתחווית העם בזמן שירת הלווים</w:t>
      </w:r>
    </w:p>
    <w:p w14:paraId="24AAA3C7" w14:textId="77777777" w:rsidR="00275549" w:rsidRDefault="00456E05" w:rsidP="00275549">
      <w:pPr>
        <w:tabs>
          <w:tab w:val="right" w:pos="4620"/>
        </w:tabs>
        <w:rPr>
          <w:sz w:val="24"/>
          <w:szCs w:val="24"/>
          <w:rtl/>
        </w:rPr>
      </w:pPr>
      <w:r>
        <w:rPr>
          <w:rFonts w:hint="cs"/>
          <w:sz w:val="24"/>
          <w:szCs w:val="24"/>
          <w:rtl/>
        </w:rPr>
        <w:t>המשנה במסכת תמיד מתארת את סדר הקרבת התמיד מידי יום ואת סדר כל הפעולות הנדרשות לעבוד</w:t>
      </w:r>
      <w:r w:rsidR="00275549">
        <w:rPr>
          <w:rFonts w:hint="cs"/>
          <w:sz w:val="24"/>
          <w:szCs w:val="24"/>
          <w:rtl/>
        </w:rPr>
        <w:t>ה זו. בהקשר זה מפורש במשנה בתמיד-</w:t>
      </w:r>
    </w:p>
    <w:p w14:paraId="4159D831" w14:textId="77777777" w:rsidR="00456E05" w:rsidRDefault="00456E05" w:rsidP="00275549">
      <w:pPr>
        <w:tabs>
          <w:tab w:val="right" w:pos="4620"/>
        </w:tabs>
        <w:ind w:left="720"/>
        <w:rPr>
          <w:sz w:val="24"/>
          <w:szCs w:val="24"/>
          <w:rtl/>
        </w:rPr>
      </w:pPr>
      <w:r>
        <w:rPr>
          <w:rFonts w:hint="cs"/>
          <w:sz w:val="24"/>
          <w:szCs w:val="24"/>
          <w:rtl/>
        </w:rPr>
        <w:t>"</w:t>
      </w:r>
      <w:r w:rsidR="00275549" w:rsidRPr="00275549">
        <w:rPr>
          <w:sz w:val="24"/>
          <w:szCs w:val="24"/>
          <w:rtl/>
        </w:rPr>
        <w:t>ודברו הלוים בשיר</w:t>
      </w:r>
      <w:r w:rsidR="00DB5E0B">
        <w:rPr>
          <w:rFonts w:hint="cs"/>
          <w:sz w:val="24"/>
          <w:szCs w:val="24"/>
          <w:rtl/>
        </w:rPr>
        <w:t>,</w:t>
      </w:r>
      <w:r w:rsidR="00275549" w:rsidRPr="00275549">
        <w:rPr>
          <w:sz w:val="24"/>
          <w:szCs w:val="24"/>
          <w:rtl/>
        </w:rPr>
        <w:t xml:space="preserve"> הגיעו לפרק תקעו והשתחוו העם על כל</w:t>
      </w:r>
      <w:r w:rsidR="00275549">
        <w:rPr>
          <w:sz w:val="24"/>
          <w:szCs w:val="24"/>
          <w:rtl/>
        </w:rPr>
        <w:t xml:space="preserve"> פרק תקיעה ועל כל תקיעה השתחויה</w:t>
      </w:r>
      <w:r>
        <w:rPr>
          <w:rFonts w:hint="cs"/>
          <w:sz w:val="24"/>
          <w:szCs w:val="24"/>
          <w:rtl/>
        </w:rPr>
        <w:t>"</w:t>
      </w:r>
      <w:r w:rsidR="00275549">
        <w:rPr>
          <w:sz w:val="24"/>
          <w:szCs w:val="24"/>
          <w:rtl/>
        </w:rPr>
        <w:tab/>
      </w:r>
      <w:r w:rsidR="00275549">
        <w:rPr>
          <w:rFonts w:hint="cs"/>
          <w:szCs w:val="20"/>
          <w:rtl/>
        </w:rPr>
        <w:t>(תמיד פ"ז, ג</w:t>
      </w:r>
      <w:r w:rsidR="00275549" w:rsidRPr="00275549">
        <w:rPr>
          <w:rFonts w:hint="cs"/>
          <w:szCs w:val="20"/>
          <w:rtl/>
        </w:rPr>
        <w:t>')</w:t>
      </w:r>
      <w:r>
        <w:rPr>
          <w:rFonts w:hint="cs"/>
          <w:sz w:val="24"/>
          <w:szCs w:val="24"/>
          <w:rtl/>
        </w:rPr>
        <w:t>.</w:t>
      </w:r>
    </w:p>
    <w:p w14:paraId="65B2E7A7" w14:textId="1B6DD879" w:rsidR="00206713" w:rsidRDefault="00456E05" w:rsidP="00206713">
      <w:pPr>
        <w:tabs>
          <w:tab w:val="right" w:pos="4620"/>
        </w:tabs>
        <w:rPr>
          <w:sz w:val="24"/>
          <w:szCs w:val="24"/>
          <w:rtl/>
        </w:rPr>
      </w:pPr>
      <w:r>
        <w:rPr>
          <w:rFonts w:hint="cs"/>
          <w:sz w:val="24"/>
          <w:szCs w:val="24"/>
          <w:rtl/>
        </w:rPr>
        <w:lastRenderedPageBreak/>
        <w:t>במשנה ד</w:t>
      </w:r>
      <w:r w:rsidR="00275549">
        <w:rPr>
          <w:rFonts w:hint="cs"/>
          <w:sz w:val="24"/>
          <w:szCs w:val="24"/>
          <w:rtl/>
        </w:rPr>
        <w:t>'</w:t>
      </w:r>
      <w:r>
        <w:rPr>
          <w:rFonts w:hint="cs"/>
          <w:sz w:val="24"/>
          <w:szCs w:val="24"/>
          <w:rtl/>
        </w:rPr>
        <w:t xml:space="preserve"> מפורטים השירים שהיו </w:t>
      </w:r>
      <w:r w:rsidR="00275549">
        <w:rPr>
          <w:rFonts w:hint="cs"/>
          <w:sz w:val="24"/>
          <w:szCs w:val="24"/>
          <w:rtl/>
        </w:rPr>
        <w:t>הלווים אומרים במקדש בכל אחד מימות</w:t>
      </w:r>
      <w:r>
        <w:rPr>
          <w:rFonts w:hint="cs"/>
          <w:sz w:val="24"/>
          <w:szCs w:val="24"/>
          <w:rtl/>
        </w:rPr>
        <w:t xml:space="preserve"> השבוע</w:t>
      </w:r>
      <w:r w:rsidR="00275549">
        <w:rPr>
          <w:rFonts w:hint="cs"/>
          <w:sz w:val="24"/>
          <w:szCs w:val="24"/>
          <w:rtl/>
        </w:rPr>
        <w:t xml:space="preserve">. </w:t>
      </w:r>
      <w:r>
        <w:rPr>
          <w:rFonts w:hint="cs"/>
          <w:sz w:val="24"/>
          <w:szCs w:val="24"/>
          <w:rtl/>
        </w:rPr>
        <w:t>השיר היה מחולק לשלושה פרקים</w:t>
      </w:r>
      <w:r w:rsidR="00275549">
        <w:rPr>
          <w:rFonts w:hint="cs"/>
          <w:sz w:val="24"/>
          <w:szCs w:val="24"/>
          <w:rtl/>
        </w:rPr>
        <w:t>,</w:t>
      </w:r>
      <w:r>
        <w:rPr>
          <w:rFonts w:hint="cs"/>
          <w:sz w:val="24"/>
          <w:szCs w:val="24"/>
          <w:rtl/>
        </w:rPr>
        <w:t xml:space="preserve"> הכהנים תקעו תקיעה</w:t>
      </w:r>
      <w:r w:rsidR="00275549">
        <w:rPr>
          <w:rFonts w:hint="cs"/>
          <w:sz w:val="24"/>
          <w:szCs w:val="24"/>
          <w:rtl/>
        </w:rPr>
        <w:t>,</w:t>
      </w:r>
      <w:r>
        <w:rPr>
          <w:rFonts w:hint="cs"/>
          <w:sz w:val="24"/>
          <w:szCs w:val="24"/>
          <w:rtl/>
        </w:rPr>
        <w:t xml:space="preserve"> תרועה ותקיעה וכל העם שבע</w:t>
      </w:r>
      <w:r w:rsidR="00275549">
        <w:rPr>
          <w:rFonts w:hint="cs"/>
          <w:sz w:val="24"/>
          <w:szCs w:val="24"/>
          <w:rtl/>
        </w:rPr>
        <w:t>זרה השתחוו בפישוט ידיים ורגליים.</w:t>
      </w:r>
    </w:p>
    <w:p w14:paraId="3E4D9888" w14:textId="77777777" w:rsidR="00456E05" w:rsidRDefault="00456E05" w:rsidP="00D8607E">
      <w:pPr>
        <w:tabs>
          <w:tab w:val="right" w:pos="4620"/>
        </w:tabs>
        <w:rPr>
          <w:sz w:val="24"/>
          <w:szCs w:val="24"/>
          <w:rtl/>
        </w:rPr>
      </w:pPr>
      <w:r>
        <w:rPr>
          <w:rFonts w:hint="cs"/>
          <w:sz w:val="24"/>
          <w:szCs w:val="24"/>
          <w:rtl/>
        </w:rPr>
        <w:t>הזכרנו קודם כי על כל הקרבת קרבן הייתה השתחוויה ומשתמע מכך כי הדבר מוטל על מביא הקרבן</w:t>
      </w:r>
      <w:r w:rsidR="00D8607E">
        <w:rPr>
          <w:rFonts w:hint="cs"/>
          <w:sz w:val="24"/>
          <w:szCs w:val="24"/>
          <w:rtl/>
        </w:rPr>
        <w:t>.</w:t>
      </w:r>
      <w:r>
        <w:rPr>
          <w:rFonts w:hint="cs"/>
          <w:sz w:val="24"/>
          <w:szCs w:val="24"/>
          <w:rtl/>
        </w:rPr>
        <w:t xml:space="preserve"> כאן מדובר </w:t>
      </w:r>
      <w:r w:rsidR="00D8607E">
        <w:rPr>
          <w:rFonts w:hint="cs"/>
          <w:sz w:val="24"/>
          <w:szCs w:val="24"/>
          <w:rtl/>
        </w:rPr>
        <w:t>ב</w:t>
      </w:r>
      <w:r>
        <w:rPr>
          <w:rFonts w:hint="cs"/>
          <w:sz w:val="24"/>
          <w:szCs w:val="24"/>
          <w:rtl/>
        </w:rPr>
        <w:t xml:space="preserve">חלק אינטגרלי של העבודה השוטפת של המקדש, עבודת </w:t>
      </w:r>
      <w:r w:rsidR="00D8607E">
        <w:rPr>
          <w:rFonts w:hint="cs"/>
          <w:sz w:val="24"/>
          <w:szCs w:val="24"/>
          <w:rtl/>
        </w:rPr>
        <w:t>ה</w:t>
      </w:r>
      <w:r>
        <w:rPr>
          <w:rFonts w:hint="cs"/>
          <w:sz w:val="24"/>
          <w:szCs w:val="24"/>
          <w:rtl/>
        </w:rPr>
        <w:t>ציבור בה כחלק משירת הלווים ותקיעת הכהנים, העם משתתף בכך בעצם השתחו</w:t>
      </w:r>
      <w:r w:rsidR="00D8607E">
        <w:rPr>
          <w:rFonts w:hint="cs"/>
          <w:sz w:val="24"/>
          <w:szCs w:val="24"/>
          <w:rtl/>
        </w:rPr>
        <w:t>ו</w:t>
      </w:r>
      <w:r>
        <w:rPr>
          <w:rFonts w:hint="cs"/>
          <w:sz w:val="24"/>
          <w:szCs w:val="24"/>
          <w:rtl/>
        </w:rPr>
        <w:t>יתו.</w:t>
      </w:r>
    </w:p>
    <w:p w14:paraId="41E17DA9" w14:textId="77777777" w:rsidR="00456E05" w:rsidRDefault="00DB5E0B" w:rsidP="00D8607E">
      <w:pPr>
        <w:tabs>
          <w:tab w:val="right" w:pos="4620"/>
        </w:tabs>
        <w:rPr>
          <w:sz w:val="24"/>
          <w:szCs w:val="24"/>
          <w:rtl/>
        </w:rPr>
      </w:pPr>
      <w:r>
        <w:rPr>
          <w:rFonts w:hint="cs"/>
          <w:sz w:val="24"/>
          <w:szCs w:val="24"/>
          <w:rtl/>
        </w:rPr>
        <w:t xml:space="preserve">במאמר מוסגר, </w:t>
      </w:r>
      <w:r w:rsidR="00456E05">
        <w:rPr>
          <w:rFonts w:hint="cs"/>
          <w:sz w:val="24"/>
          <w:szCs w:val="24"/>
          <w:rtl/>
        </w:rPr>
        <w:t>המהריט' (מ</w:t>
      </w:r>
      <w:r w:rsidR="00D8607E">
        <w:rPr>
          <w:rFonts w:hint="cs"/>
          <w:sz w:val="24"/>
          <w:szCs w:val="24"/>
          <w:rtl/>
        </w:rPr>
        <w:t>ובא בדרך הקודש למהרח"א דף ח ע"ב</w:t>
      </w:r>
      <w:r w:rsidR="00456E05">
        <w:rPr>
          <w:rFonts w:hint="cs"/>
          <w:sz w:val="24"/>
          <w:szCs w:val="24"/>
          <w:rtl/>
        </w:rPr>
        <w:t>) סובר כי כל הנכנסים להר הבית הי</w:t>
      </w:r>
      <w:r w:rsidR="00D8607E">
        <w:rPr>
          <w:rFonts w:hint="cs"/>
          <w:sz w:val="24"/>
          <w:szCs w:val="24"/>
          <w:rtl/>
        </w:rPr>
        <w:t>ו</w:t>
      </w:r>
      <w:r w:rsidR="00456E05">
        <w:rPr>
          <w:rFonts w:hint="cs"/>
          <w:sz w:val="24"/>
          <w:szCs w:val="24"/>
          <w:rtl/>
        </w:rPr>
        <w:t xml:space="preserve"> צרי</w:t>
      </w:r>
      <w:r w:rsidR="00D8607E">
        <w:rPr>
          <w:rFonts w:hint="cs"/>
          <w:sz w:val="24"/>
          <w:szCs w:val="24"/>
          <w:rtl/>
        </w:rPr>
        <w:t>כים</w:t>
      </w:r>
      <w:r w:rsidR="00456E05">
        <w:rPr>
          <w:rFonts w:hint="cs"/>
          <w:sz w:val="24"/>
          <w:szCs w:val="24"/>
          <w:rtl/>
        </w:rPr>
        <w:t xml:space="preserve"> לעשות היקף שלם כדי </w:t>
      </w:r>
      <w:r w:rsidR="00D8607E">
        <w:rPr>
          <w:rFonts w:hint="cs"/>
          <w:sz w:val="24"/>
          <w:szCs w:val="24"/>
          <w:rtl/>
        </w:rPr>
        <w:t xml:space="preserve">להשתחוות </w:t>
      </w:r>
      <w:r w:rsidR="00456E05">
        <w:rPr>
          <w:rFonts w:hint="cs"/>
          <w:sz w:val="24"/>
          <w:szCs w:val="24"/>
          <w:rtl/>
        </w:rPr>
        <w:t>בכל י</w:t>
      </w:r>
      <w:r w:rsidR="00D8607E">
        <w:rPr>
          <w:rFonts w:hint="cs"/>
          <w:sz w:val="24"/>
          <w:szCs w:val="24"/>
          <w:rtl/>
        </w:rPr>
        <w:t>"</w:t>
      </w:r>
      <w:r w:rsidR="00456E05">
        <w:rPr>
          <w:rFonts w:hint="cs"/>
          <w:sz w:val="24"/>
          <w:szCs w:val="24"/>
          <w:rtl/>
        </w:rPr>
        <w:t>ג המקומות כמו שניתן</w:t>
      </w:r>
      <w:r w:rsidR="00D8607E">
        <w:rPr>
          <w:rFonts w:hint="cs"/>
          <w:sz w:val="24"/>
          <w:szCs w:val="24"/>
          <w:rtl/>
        </w:rPr>
        <w:t xml:space="preserve"> להבין מלשון המשנה-</w:t>
      </w:r>
    </w:p>
    <w:p w14:paraId="029E9796" w14:textId="77777777" w:rsidR="00456E05" w:rsidRDefault="00456E05" w:rsidP="00D8607E">
      <w:pPr>
        <w:tabs>
          <w:tab w:val="right" w:pos="4620"/>
        </w:tabs>
        <w:ind w:left="720"/>
        <w:rPr>
          <w:sz w:val="24"/>
          <w:szCs w:val="24"/>
          <w:rtl/>
        </w:rPr>
      </w:pPr>
      <w:r>
        <w:rPr>
          <w:rFonts w:hint="cs"/>
          <w:sz w:val="24"/>
          <w:szCs w:val="24"/>
          <w:rtl/>
        </w:rPr>
        <w:t xml:space="preserve">"כל הנכנסים להר הבית נכנסים דרך ימין ומקיפין </w:t>
      </w:r>
      <w:r w:rsidR="00D8607E">
        <w:rPr>
          <w:rFonts w:hint="cs"/>
          <w:sz w:val="24"/>
          <w:szCs w:val="24"/>
          <w:rtl/>
        </w:rPr>
        <w:t>ויוצאין דרך שמאל"</w:t>
      </w:r>
      <w:r w:rsidR="00D8607E">
        <w:rPr>
          <w:sz w:val="24"/>
          <w:szCs w:val="24"/>
          <w:rtl/>
        </w:rPr>
        <w:tab/>
      </w:r>
      <w:r w:rsidR="00D8607E" w:rsidRPr="00D8607E">
        <w:rPr>
          <w:rFonts w:hint="cs"/>
          <w:szCs w:val="20"/>
          <w:rtl/>
        </w:rPr>
        <w:t xml:space="preserve">(מידות </w:t>
      </w:r>
      <w:r w:rsidR="00D8607E">
        <w:rPr>
          <w:rFonts w:hint="cs"/>
          <w:szCs w:val="20"/>
          <w:rtl/>
        </w:rPr>
        <w:t>פ"</w:t>
      </w:r>
      <w:r w:rsidR="00D8607E" w:rsidRPr="00D8607E">
        <w:rPr>
          <w:rFonts w:hint="cs"/>
          <w:szCs w:val="20"/>
          <w:rtl/>
        </w:rPr>
        <w:t>ב, ב</w:t>
      </w:r>
      <w:r w:rsidR="00D8607E">
        <w:rPr>
          <w:rFonts w:hint="cs"/>
          <w:szCs w:val="20"/>
          <w:rtl/>
        </w:rPr>
        <w:t>'</w:t>
      </w:r>
      <w:r w:rsidR="00D8607E" w:rsidRPr="00D8607E">
        <w:rPr>
          <w:rFonts w:hint="cs"/>
          <w:szCs w:val="20"/>
          <w:rtl/>
        </w:rPr>
        <w:t>)</w:t>
      </w:r>
      <w:r>
        <w:rPr>
          <w:rFonts w:hint="cs"/>
          <w:sz w:val="24"/>
          <w:szCs w:val="24"/>
          <w:rtl/>
        </w:rPr>
        <w:t>.</w:t>
      </w:r>
    </w:p>
    <w:p w14:paraId="60165586" w14:textId="77777777" w:rsidR="00206713" w:rsidRDefault="00206713" w:rsidP="00206713">
      <w:pPr>
        <w:tabs>
          <w:tab w:val="right" w:pos="4620"/>
        </w:tabs>
        <w:rPr>
          <w:sz w:val="24"/>
          <w:szCs w:val="24"/>
          <w:rtl/>
        </w:rPr>
      </w:pPr>
      <w:r>
        <w:rPr>
          <w:rFonts w:hint="cs"/>
          <w:sz w:val="24"/>
          <w:szCs w:val="24"/>
          <w:rtl/>
        </w:rPr>
        <w:t>להשלמת התמונה</w:t>
      </w:r>
      <w:r>
        <w:rPr>
          <w:rFonts w:hint="cs"/>
          <w:sz w:val="24"/>
          <w:szCs w:val="24"/>
          <w:rtl/>
        </w:rPr>
        <w:t>,</w:t>
      </w:r>
      <w:r>
        <w:rPr>
          <w:rFonts w:hint="cs"/>
          <w:sz w:val="24"/>
          <w:szCs w:val="24"/>
          <w:rtl/>
        </w:rPr>
        <w:t xml:space="preserve"> </w:t>
      </w:r>
      <w:r>
        <w:rPr>
          <w:rFonts w:hint="cs"/>
          <w:sz w:val="24"/>
          <w:szCs w:val="24"/>
          <w:rtl/>
        </w:rPr>
        <w:t xml:space="preserve">הגאון מוילנא סובר </w:t>
      </w:r>
      <w:r>
        <w:rPr>
          <w:rFonts w:hint="cs"/>
          <w:sz w:val="24"/>
          <w:szCs w:val="24"/>
          <w:rtl/>
        </w:rPr>
        <w:t xml:space="preserve">כי </w:t>
      </w:r>
      <w:r>
        <w:rPr>
          <w:rFonts w:hint="cs"/>
          <w:sz w:val="24"/>
          <w:szCs w:val="24"/>
          <w:rtl/>
        </w:rPr>
        <w:t xml:space="preserve">גם </w:t>
      </w:r>
      <w:r>
        <w:rPr>
          <w:rFonts w:hint="cs"/>
          <w:sz w:val="24"/>
          <w:szCs w:val="24"/>
          <w:rtl/>
        </w:rPr>
        <w:t>כשהיו יוצאים מן המקדש היו משתחו</w:t>
      </w:r>
      <w:r>
        <w:rPr>
          <w:rFonts w:hint="cs"/>
          <w:sz w:val="24"/>
          <w:szCs w:val="24"/>
          <w:rtl/>
        </w:rPr>
        <w:t>ו</w:t>
      </w:r>
      <w:r>
        <w:rPr>
          <w:rFonts w:hint="cs"/>
          <w:sz w:val="24"/>
          <w:szCs w:val="24"/>
          <w:rtl/>
        </w:rPr>
        <w:t>ים.</w:t>
      </w:r>
    </w:p>
    <w:p w14:paraId="192A0B25" w14:textId="53DBDF07" w:rsidR="00A94618" w:rsidRDefault="00206713" w:rsidP="00206713">
      <w:pPr>
        <w:tabs>
          <w:tab w:val="right" w:pos="4620"/>
        </w:tabs>
        <w:rPr>
          <w:sz w:val="24"/>
          <w:szCs w:val="24"/>
          <w:rtl/>
        </w:rPr>
      </w:pPr>
      <w:r>
        <w:rPr>
          <w:rFonts w:hint="cs"/>
          <w:sz w:val="24"/>
          <w:szCs w:val="24"/>
          <w:rtl/>
        </w:rPr>
        <w:t>על פי הבנה זו</w:t>
      </w:r>
      <w:r>
        <w:rPr>
          <w:rFonts w:hint="cs"/>
          <w:sz w:val="24"/>
          <w:szCs w:val="24"/>
          <w:rtl/>
        </w:rPr>
        <w:t>,</w:t>
      </w:r>
      <w:r>
        <w:rPr>
          <w:rFonts w:hint="cs"/>
          <w:sz w:val="24"/>
          <w:szCs w:val="24"/>
          <w:rtl/>
        </w:rPr>
        <w:t xml:space="preserve"> ובצירוף דברי המהרי"ט, ההגעה למקדש הביאה את האדם לתחום המבטא באופן מאוד ברור את גילוי נוכחותו של הקב"ה.</w:t>
      </w:r>
      <w:r>
        <w:rPr>
          <w:rFonts w:hint="cs"/>
          <w:sz w:val="24"/>
          <w:szCs w:val="24"/>
          <w:rtl/>
        </w:rPr>
        <w:t xml:space="preserve"> </w:t>
      </w:r>
      <w:r>
        <w:rPr>
          <w:rFonts w:hint="cs"/>
          <w:sz w:val="24"/>
          <w:szCs w:val="24"/>
          <w:rtl/>
        </w:rPr>
        <w:t>על כן,</w:t>
      </w:r>
      <w:r>
        <w:rPr>
          <w:rFonts w:hint="cs"/>
          <w:sz w:val="24"/>
          <w:szCs w:val="24"/>
          <w:rtl/>
        </w:rPr>
        <w:t xml:space="preserve"> </w:t>
      </w:r>
      <w:r>
        <w:rPr>
          <w:rFonts w:hint="cs"/>
          <w:sz w:val="24"/>
          <w:szCs w:val="24"/>
          <w:rtl/>
        </w:rPr>
        <w:t>ביטוי עליון לעמידת האדם לפני ה' ולתחושת כפיפותו אליו היא להשתחוות בגופו</w:t>
      </w:r>
      <w:r>
        <w:rPr>
          <w:rFonts w:hint="cs"/>
          <w:sz w:val="24"/>
          <w:szCs w:val="24"/>
          <w:rtl/>
        </w:rPr>
        <w:t>-הוא</w:t>
      </w:r>
      <w:r>
        <w:rPr>
          <w:rFonts w:hint="cs"/>
          <w:sz w:val="24"/>
          <w:szCs w:val="24"/>
          <w:rtl/>
        </w:rPr>
        <w:t xml:space="preserve"> ולבטא בכך מעין סוג של "הקרבה עצמית" של האדם לפני ה'.</w:t>
      </w:r>
      <w:r>
        <w:rPr>
          <w:rFonts w:hint="cs"/>
          <w:sz w:val="24"/>
          <w:szCs w:val="24"/>
          <w:rtl/>
        </w:rPr>
        <w:t xml:space="preserve"> </w:t>
      </w:r>
      <w:r>
        <w:rPr>
          <w:rFonts w:hint="cs"/>
          <w:sz w:val="24"/>
          <w:szCs w:val="24"/>
          <w:rtl/>
        </w:rPr>
        <w:t>על כן,</w:t>
      </w:r>
      <w:r>
        <w:rPr>
          <w:rFonts w:hint="cs"/>
          <w:sz w:val="24"/>
          <w:szCs w:val="24"/>
          <w:rtl/>
        </w:rPr>
        <w:t xml:space="preserve"> גם לפני עזיבתו את המקדש הוא משתחווה.</w:t>
      </w:r>
    </w:p>
    <w:p w14:paraId="3507F838" w14:textId="77777777" w:rsidR="00206713" w:rsidRDefault="00206713" w:rsidP="00206713">
      <w:pPr>
        <w:tabs>
          <w:tab w:val="right" w:pos="4620"/>
        </w:tabs>
        <w:rPr>
          <w:sz w:val="24"/>
          <w:szCs w:val="24"/>
          <w:rtl/>
        </w:rPr>
      </w:pPr>
    </w:p>
    <w:p w14:paraId="7CFA4004" w14:textId="77777777" w:rsidR="00DB5E0B" w:rsidRDefault="00A94618" w:rsidP="00DB5E0B">
      <w:pPr>
        <w:tabs>
          <w:tab w:val="right" w:pos="4620"/>
        </w:tabs>
        <w:rPr>
          <w:sz w:val="24"/>
          <w:szCs w:val="24"/>
          <w:rtl/>
        </w:rPr>
      </w:pPr>
      <w:r>
        <w:rPr>
          <w:rFonts w:hint="cs"/>
          <w:sz w:val="24"/>
          <w:szCs w:val="24"/>
          <w:rtl/>
        </w:rPr>
        <w:t xml:space="preserve">לסיכום </w:t>
      </w:r>
      <w:r>
        <w:rPr>
          <w:sz w:val="24"/>
          <w:szCs w:val="24"/>
          <w:rtl/>
        </w:rPr>
        <w:softHyphen/>
      </w:r>
      <w:r>
        <w:rPr>
          <w:rFonts w:hint="cs"/>
          <w:sz w:val="24"/>
          <w:szCs w:val="24"/>
          <w:rtl/>
        </w:rPr>
        <w:t xml:space="preserve"> </w:t>
      </w:r>
      <w:r w:rsidR="00DB5E0B">
        <w:rPr>
          <w:rFonts w:hint="cs"/>
          <w:sz w:val="24"/>
          <w:szCs w:val="24"/>
          <w:rtl/>
        </w:rPr>
        <w:t>מצינו ביחס לכל העם המגיע למקדש ועולה לרגל באופן קבוע מספר השתחוויות.</w:t>
      </w:r>
    </w:p>
    <w:p w14:paraId="2776C56D" w14:textId="77777777" w:rsidR="00456E05" w:rsidRDefault="00456E05" w:rsidP="00D8607E">
      <w:pPr>
        <w:tabs>
          <w:tab w:val="right" w:pos="4620"/>
        </w:tabs>
        <w:rPr>
          <w:sz w:val="24"/>
          <w:szCs w:val="24"/>
          <w:rtl/>
        </w:rPr>
      </w:pPr>
      <w:r>
        <w:rPr>
          <w:rFonts w:hint="cs"/>
          <w:sz w:val="24"/>
          <w:szCs w:val="24"/>
          <w:rtl/>
        </w:rPr>
        <w:t>ההשתח</w:t>
      </w:r>
      <w:r w:rsidR="00D8607E">
        <w:rPr>
          <w:rFonts w:hint="cs"/>
          <w:sz w:val="24"/>
          <w:szCs w:val="24"/>
          <w:rtl/>
        </w:rPr>
        <w:t>ו</w:t>
      </w:r>
      <w:r>
        <w:rPr>
          <w:rFonts w:hint="cs"/>
          <w:sz w:val="24"/>
          <w:szCs w:val="24"/>
          <w:rtl/>
        </w:rPr>
        <w:t>ויה היא כנגד י</w:t>
      </w:r>
      <w:r w:rsidR="00D8607E">
        <w:rPr>
          <w:rFonts w:hint="cs"/>
          <w:sz w:val="24"/>
          <w:szCs w:val="24"/>
          <w:rtl/>
        </w:rPr>
        <w:t>"</w:t>
      </w:r>
      <w:r>
        <w:rPr>
          <w:rFonts w:hint="cs"/>
          <w:sz w:val="24"/>
          <w:szCs w:val="24"/>
          <w:rtl/>
        </w:rPr>
        <w:t>ג שערי העזרה, בכניסת אדם מישראל למחנה שכינה.</w:t>
      </w:r>
      <w:r w:rsidR="00D8607E">
        <w:rPr>
          <w:rFonts w:hint="cs"/>
          <w:sz w:val="24"/>
          <w:szCs w:val="24"/>
          <w:rtl/>
        </w:rPr>
        <w:t xml:space="preserve"> </w:t>
      </w:r>
      <w:r>
        <w:rPr>
          <w:rFonts w:hint="cs"/>
          <w:sz w:val="24"/>
          <w:szCs w:val="24"/>
          <w:rtl/>
        </w:rPr>
        <w:t>ייתכן כי הייתה השתחוויה</w:t>
      </w:r>
      <w:r w:rsidR="00D8607E">
        <w:rPr>
          <w:rFonts w:hint="cs"/>
          <w:sz w:val="24"/>
          <w:szCs w:val="24"/>
          <w:rtl/>
        </w:rPr>
        <w:t xml:space="preserve"> נוספת בהגעת האדם לסורג כנגד י"ג</w:t>
      </w:r>
      <w:r>
        <w:rPr>
          <w:rFonts w:hint="cs"/>
          <w:sz w:val="24"/>
          <w:szCs w:val="24"/>
          <w:rtl/>
        </w:rPr>
        <w:t xml:space="preserve"> הפרצות שפרצו היוונים בו.</w:t>
      </w:r>
    </w:p>
    <w:p w14:paraId="1280B6B3" w14:textId="77777777" w:rsidR="00456E05" w:rsidRDefault="00456E05" w:rsidP="00D8607E">
      <w:pPr>
        <w:tabs>
          <w:tab w:val="right" w:pos="4620"/>
        </w:tabs>
        <w:rPr>
          <w:sz w:val="24"/>
          <w:szCs w:val="24"/>
          <w:rtl/>
        </w:rPr>
      </w:pPr>
      <w:r>
        <w:rPr>
          <w:rFonts w:hint="cs"/>
          <w:sz w:val="24"/>
          <w:szCs w:val="24"/>
          <w:rtl/>
        </w:rPr>
        <w:t>ההשתח</w:t>
      </w:r>
      <w:r w:rsidR="00D8607E">
        <w:rPr>
          <w:rFonts w:hint="cs"/>
          <w:sz w:val="24"/>
          <w:szCs w:val="24"/>
          <w:rtl/>
        </w:rPr>
        <w:t>ו</w:t>
      </w:r>
      <w:r>
        <w:rPr>
          <w:rFonts w:hint="cs"/>
          <w:sz w:val="24"/>
          <w:szCs w:val="24"/>
          <w:rtl/>
        </w:rPr>
        <w:t>ויה של העם הנמצא בעזרה במסגרת שיר של יום הי</w:t>
      </w:r>
      <w:r w:rsidR="00D8607E">
        <w:rPr>
          <w:rFonts w:hint="cs"/>
          <w:sz w:val="24"/>
          <w:szCs w:val="24"/>
          <w:rtl/>
        </w:rPr>
        <w:t>י</w:t>
      </w:r>
      <w:r>
        <w:rPr>
          <w:rFonts w:hint="cs"/>
          <w:sz w:val="24"/>
          <w:szCs w:val="24"/>
          <w:rtl/>
        </w:rPr>
        <w:t>תה חלק קבוע של עבודת היום במקדש.</w:t>
      </w:r>
    </w:p>
    <w:p w14:paraId="6EEDAB2B" w14:textId="77777777" w:rsidR="00456E05" w:rsidRDefault="00456E05" w:rsidP="00D8607E">
      <w:pPr>
        <w:tabs>
          <w:tab w:val="right" w:pos="4620"/>
        </w:tabs>
        <w:rPr>
          <w:sz w:val="24"/>
          <w:szCs w:val="24"/>
          <w:rtl/>
        </w:rPr>
      </w:pPr>
      <w:r>
        <w:rPr>
          <w:rFonts w:hint="cs"/>
          <w:sz w:val="24"/>
          <w:szCs w:val="24"/>
          <w:rtl/>
        </w:rPr>
        <w:t>בנוסף הייתה השתחו</w:t>
      </w:r>
      <w:r w:rsidR="00A94618">
        <w:rPr>
          <w:rFonts w:hint="cs"/>
          <w:sz w:val="24"/>
          <w:szCs w:val="24"/>
          <w:rtl/>
        </w:rPr>
        <w:t xml:space="preserve">ויה על כל קרבן שאדם מביא למקדש. </w:t>
      </w:r>
      <w:r>
        <w:rPr>
          <w:rFonts w:hint="cs"/>
          <w:sz w:val="24"/>
          <w:szCs w:val="24"/>
          <w:rtl/>
        </w:rPr>
        <w:t xml:space="preserve">ראינו כי </w:t>
      </w:r>
      <w:r w:rsidR="00D8607E">
        <w:rPr>
          <w:rFonts w:hint="cs"/>
          <w:sz w:val="24"/>
          <w:szCs w:val="24"/>
          <w:rtl/>
        </w:rPr>
        <w:t xml:space="preserve">ניתן </w:t>
      </w:r>
      <w:r>
        <w:rPr>
          <w:rFonts w:hint="cs"/>
          <w:sz w:val="24"/>
          <w:szCs w:val="24"/>
          <w:rtl/>
        </w:rPr>
        <w:t>להתבונן על ההשתחו</w:t>
      </w:r>
      <w:r w:rsidR="00D8607E">
        <w:rPr>
          <w:rFonts w:hint="cs"/>
          <w:sz w:val="24"/>
          <w:szCs w:val="24"/>
          <w:rtl/>
        </w:rPr>
        <w:t>ו</w:t>
      </w:r>
      <w:r>
        <w:rPr>
          <w:rFonts w:hint="cs"/>
          <w:sz w:val="24"/>
          <w:szCs w:val="24"/>
          <w:rtl/>
        </w:rPr>
        <w:t>יה עצמה כסוג של קרבן</w:t>
      </w:r>
      <w:r w:rsidR="00D8607E">
        <w:rPr>
          <w:rFonts w:hint="cs"/>
          <w:sz w:val="24"/>
          <w:szCs w:val="24"/>
          <w:rtl/>
        </w:rPr>
        <w:t xml:space="preserve"> </w:t>
      </w:r>
      <w:r w:rsidR="00D8607E">
        <w:rPr>
          <w:rFonts w:hint="eastAsia"/>
          <w:sz w:val="24"/>
          <w:szCs w:val="24"/>
        </w:rPr>
        <w:t>–</w:t>
      </w:r>
      <w:r>
        <w:rPr>
          <w:rFonts w:hint="cs"/>
          <w:sz w:val="24"/>
          <w:szCs w:val="24"/>
          <w:rtl/>
        </w:rPr>
        <w:t xml:space="preserve"> התקרבות גמורה של האדם לקב"ה תוך ביטול עצמי מוחלט.</w:t>
      </w:r>
    </w:p>
    <w:p w14:paraId="2ECC8F07" w14:textId="77777777" w:rsidR="00456E05" w:rsidRDefault="00456E05" w:rsidP="00D8607E">
      <w:pPr>
        <w:tabs>
          <w:tab w:val="right" w:pos="4620"/>
        </w:tabs>
        <w:rPr>
          <w:sz w:val="24"/>
          <w:szCs w:val="24"/>
          <w:rtl/>
        </w:rPr>
      </w:pPr>
      <w:r>
        <w:rPr>
          <w:rFonts w:hint="cs"/>
          <w:sz w:val="24"/>
          <w:szCs w:val="24"/>
          <w:rtl/>
        </w:rPr>
        <w:t>בעליה לרגל האדם היה משתחווה לה' ככל הנראה מחלקה המזרחי של העזרה לכיוון מערב ולכיוון המקדש.</w:t>
      </w:r>
      <w:r w:rsidR="00D8607E">
        <w:rPr>
          <w:rFonts w:hint="cs"/>
          <w:sz w:val="24"/>
          <w:szCs w:val="24"/>
          <w:rtl/>
        </w:rPr>
        <w:t xml:space="preserve"> </w:t>
      </w:r>
      <w:r>
        <w:rPr>
          <w:rFonts w:hint="cs"/>
          <w:sz w:val="24"/>
          <w:szCs w:val="24"/>
          <w:rtl/>
        </w:rPr>
        <w:t xml:space="preserve">ביום הכיפורים הכהנים והעם היו משתחווים </w:t>
      </w:r>
      <w:r>
        <w:rPr>
          <w:rFonts w:hint="cs"/>
          <w:sz w:val="24"/>
          <w:szCs w:val="24"/>
          <w:rtl/>
        </w:rPr>
        <w:lastRenderedPageBreak/>
        <w:t>כשהיו שומעים את השם המפורש היוצא מפיו של כהן גדול.</w:t>
      </w:r>
    </w:p>
    <w:tbl>
      <w:tblPr>
        <w:tblpPr w:leftFromText="180" w:rightFromText="180" w:vertAnchor="text" w:horzAnchor="margin" w:tblpXSpec="right" w:tblpY="88"/>
        <w:bidiVisual/>
        <w:tblW w:w="4678" w:type="dxa"/>
        <w:tblLayout w:type="fixed"/>
        <w:tblLook w:val="0000" w:firstRow="0" w:lastRow="0" w:firstColumn="0" w:lastColumn="0" w:noHBand="0" w:noVBand="0"/>
      </w:tblPr>
      <w:tblGrid>
        <w:gridCol w:w="283"/>
        <w:gridCol w:w="4111"/>
        <w:gridCol w:w="284"/>
      </w:tblGrid>
      <w:tr w:rsidR="00206713" w14:paraId="1C64956C" w14:textId="77777777" w:rsidTr="00206713">
        <w:trPr>
          <w:cantSplit/>
        </w:trPr>
        <w:tc>
          <w:tcPr>
            <w:tcW w:w="283" w:type="dxa"/>
            <w:tcBorders>
              <w:top w:val="nil"/>
              <w:left w:val="nil"/>
              <w:bottom w:val="nil"/>
              <w:right w:val="nil"/>
            </w:tcBorders>
          </w:tcPr>
          <w:p w14:paraId="1DC404B0" w14:textId="77777777" w:rsidR="00206713" w:rsidRDefault="00206713" w:rsidP="00206713">
            <w:pPr>
              <w:pStyle w:val="a2"/>
              <w:rPr>
                <w:noProof w:val="0"/>
              </w:rPr>
            </w:pPr>
            <w:r>
              <w:rPr>
                <w:noProof w:val="0"/>
                <w:rtl/>
              </w:rPr>
              <w:t>*</w:t>
            </w:r>
          </w:p>
        </w:tc>
        <w:tc>
          <w:tcPr>
            <w:tcW w:w="4111" w:type="dxa"/>
            <w:tcBorders>
              <w:top w:val="nil"/>
              <w:left w:val="nil"/>
              <w:bottom w:val="nil"/>
              <w:right w:val="nil"/>
            </w:tcBorders>
          </w:tcPr>
          <w:p w14:paraId="03F494E8" w14:textId="77777777" w:rsidR="00206713" w:rsidRDefault="00206713" w:rsidP="00206713">
            <w:pPr>
              <w:pStyle w:val="a2"/>
              <w:rPr>
                <w:noProof w:val="0"/>
              </w:rPr>
            </w:pPr>
            <w:r>
              <w:rPr>
                <w:noProof w:val="0"/>
                <w:rtl/>
              </w:rPr>
              <w:t>**********************************************************</w:t>
            </w:r>
          </w:p>
        </w:tc>
        <w:tc>
          <w:tcPr>
            <w:tcW w:w="284" w:type="dxa"/>
            <w:tcBorders>
              <w:top w:val="nil"/>
              <w:left w:val="nil"/>
              <w:bottom w:val="nil"/>
              <w:right w:val="nil"/>
            </w:tcBorders>
          </w:tcPr>
          <w:p w14:paraId="590127E6" w14:textId="77777777" w:rsidR="00206713" w:rsidRDefault="00206713" w:rsidP="00206713">
            <w:pPr>
              <w:pStyle w:val="a2"/>
              <w:rPr>
                <w:noProof w:val="0"/>
              </w:rPr>
            </w:pPr>
            <w:r>
              <w:rPr>
                <w:noProof w:val="0"/>
                <w:rtl/>
              </w:rPr>
              <w:t>*</w:t>
            </w:r>
          </w:p>
        </w:tc>
      </w:tr>
      <w:tr w:rsidR="00206713" w14:paraId="601DFC52" w14:textId="77777777" w:rsidTr="00206713">
        <w:trPr>
          <w:cantSplit/>
        </w:trPr>
        <w:tc>
          <w:tcPr>
            <w:tcW w:w="283" w:type="dxa"/>
            <w:tcBorders>
              <w:top w:val="nil"/>
              <w:left w:val="nil"/>
              <w:bottom w:val="nil"/>
              <w:right w:val="nil"/>
            </w:tcBorders>
          </w:tcPr>
          <w:p w14:paraId="59C5152B" w14:textId="77777777" w:rsidR="00206713" w:rsidRDefault="00206713" w:rsidP="00206713">
            <w:pPr>
              <w:pStyle w:val="a2"/>
              <w:rPr>
                <w:noProof w:val="0"/>
              </w:rPr>
            </w:pPr>
            <w:r>
              <w:rPr>
                <w:noProof w:val="0"/>
                <w:rtl/>
              </w:rPr>
              <w:t xml:space="preserve">* * * * * * * </w:t>
            </w:r>
          </w:p>
        </w:tc>
        <w:tc>
          <w:tcPr>
            <w:tcW w:w="4111" w:type="dxa"/>
            <w:tcBorders>
              <w:top w:val="nil"/>
              <w:left w:val="nil"/>
              <w:bottom w:val="nil"/>
              <w:right w:val="nil"/>
            </w:tcBorders>
          </w:tcPr>
          <w:p w14:paraId="78C9F0A7" w14:textId="77777777" w:rsidR="00206713" w:rsidRDefault="00206713" w:rsidP="00206713">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7622354B" w14:textId="77777777" w:rsidR="00206713" w:rsidRDefault="00206713" w:rsidP="00206713">
            <w:pPr>
              <w:pStyle w:val="a2"/>
              <w:rPr>
                <w:noProof w:val="0"/>
                <w:rtl/>
              </w:rPr>
            </w:pPr>
            <w:r>
              <w:rPr>
                <w:noProof w:val="0"/>
                <w:rtl/>
              </w:rPr>
              <w:t xml:space="preserve">עורך: </w:t>
            </w:r>
            <w:r>
              <w:rPr>
                <w:rFonts w:hint="cs"/>
                <w:noProof w:val="0"/>
                <w:rtl/>
              </w:rPr>
              <w:t>נדב גרשון</w:t>
            </w:r>
          </w:p>
          <w:p w14:paraId="19637D8D" w14:textId="77777777" w:rsidR="00206713" w:rsidRDefault="00206713" w:rsidP="00206713">
            <w:pPr>
              <w:pStyle w:val="a2"/>
              <w:rPr>
                <w:noProof w:val="0"/>
                <w:rtl/>
              </w:rPr>
            </w:pPr>
            <w:r>
              <w:rPr>
                <w:noProof w:val="0"/>
                <w:rtl/>
              </w:rPr>
              <w:t>*******************************************************</w:t>
            </w:r>
          </w:p>
          <w:p w14:paraId="18D45514" w14:textId="77777777" w:rsidR="00206713" w:rsidRDefault="00206713" w:rsidP="00206713">
            <w:pPr>
              <w:pStyle w:val="a2"/>
              <w:rPr>
                <w:noProof w:val="0"/>
                <w:rtl/>
              </w:rPr>
            </w:pPr>
            <w:r>
              <w:rPr>
                <w:noProof w:val="0"/>
                <w:rtl/>
              </w:rPr>
              <w:t xml:space="preserve">בית המדרש הוירטואלי </w:t>
            </w:r>
          </w:p>
          <w:p w14:paraId="24D0A55A" w14:textId="77777777" w:rsidR="00206713" w:rsidRPr="005734F1" w:rsidRDefault="00206713" w:rsidP="00206713">
            <w:pPr>
              <w:pStyle w:val="a2"/>
              <w:rPr>
                <w:noProof w:val="0"/>
                <w:rtl/>
              </w:rPr>
            </w:pPr>
            <w:r w:rsidRPr="005734F1">
              <w:rPr>
                <w:noProof w:val="0"/>
                <w:rtl/>
              </w:rPr>
              <w:t xml:space="preserve">מיסודו של </w:t>
            </w:r>
          </w:p>
          <w:p w14:paraId="7364334D" w14:textId="77777777" w:rsidR="00206713" w:rsidRPr="005734F1" w:rsidRDefault="00206713" w:rsidP="00206713">
            <w:pPr>
              <w:pStyle w:val="a2"/>
              <w:rPr>
                <w:noProof w:val="0"/>
              </w:rPr>
            </w:pPr>
            <w:r w:rsidRPr="005734F1">
              <w:rPr>
                <w:noProof w:val="0"/>
              </w:rPr>
              <w:t>The Israel Koschitzky Virtual Beit Midrash</w:t>
            </w:r>
          </w:p>
          <w:p w14:paraId="6611075B" w14:textId="77777777" w:rsidR="00206713" w:rsidRDefault="00206713" w:rsidP="00206713">
            <w:pPr>
              <w:pStyle w:val="a2"/>
              <w:rPr>
                <w:noProof w:val="0"/>
                <w:rtl/>
              </w:rPr>
            </w:pPr>
            <w:r>
              <w:rPr>
                <w:noProof w:val="0"/>
                <w:rtl/>
              </w:rPr>
              <w:t>האתר בעברית:</w:t>
            </w:r>
            <w:r>
              <w:rPr>
                <w:noProof w:val="0"/>
                <w:rtl/>
              </w:rPr>
              <w:tab/>
            </w:r>
            <w:hyperlink r:id="rId9" w:history="1">
              <w:r w:rsidRPr="00525582">
                <w:rPr>
                  <w:rStyle w:val="Hyperlink"/>
                </w:rPr>
                <w:t>http://vbm.etzion.org.il</w:t>
              </w:r>
            </w:hyperlink>
          </w:p>
          <w:p w14:paraId="36542DF6" w14:textId="77777777" w:rsidR="00206713" w:rsidRDefault="00206713" w:rsidP="00206713">
            <w:pPr>
              <w:pStyle w:val="a2"/>
              <w:rPr>
                <w:noProof w:val="0"/>
                <w:rtl/>
              </w:rPr>
            </w:pPr>
            <w:r>
              <w:rPr>
                <w:noProof w:val="0"/>
                <w:rtl/>
              </w:rPr>
              <w:t>האתר באנגלית:</w:t>
            </w:r>
            <w:r>
              <w:rPr>
                <w:noProof w:val="0"/>
                <w:rtl/>
              </w:rPr>
              <w:tab/>
            </w:r>
            <w:hyperlink r:id="rId10" w:history="1">
              <w:r>
                <w:rPr>
                  <w:rStyle w:val="Hyperlink"/>
                </w:rPr>
                <w:t>http://www.vbm-torah.org</w:t>
              </w:r>
            </w:hyperlink>
          </w:p>
          <w:p w14:paraId="56741287" w14:textId="77777777" w:rsidR="00206713" w:rsidRDefault="00206713" w:rsidP="00206713">
            <w:pPr>
              <w:pStyle w:val="a2"/>
              <w:rPr>
                <w:noProof w:val="0"/>
                <w:rtl/>
              </w:rPr>
            </w:pPr>
          </w:p>
          <w:p w14:paraId="3DF7AEEB" w14:textId="77777777" w:rsidR="00206713" w:rsidRDefault="00206713" w:rsidP="00206713">
            <w:pPr>
              <w:pStyle w:val="a2"/>
              <w:rPr>
                <w:noProof w:val="0"/>
                <w:rtl/>
              </w:rPr>
            </w:pPr>
            <w:r>
              <w:rPr>
                <w:noProof w:val="0"/>
                <w:rtl/>
              </w:rPr>
              <w:t xml:space="preserve">משרדי בית המדרש הוירטואלי: 02-9937300 שלוחה 5 </w:t>
            </w:r>
          </w:p>
          <w:p w14:paraId="61FE3A19" w14:textId="77777777" w:rsidR="00206713" w:rsidRDefault="00206713" w:rsidP="00206713">
            <w:pPr>
              <w:pStyle w:val="a2"/>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7107AAEB" w14:textId="77777777" w:rsidR="00206713" w:rsidRDefault="00206713" w:rsidP="00206713">
            <w:pPr>
              <w:pStyle w:val="a2"/>
              <w:rPr>
                <w:noProof w:val="0"/>
              </w:rPr>
            </w:pPr>
          </w:p>
        </w:tc>
        <w:tc>
          <w:tcPr>
            <w:tcW w:w="284" w:type="dxa"/>
            <w:tcBorders>
              <w:top w:val="nil"/>
              <w:left w:val="nil"/>
              <w:bottom w:val="nil"/>
              <w:right w:val="nil"/>
            </w:tcBorders>
          </w:tcPr>
          <w:p w14:paraId="4E34F168" w14:textId="77777777" w:rsidR="00206713" w:rsidRDefault="00206713" w:rsidP="00206713">
            <w:pPr>
              <w:pStyle w:val="a2"/>
              <w:rPr>
                <w:noProof w:val="0"/>
              </w:rPr>
            </w:pPr>
            <w:r>
              <w:rPr>
                <w:noProof w:val="0"/>
                <w:rtl/>
              </w:rPr>
              <w:t xml:space="preserve">* * * * * * * </w:t>
            </w:r>
          </w:p>
        </w:tc>
      </w:tr>
    </w:tbl>
    <w:p w14:paraId="215A0404" w14:textId="1ADB2F51" w:rsidR="003348FD" w:rsidRDefault="003348FD" w:rsidP="00206713">
      <w:pPr>
        <w:tabs>
          <w:tab w:val="right" w:pos="4620"/>
        </w:tabs>
        <w:rPr>
          <w:sz w:val="24"/>
          <w:szCs w:val="24"/>
          <w:rtl/>
        </w:rPr>
      </w:pPr>
    </w:p>
    <w:p w14:paraId="3BA5F2DF" w14:textId="77777777" w:rsidR="00B6422D" w:rsidRDefault="00B6422D" w:rsidP="00E844BB"/>
    <w:p w14:paraId="686335BE" w14:textId="77777777"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5D132" w14:textId="77777777" w:rsidR="00F131F7" w:rsidRDefault="00F131F7">
      <w:r>
        <w:separator/>
      </w:r>
    </w:p>
    <w:p w14:paraId="0C473473" w14:textId="77777777" w:rsidR="00F131F7" w:rsidRDefault="00F131F7"/>
  </w:endnote>
  <w:endnote w:type="continuationSeparator" w:id="0">
    <w:p w14:paraId="65B10DD2" w14:textId="77777777" w:rsidR="00F131F7" w:rsidRDefault="00F131F7">
      <w:r>
        <w:continuationSeparator/>
      </w:r>
    </w:p>
    <w:p w14:paraId="546C1FCF" w14:textId="77777777" w:rsidR="00F131F7" w:rsidRDefault="00F131F7"/>
  </w:endnote>
  <w:endnote w:type="continuationNotice" w:id="1">
    <w:p w14:paraId="3969D09C" w14:textId="77777777" w:rsidR="00F131F7" w:rsidRDefault="00F13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7851D" w14:textId="77777777" w:rsidR="00F131F7" w:rsidRDefault="00F131F7">
      <w:r>
        <w:separator/>
      </w:r>
    </w:p>
    <w:p w14:paraId="379A663A" w14:textId="77777777" w:rsidR="00F131F7" w:rsidRDefault="00F131F7"/>
  </w:footnote>
  <w:footnote w:type="continuationSeparator" w:id="0">
    <w:p w14:paraId="64C4ABC7" w14:textId="77777777" w:rsidR="00F131F7" w:rsidRDefault="00F131F7">
      <w:r>
        <w:continuationSeparator/>
      </w:r>
    </w:p>
    <w:p w14:paraId="67FEED99" w14:textId="77777777" w:rsidR="00F131F7" w:rsidRDefault="00F131F7"/>
  </w:footnote>
  <w:footnote w:type="continuationNotice" w:id="1">
    <w:p w14:paraId="77BE6A45" w14:textId="77777777" w:rsidR="00F131F7" w:rsidRDefault="00F131F7">
      <w:pPr>
        <w:spacing w:after="0" w:line="240" w:lineRule="auto"/>
      </w:pPr>
    </w:p>
  </w:footnote>
  <w:footnote w:id="2">
    <w:p w14:paraId="4111A6F8" w14:textId="77777777" w:rsidR="001F7EEA" w:rsidRPr="005063C0" w:rsidRDefault="001F7EEA" w:rsidP="00206713">
      <w:pPr>
        <w:pStyle w:val="FootnoteText"/>
        <w:spacing w:line="240" w:lineRule="exact"/>
        <w:rPr>
          <w:rFonts w:ascii="Narkisim" w:hAnsi="Narkisim"/>
          <w:sz w:val="20"/>
          <w:szCs w:val="20"/>
        </w:rPr>
      </w:pPr>
      <w:r w:rsidRPr="005063C0">
        <w:rPr>
          <w:rStyle w:val="FootnoteReference"/>
          <w:rFonts w:ascii="Narkisim" w:hAnsi="Narkisim"/>
          <w:sz w:val="20"/>
          <w:szCs w:val="20"/>
        </w:rPr>
        <w:footnoteRef/>
      </w:r>
      <w:r w:rsidRPr="005063C0">
        <w:rPr>
          <w:rFonts w:ascii="Narkisim" w:hAnsi="Narkisim"/>
          <w:sz w:val="20"/>
          <w:szCs w:val="20"/>
          <w:rtl/>
        </w:rPr>
        <w:t xml:space="preserve"> </w:t>
      </w:r>
      <w:r w:rsidRPr="005063C0">
        <w:rPr>
          <w:rFonts w:ascii="Narkisim" w:hAnsi="Narkisim"/>
          <w:sz w:val="20"/>
          <w:szCs w:val="20"/>
          <w:rtl/>
        </w:rPr>
        <w:tab/>
        <w:t xml:space="preserve">בסוגיה זו דנו יצחק שפירא ויוסף פלאי בספר אל הר המור בפרק ו 'ההשתחויה בהר הבית' בע' קכח-קמא והם מזכירים בדבריהם את המקורות שהתייחסנו אליהם כאן. </w:t>
      </w:r>
    </w:p>
  </w:footnote>
  <w:footnote w:id="3">
    <w:p w14:paraId="5D3F55FA" w14:textId="77777777" w:rsidR="005063C0" w:rsidRPr="005063C0" w:rsidRDefault="005063C0" w:rsidP="00206713">
      <w:pPr>
        <w:pStyle w:val="FootnoteText"/>
        <w:spacing w:line="240" w:lineRule="exact"/>
        <w:rPr>
          <w:rFonts w:ascii="Narkisim" w:hAnsi="Narkisim"/>
          <w:sz w:val="20"/>
          <w:szCs w:val="20"/>
        </w:rPr>
      </w:pPr>
      <w:r w:rsidRPr="005063C0">
        <w:rPr>
          <w:rStyle w:val="FootnoteReference"/>
          <w:rFonts w:ascii="Narkisim" w:hAnsi="Narkisim"/>
          <w:sz w:val="20"/>
          <w:szCs w:val="20"/>
        </w:rPr>
        <w:footnoteRef/>
      </w:r>
      <w:r w:rsidRPr="005063C0">
        <w:rPr>
          <w:rFonts w:ascii="Narkisim" w:hAnsi="Narkisim"/>
          <w:sz w:val="20"/>
          <w:szCs w:val="20"/>
          <w:rtl/>
        </w:rPr>
        <w:t xml:space="preserve"> </w:t>
      </w:r>
      <w:r w:rsidRPr="005063C0">
        <w:rPr>
          <w:rFonts w:ascii="Narkisim" w:hAnsi="Narkisim"/>
          <w:sz w:val="20"/>
          <w:szCs w:val="20"/>
          <w:rtl/>
        </w:rPr>
        <w:tab/>
        <w:t xml:space="preserve">התוספות בכתובות </w:t>
      </w:r>
      <w:r w:rsidRPr="005063C0">
        <w:rPr>
          <w:rFonts w:ascii="Narkisim" w:hAnsi="Narkisim"/>
          <w:sz w:val="18"/>
          <w:szCs w:val="18"/>
          <w:rtl/>
        </w:rPr>
        <w:t>(קו. ד"ה שבעה)</w:t>
      </w:r>
      <w:r w:rsidRPr="005063C0">
        <w:rPr>
          <w:rFonts w:ascii="Narkisim" w:hAnsi="Narkisim"/>
          <w:sz w:val="20"/>
          <w:szCs w:val="20"/>
          <w:rtl/>
        </w:rPr>
        <w:t xml:space="preserve"> מבאר כי המחלוקת איננה במניין השערים אלא האם השערים חשובים כדי לתקן כנגדם השתחוויות.</w:t>
      </w:r>
    </w:p>
  </w:footnote>
  <w:footnote w:id="4">
    <w:p w14:paraId="61D24883" w14:textId="77777777" w:rsidR="001F7EEA" w:rsidRPr="005063C0" w:rsidRDefault="001F7EEA" w:rsidP="00206713">
      <w:pPr>
        <w:pStyle w:val="FootnoteText"/>
        <w:spacing w:line="240" w:lineRule="exact"/>
        <w:rPr>
          <w:rFonts w:ascii="Narkisim" w:hAnsi="Narkisim"/>
          <w:sz w:val="20"/>
          <w:szCs w:val="20"/>
          <w:rtl/>
        </w:rPr>
      </w:pPr>
      <w:r w:rsidRPr="005063C0">
        <w:rPr>
          <w:rStyle w:val="FootnoteReference"/>
          <w:rFonts w:ascii="Narkisim" w:hAnsi="Narkisim"/>
          <w:sz w:val="20"/>
          <w:szCs w:val="20"/>
        </w:rPr>
        <w:footnoteRef/>
      </w:r>
      <w:r w:rsidRPr="005063C0">
        <w:rPr>
          <w:rFonts w:ascii="Narkisim" w:hAnsi="Narkisim"/>
          <w:sz w:val="20"/>
          <w:szCs w:val="20"/>
          <w:rtl/>
        </w:rPr>
        <w:t xml:space="preserve"> </w:t>
      </w:r>
      <w:r w:rsidRPr="005063C0">
        <w:rPr>
          <w:rFonts w:ascii="Narkisim" w:hAnsi="Narkisim"/>
          <w:sz w:val="20"/>
          <w:szCs w:val="20"/>
          <w:rtl/>
        </w:rPr>
        <w:tab/>
        <w:t xml:space="preserve">כך מציעים שמואל ספראי וזאב ספראי בפירושם למשנה שקלים </w:t>
      </w:r>
      <w:r w:rsidR="00D01FDE">
        <w:rPr>
          <w:rFonts w:ascii="Narkisim" w:hAnsi="Narkisim" w:hint="cs"/>
          <w:sz w:val="20"/>
          <w:szCs w:val="20"/>
          <w:rtl/>
        </w:rPr>
        <w:t>פ"</w:t>
      </w:r>
      <w:r w:rsidRPr="005063C0">
        <w:rPr>
          <w:rFonts w:ascii="Narkisim" w:hAnsi="Narkisim"/>
          <w:sz w:val="20"/>
          <w:szCs w:val="20"/>
          <w:rtl/>
        </w:rPr>
        <w:t>ו, א</w:t>
      </w:r>
      <w:r w:rsidR="00D01FDE">
        <w:rPr>
          <w:rFonts w:ascii="Narkisim" w:hAnsi="Narkisim" w:hint="cs"/>
          <w:sz w:val="20"/>
          <w:szCs w:val="20"/>
          <w:rtl/>
        </w:rPr>
        <w:t>'</w:t>
      </w:r>
      <w:r w:rsidRPr="005063C0">
        <w:rPr>
          <w:rFonts w:ascii="Narkisim" w:hAnsi="Narkisim"/>
          <w:sz w:val="20"/>
          <w:szCs w:val="20"/>
          <w:rtl/>
        </w:rPr>
        <w:t xml:space="preserve"> בספרם </w:t>
      </w:r>
      <w:r w:rsidR="00D01FDE">
        <w:rPr>
          <w:rFonts w:ascii="Narkisim" w:hAnsi="Narkisim" w:hint="cs"/>
          <w:sz w:val="20"/>
          <w:szCs w:val="20"/>
          <w:rtl/>
        </w:rPr>
        <w:t>"</w:t>
      </w:r>
      <w:r w:rsidRPr="005063C0">
        <w:rPr>
          <w:rFonts w:ascii="Narkisim" w:hAnsi="Narkisim"/>
          <w:sz w:val="20"/>
          <w:szCs w:val="20"/>
          <w:rtl/>
        </w:rPr>
        <w:t>משנת ארץ ישראל</w:t>
      </w:r>
      <w:r w:rsidR="00D01FDE">
        <w:rPr>
          <w:rFonts w:ascii="Narkisim" w:hAnsi="Narkisim" w:hint="cs"/>
          <w:sz w:val="20"/>
          <w:szCs w:val="20"/>
          <w:rtl/>
        </w:rPr>
        <w:t>"</w:t>
      </w:r>
      <w:r w:rsidRPr="005063C0">
        <w:rPr>
          <w:rFonts w:ascii="Narkisim" w:hAnsi="Narkisim"/>
          <w:sz w:val="20"/>
          <w:szCs w:val="20"/>
          <w:rtl/>
        </w:rPr>
        <w:t xml:space="preserve"> בהוצאת מכללת ליפשיץ ירושלים תש"ע.</w:t>
      </w:r>
    </w:p>
  </w:footnote>
  <w:footnote w:id="5">
    <w:p w14:paraId="5B34AA9F" w14:textId="77777777" w:rsidR="001F7EEA" w:rsidRPr="005063C0" w:rsidRDefault="001F7EEA" w:rsidP="00206713">
      <w:pPr>
        <w:pStyle w:val="FootnoteText"/>
        <w:spacing w:line="240" w:lineRule="exact"/>
        <w:rPr>
          <w:rFonts w:ascii="Narkisim" w:hAnsi="Narkisim"/>
          <w:sz w:val="20"/>
          <w:szCs w:val="20"/>
        </w:rPr>
      </w:pPr>
      <w:r w:rsidRPr="005063C0">
        <w:rPr>
          <w:rStyle w:val="FootnoteReference"/>
          <w:rFonts w:ascii="Narkisim" w:hAnsi="Narkisim"/>
          <w:sz w:val="20"/>
          <w:szCs w:val="20"/>
        </w:rPr>
        <w:footnoteRef/>
      </w:r>
      <w:r w:rsidRPr="005063C0">
        <w:rPr>
          <w:rFonts w:ascii="Narkisim" w:hAnsi="Narkisim"/>
          <w:sz w:val="20"/>
          <w:szCs w:val="20"/>
          <w:rtl/>
        </w:rPr>
        <w:t xml:space="preserve"> </w:t>
      </w:r>
      <w:r w:rsidR="00CD75B0">
        <w:rPr>
          <w:rFonts w:ascii="Narkisim" w:hAnsi="Narkisim"/>
          <w:sz w:val="20"/>
          <w:szCs w:val="20"/>
          <w:rtl/>
        </w:rPr>
        <w:tab/>
      </w:r>
      <w:r w:rsidRPr="005063C0">
        <w:rPr>
          <w:rFonts w:ascii="Narkisim" w:hAnsi="Narkisim"/>
          <w:sz w:val="20"/>
          <w:szCs w:val="20"/>
          <w:rtl/>
        </w:rPr>
        <w:t>יש הרוצים להציע כי מציאות זאת מתארת את המתרחש בעזרה ביום הכיפורים בשעת וידוי ולא עם עליתם לרגל כפשטות לשון הגמרא.</w:t>
      </w:r>
    </w:p>
  </w:footnote>
  <w:footnote w:id="6">
    <w:p w14:paraId="0E827839" w14:textId="77777777" w:rsidR="00CD75B0" w:rsidRDefault="00CD75B0" w:rsidP="00206713">
      <w:pPr>
        <w:pStyle w:val="FootnoteText"/>
        <w:spacing w:line="240" w:lineRule="exact"/>
        <w:rPr>
          <w:rtl/>
        </w:rPr>
      </w:pPr>
      <w:r w:rsidRPr="00CD75B0">
        <w:rPr>
          <w:rStyle w:val="FootnoteReference"/>
          <w:sz w:val="20"/>
          <w:szCs w:val="20"/>
        </w:rPr>
        <w:footnoteRef/>
      </w:r>
      <w:r w:rsidRPr="00CD75B0">
        <w:rPr>
          <w:sz w:val="18"/>
          <w:szCs w:val="20"/>
          <w:rtl/>
        </w:rPr>
        <w:t xml:space="preserve"> </w:t>
      </w:r>
      <w:r w:rsidRPr="00CD75B0">
        <w:rPr>
          <w:sz w:val="18"/>
          <w:szCs w:val="20"/>
          <w:rtl/>
        </w:rPr>
        <w:tab/>
      </w:r>
      <w:r w:rsidRPr="00CD75B0">
        <w:rPr>
          <w:rFonts w:hint="cs"/>
          <w:sz w:val="18"/>
          <w:szCs w:val="20"/>
          <w:rtl/>
        </w:rPr>
        <w:t>וכן ברש"י במסכת אבות פ"ה, ה'.</w:t>
      </w:r>
    </w:p>
  </w:footnote>
  <w:footnote w:id="7">
    <w:p w14:paraId="5F0941D5" w14:textId="25139B50" w:rsidR="003348FD" w:rsidRDefault="003348FD" w:rsidP="00206713">
      <w:pPr>
        <w:pStyle w:val="FootnoteText"/>
        <w:spacing w:line="240" w:lineRule="exact"/>
        <w:rPr>
          <w:rtl/>
        </w:rPr>
      </w:pPr>
      <w:r>
        <w:rPr>
          <w:rStyle w:val="FootnoteReference"/>
        </w:rPr>
        <w:footnoteRef/>
      </w:r>
      <w:r>
        <w:rPr>
          <w:rtl/>
        </w:rPr>
        <w:t xml:space="preserve"> </w:t>
      </w:r>
      <w:r w:rsidR="00206713">
        <w:rPr>
          <w:rtl/>
        </w:rPr>
        <w:tab/>
      </w:r>
      <w:r>
        <w:rPr>
          <w:rFonts w:hint="cs"/>
          <w:rtl/>
        </w:rPr>
        <w:t>כאמור רש"י לא נתן נימוק להליכת העם מזרחה ואנחנו הצענו בדברינו סברא להסביר את דעת רש"י.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1F7EEA" w14:paraId="1E3920DC" w14:textId="77777777" w:rsidTr="00206713">
      <w:tc>
        <w:tcPr>
          <w:tcW w:w="6506" w:type="dxa"/>
          <w:tcBorders>
            <w:bottom w:val="double" w:sz="4" w:space="0" w:color="auto"/>
          </w:tcBorders>
        </w:tcPr>
        <w:p w14:paraId="3E4AC9BF" w14:textId="77777777" w:rsidR="001F7EEA" w:rsidRDefault="001F7EEA">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562A7037" w14:textId="77777777" w:rsidR="001F7EEA" w:rsidRDefault="001F7EEA"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51FC0ED" w14:textId="77777777" w:rsidR="001F7EEA" w:rsidRDefault="001F7EEA">
          <w:pPr>
            <w:tabs>
              <w:tab w:val="right" w:pos="8220"/>
            </w:tabs>
            <w:bidi w:val="0"/>
            <w:spacing w:after="0" w:line="240" w:lineRule="auto"/>
            <w:jc w:val="left"/>
            <w:rPr>
              <w:sz w:val="28"/>
              <w:szCs w:val="24"/>
            </w:rPr>
          </w:pPr>
          <w:r>
            <w:rPr>
              <w:b/>
              <w:bCs/>
              <w:sz w:val="28"/>
              <w:szCs w:val="24"/>
            </w:rPr>
            <w:t>www.vbm.etzion.org.il</w:t>
          </w:r>
        </w:p>
      </w:tc>
    </w:tr>
  </w:tbl>
  <w:p w14:paraId="10AE6CD2" w14:textId="77777777" w:rsidR="001F7EEA" w:rsidRDefault="001F7EEA">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8931" w14:textId="77777777" w:rsidR="001F7EEA" w:rsidRDefault="001F7EEA">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C5E96">
      <w:rPr>
        <w:b/>
        <w:bCs/>
        <w:noProof/>
        <w:rtl/>
      </w:rPr>
      <w:t>3</w:t>
    </w:r>
    <w:r>
      <w:rPr>
        <w:b/>
        <w:bCs/>
        <w:rtl/>
      </w:rPr>
      <w:fldChar w:fldCharType="end"/>
    </w:r>
    <w:r>
      <w:rPr>
        <w:b/>
        <w:bCs/>
        <w:rtl/>
      </w:rPr>
      <w:t xml:space="preserve"> -</w:t>
    </w:r>
  </w:p>
  <w:p w14:paraId="00821F08" w14:textId="77777777" w:rsidR="001F7EEA" w:rsidRDefault="001F7E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0"/>
  </w:num>
  <w:num w:numId="10">
    <w:abstractNumId w:val="9"/>
  </w:num>
  <w:num w:numId="11">
    <w:abstractNumId w:val="1"/>
  </w:num>
  <w:num w:numId="12">
    <w:abstractNumId w:val="15"/>
  </w:num>
  <w:num w:numId="13">
    <w:abstractNumId w:val="24"/>
  </w:num>
  <w:num w:numId="14">
    <w:abstractNumId w:val="5"/>
  </w:num>
  <w:num w:numId="15">
    <w:abstractNumId w:val="8"/>
  </w:num>
  <w:num w:numId="16">
    <w:abstractNumId w:val="4"/>
  </w:num>
  <w:num w:numId="17">
    <w:abstractNumId w:val="16"/>
  </w:num>
  <w:num w:numId="18">
    <w:abstractNumId w:val="12"/>
  </w:num>
  <w:num w:numId="19">
    <w:abstractNumId w:val="30"/>
  </w:num>
  <w:num w:numId="20">
    <w:abstractNumId w:val="20"/>
  </w:num>
  <w:num w:numId="21">
    <w:abstractNumId w:val="14"/>
  </w:num>
  <w:num w:numId="22">
    <w:abstractNumId w:val="7"/>
  </w:num>
  <w:num w:numId="23">
    <w:abstractNumId w:val="3"/>
  </w:num>
  <w:num w:numId="24">
    <w:abstractNumId w:val="18"/>
  </w:num>
  <w:num w:numId="25">
    <w:abstractNumId w:val="17"/>
  </w:num>
  <w:num w:numId="26">
    <w:abstractNumId w:val="28"/>
  </w:num>
  <w:num w:numId="27">
    <w:abstractNumId w:val="0"/>
  </w:num>
  <w:num w:numId="28">
    <w:abstractNumId w:val="22"/>
  </w:num>
  <w:num w:numId="29">
    <w:abstractNumId w:val="19"/>
  </w:num>
  <w:num w:numId="30">
    <w:abstractNumId w:val="11"/>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091F"/>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DED"/>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42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1F7EEA"/>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13"/>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2D87"/>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203"/>
    <w:rsid w:val="00266329"/>
    <w:rsid w:val="002665D3"/>
    <w:rsid w:val="00267442"/>
    <w:rsid w:val="00270B4A"/>
    <w:rsid w:val="00270BE4"/>
    <w:rsid w:val="0027116D"/>
    <w:rsid w:val="0027160E"/>
    <w:rsid w:val="00271A20"/>
    <w:rsid w:val="00272978"/>
    <w:rsid w:val="00272D25"/>
    <w:rsid w:val="00273383"/>
    <w:rsid w:val="00273CC7"/>
    <w:rsid w:val="00273FA3"/>
    <w:rsid w:val="00275549"/>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5E96"/>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48FD"/>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6E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86C"/>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97E"/>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781"/>
    <w:rsid w:val="00500B8A"/>
    <w:rsid w:val="005011A9"/>
    <w:rsid w:val="00502EDD"/>
    <w:rsid w:val="00503CFA"/>
    <w:rsid w:val="005040F7"/>
    <w:rsid w:val="00504AEE"/>
    <w:rsid w:val="00506109"/>
    <w:rsid w:val="005063C0"/>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0BB"/>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152"/>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9D2"/>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0C95"/>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87"/>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9A"/>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2A6E"/>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3497"/>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579"/>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ADF"/>
    <w:rsid w:val="00806C49"/>
    <w:rsid w:val="0080701E"/>
    <w:rsid w:val="00807252"/>
    <w:rsid w:val="00807F22"/>
    <w:rsid w:val="00810B26"/>
    <w:rsid w:val="008116ED"/>
    <w:rsid w:val="00811ECB"/>
    <w:rsid w:val="008122BB"/>
    <w:rsid w:val="00812627"/>
    <w:rsid w:val="00812E7C"/>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6966"/>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083"/>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A4"/>
    <w:rsid w:val="009549FB"/>
    <w:rsid w:val="00954A4D"/>
    <w:rsid w:val="009578B4"/>
    <w:rsid w:val="00961453"/>
    <w:rsid w:val="009618F7"/>
    <w:rsid w:val="00962BD4"/>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4618"/>
    <w:rsid w:val="00A957BA"/>
    <w:rsid w:val="00A95E7C"/>
    <w:rsid w:val="00A96696"/>
    <w:rsid w:val="00A96A1A"/>
    <w:rsid w:val="00A9760B"/>
    <w:rsid w:val="00A97F1D"/>
    <w:rsid w:val="00AA02B5"/>
    <w:rsid w:val="00AA0D2B"/>
    <w:rsid w:val="00AA11EE"/>
    <w:rsid w:val="00AA1F03"/>
    <w:rsid w:val="00AA2B90"/>
    <w:rsid w:val="00AA2F27"/>
    <w:rsid w:val="00AA478F"/>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0F56"/>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1422"/>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75B0"/>
    <w:rsid w:val="00CE1F47"/>
    <w:rsid w:val="00CE2321"/>
    <w:rsid w:val="00CE279B"/>
    <w:rsid w:val="00CE3062"/>
    <w:rsid w:val="00CE4C06"/>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1FDE"/>
    <w:rsid w:val="00D0215A"/>
    <w:rsid w:val="00D023F7"/>
    <w:rsid w:val="00D025F9"/>
    <w:rsid w:val="00D027CB"/>
    <w:rsid w:val="00D032E7"/>
    <w:rsid w:val="00D03DE0"/>
    <w:rsid w:val="00D03F2F"/>
    <w:rsid w:val="00D0496F"/>
    <w:rsid w:val="00D049CD"/>
    <w:rsid w:val="00D04D36"/>
    <w:rsid w:val="00D059C8"/>
    <w:rsid w:val="00D05E1A"/>
    <w:rsid w:val="00D07E86"/>
    <w:rsid w:val="00D11128"/>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0792"/>
    <w:rsid w:val="00D81778"/>
    <w:rsid w:val="00D819DB"/>
    <w:rsid w:val="00D8251A"/>
    <w:rsid w:val="00D8388D"/>
    <w:rsid w:val="00D83C21"/>
    <w:rsid w:val="00D8607E"/>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5E0B"/>
    <w:rsid w:val="00DB6572"/>
    <w:rsid w:val="00DB68B4"/>
    <w:rsid w:val="00DB7B9F"/>
    <w:rsid w:val="00DB7D79"/>
    <w:rsid w:val="00DC01D6"/>
    <w:rsid w:val="00DC0282"/>
    <w:rsid w:val="00DC0371"/>
    <w:rsid w:val="00DC0389"/>
    <w:rsid w:val="00DC0B5F"/>
    <w:rsid w:val="00DC0BE7"/>
    <w:rsid w:val="00DC0F53"/>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A6B"/>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B7FA0"/>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31F7"/>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609C"/>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FFBBE"/>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206713"/>
    <w:pPr>
      <w:tabs>
        <w:tab w:val="right" w:pos="4621"/>
      </w:tabs>
      <w:ind w:left="567"/>
    </w:p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10E9-851A-4DC0-833F-CF6EAD98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Pages>
  <Words>1560</Words>
  <Characters>7804</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9346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2</cp:revision>
  <cp:lastPrinted>2010-11-25T11:44:00Z</cp:lastPrinted>
  <dcterms:created xsi:type="dcterms:W3CDTF">2015-12-31T12:49:00Z</dcterms:created>
  <dcterms:modified xsi:type="dcterms:W3CDTF">2016-01-04T09:32:00Z</dcterms:modified>
</cp:coreProperties>
</file>