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C003" w14:textId="1052690C" w:rsidR="00E87663" w:rsidRPr="009464B8" w:rsidRDefault="003D0C7C" w:rsidP="009464B8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9464B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r w:rsidR="00E11143">
        <w:rPr>
          <w:rFonts w:asciiTheme="minorBidi" w:hAnsiTheme="minorBidi" w:cstheme="minorBidi" w:hint="cs"/>
          <w:b/>
          <w:bCs/>
          <w:sz w:val="36"/>
          <w:szCs w:val="36"/>
          <w:rtl/>
        </w:rPr>
        <w:t>צח</w:t>
      </w:r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F531C8">
        <w:rPr>
          <w:rFonts w:asciiTheme="minorBidi" w:hAnsiTheme="minorBidi" w:cstheme="minorBidi" w:hint="cs"/>
          <w:b/>
          <w:bCs/>
          <w:sz w:val="36"/>
          <w:szCs w:val="36"/>
          <w:rtl/>
        </w:rPr>
        <w:t>ע</w:t>
      </w:r>
      <w:r w:rsidR="00E11143">
        <w:rPr>
          <w:rFonts w:asciiTheme="minorBidi" w:hAnsiTheme="minorBidi" w:cstheme="minorBidi" w:hint="cs"/>
          <w:b/>
          <w:bCs/>
          <w:sz w:val="36"/>
          <w:szCs w:val="36"/>
          <w:rtl/>
        </w:rPr>
        <w:t>ד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40DD0270" w14:textId="77777777" w:rsidR="0094076B" w:rsidRDefault="0094076B" w:rsidP="005F492A">
      <w:pPr>
        <w:rPr>
          <w:rtl/>
        </w:rPr>
      </w:pPr>
    </w:p>
    <w:p w14:paraId="79B36A3C" w14:textId="7777777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לאחר התייחסותנו לבחירתה הא</w:t>
      </w:r>
      <w:r>
        <w:rPr>
          <w:rFonts w:hint="cs"/>
          <w:sz w:val="24"/>
          <w:szCs w:val="24"/>
          <w:rtl/>
        </w:rPr>
        <w:t>-</w:t>
      </w:r>
      <w:proofErr w:type="spellStart"/>
      <w:r w:rsidRPr="00B73B46">
        <w:rPr>
          <w:rFonts w:hint="cs"/>
          <w:sz w:val="24"/>
          <w:szCs w:val="24"/>
          <w:rtl/>
        </w:rPr>
        <w:t>לו</w:t>
      </w:r>
      <w:r>
        <w:rPr>
          <w:rFonts w:hint="cs"/>
          <w:sz w:val="24"/>
          <w:szCs w:val="24"/>
          <w:rtl/>
        </w:rPr>
        <w:t>ה</w:t>
      </w:r>
      <w:r w:rsidRPr="00B73B46">
        <w:rPr>
          <w:rFonts w:hint="cs"/>
          <w:sz w:val="24"/>
          <w:szCs w:val="24"/>
          <w:rtl/>
        </w:rPr>
        <w:t>ית</w:t>
      </w:r>
      <w:proofErr w:type="spellEnd"/>
      <w:r w:rsidRPr="00B73B46">
        <w:rPr>
          <w:rFonts w:hint="cs"/>
          <w:sz w:val="24"/>
          <w:szCs w:val="24"/>
          <w:rtl/>
        </w:rPr>
        <w:t xml:space="preserve"> של ירושלים </w:t>
      </w:r>
      <w:r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>לשום את שמו שם</w:t>
      </w:r>
      <w:r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 xml:space="preserve"> בזיקה מיוחדת לרחבעם,</w:t>
      </w:r>
      <w:r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 xml:space="preserve">נתייחס בשיעור זה למלכותו. </w:t>
      </w:r>
    </w:p>
    <w:p w14:paraId="72FF810C" w14:textId="77777777" w:rsid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בתחילת תיאור מלכותו </w:t>
      </w:r>
      <w:r>
        <w:rPr>
          <w:rFonts w:hint="cs"/>
          <w:sz w:val="24"/>
          <w:szCs w:val="24"/>
          <w:rtl/>
        </w:rPr>
        <w:t>נאמר:</w:t>
      </w:r>
    </w:p>
    <w:p w14:paraId="4F068FF0" w14:textId="0026C8D2" w:rsidR="00B73B46" w:rsidRPr="00B73B46" w:rsidRDefault="00B73B46" w:rsidP="00501605">
      <w:pPr>
        <w:tabs>
          <w:tab w:val="right" w:pos="4620"/>
        </w:tabs>
        <w:ind w:left="720"/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"</w:t>
      </w:r>
      <w:r w:rsidR="00501605" w:rsidRPr="00501605">
        <w:rPr>
          <w:sz w:val="24"/>
          <w:szCs w:val="24"/>
          <w:rtl/>
        </w:rPr>
        <w:t xml:space="preserve">וַיַּעַשׂ יְהוּדָה הָרַע בְּעֵינֵי ה' וַיְקַנְאוּ אֹתוֹ מִכֹּל אֲשֶׁר עָשׂוּ </w:t>
      </w:r>
      <w:proofErr w:type="spellStart"/>
      <w:r w:rsidR="00501605" w:rsidRPr="00501605">
        <w:rPr>
          <w:sz w:val="24"/>
          <w:szCs w:val="24"/>
          <w:rtl/>
        </w:rPr>
        <w:t>אֲבֹתָם</w:t>
      </w:r>
      <w:proofErr w:type="spellEnd"/>
      <w:r w:rsidR="00501605" w:rsidRPr="00501605">
        <w:rPr>
          <w:sz w:val="24"/>
          <w:szCs w:val="24"/>
          <w:rtl/>
        </w:rPr>
        <w:t xml:space="preserve"> בְּחַטֹּאתָם אֲשֶׁר חָטָאוּ: וַיִּבְנוּ גַם הֵמָּה לָהֶם בָּמוֹת וּמַצֵּבוֹת וַאֲשֵׁרִים עַל כָּל גִּבְעָה גְבֹהָה וְתַחַת כָּל עֵץ רַעֲנָן: וְגַם קָדֵשׁ הָיָה בָאָרֶץ עָשׂוּ כְּכֹל </w:t>
      </w:r>
      <w:proofErr w:type="spellStart"/>
      <w:r w:rsidR="00501605" w:rsidRPr="00501605">
        <w:rPr>
          <w:sz w:val="24"/>
          <w:szCs w:val="24"/>
          <w:rtl/>
        </w:rPr>
        <w:t>הַתּוֹעֲבֹת</w:t>
      </w:r>
      <w:proofErr w:type="spellEnd"/>
      <w:r w:rsidR="00501605" w:rsidRPr="00501605">
        <w:rPr>
          <w:sz w:val="24"/>
          <w:szCs w:val="24"/>
          <w:rtl/>
        </w:rPr>
        <w:t xml:space="preserve"> </w:t>
      </w:r>
      <w:proofErr w:type="spellStart"/>
      <w:r w:rsidR="00501605" w:rsidRPr="00501605">
        <w:rPr>
          <w:sz w:val="24"/>
          <w:szCs w:val="24"/>
          <w:rtl/>
        </w:rPr>
        <w:t>הַגּוֹיִם</w:t>
      </w:r>
      <w:proofErr w:type="spellEnd"/>
      <w:r w:rsidR="00501605" w:rsidRPr="00501605">
        <w:rPr>
          <w:sz w:val="24"/>
          <w:szCs w:val="24"/>
          <w:rtl/>
        </w:rPr>
        <w:t xml:space="preserve"> אֲשֶׁר הוֹרִיש</w:t>
      </w:r>
      <w:r w:rsidR="00501605">
        <w:rPr>
          <w:sz w:val="24"/>
          <w:szCs w:val="24"/>
          <w:rtl/>
        </w:rPr>
        <w:t>ׁ ה' מִפְּנֵי בְּנֵי יִשְׂרָאֵל</w:t>
      </w:r>
      <w:r w:rsidRPr="00B73B46">
        <w:rPr>
          <w:rFonts w:hint="cs"/>
          <w:sz w:val="24"/>
          <w:szCs w:val="24"/>
          <w:rtl/>
        </w:rPr>
        <w:t>"</w:t>
      </w:r>
      <w:r w:rsidR="00501605">
        <w:rPr>
          <w:sz w:val="24"/>
          <w:szCs w:val="24"/>
          <w:rtl/>
        </w:rPr>
        <w:tab/>
      </w:r>
      <w:r w:rsidR="00501605">
        <w:rPr>
          <w:rFonts w:hint="cs"/>
          <w:szCs w:val="20"/>
          <w:rtl/>
        </w:rPr>
        <w:t>(מלכים א</w:t>
      </w:r>
      <w:r w:rsidR="00501605" w:rsidRPr="00501605">
        <w:rPr>
          <w:rFonts w:hint="cs"/>
          <w:szCs w:val="20"/>
          <w:rtl/>
        </w:rPr>
        <w:t xml:space="preserve"> י</w:t>
      </w:r>
      <w:r w:rsidR="00501605">
        <w:rPr>
          <w:rFonts w:hint="cs"/>
          <w:szCs w:val="20"/>
          <w:rtl/>
        </w:rPr>
        <w:t>"</w:t>
      </w:r>
      <w:r w:rsidR="00501605" w:rsidRPr="00501605">
        <w:rPr>
          <w:rFonts w:hint="cs"/>
          <w:szCs w:val="20"/>
          <w:rtl/>
        </w:rPr>
        <w:t>ד, כ</w:t>
      </w:r>
      <w:r w:rsidR="00501605">
        <w:rPr>
          <w:rFonts w:hint="cs"/>
          <w:szCs w:val="20"/>
          <w:rtl/>
        </w:rPr>
        <w:t>"</w:t>
      </w:r>
      <w:r w:rsidR="00501605" w:rsidRPr="00501605">
        <w:rPr>
          <w:rFonts w:hint="cs"/>
          <w:szCs w:val="20"/>
          <w:rtl/>
        </w:rPr>
        <w:t>ב-כ</w:t>
      </w:r>
      <w:r w:rsidR="00501605">
        <w:rPr>
          <w:rFonts w:hint="cs"/>
          <w:szCs w:val="20"/>
          <w:rtl/>
        </w:rPr>
        <w:t>"</w:t>
      </w:r>
      <w:r w:rsidR="00501605" w:rsidRPr="00501605">
        <w:rPr>
          <w:rFonts w:hint="cs"/>
          <w:szCs w:val="20"/>
          <w:rtl/>
        </w:rPr>
        <w:t>ד)</w:t>
      </w:r>
      <w:r w:rsidR="001A3071">
        <w:rPr>
          <w:rFonts w:hint="cs"/>
          <w:sz w:val="24"/>
          <w:szCs w:val="24"/>
          <w:rtl/>
        </w:rPr>
        <w:t>.</w:t>
      </w:r>
    </w:p>
    <w:p w14:paraId="49CCB74A" w14:textId="77777777" w:rsidR="00501605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מעשיהם הרעים של אנשי ממלכת יהודה עוררו את קנאת ה'. ר' יוסף קרא מפנה אותנו ללשון התורה בשירת האזינו</w:t>
      </w:r>
      <w:r w:rsidR="00501605">
        <w:rPr>
          <w:rFonts w:hint="cs"/>
          <w:sz w:val="24"/>
          <w:szCs w:val="24"/>
          <w:rtl/>
        </w:rPr>
        <w:t>:</w:t>
      </w:r>
    </w:p>
    <w:p w14:paraId="4DA06833" w14:textId="77777777" w:rsidR="00B73B46" w:rsidRPr="00B73B46" w:rsidRDefault="00B73B46" w:rsidP="00501605">
      <w:pPr>
        <w:tabs>
          <w:tab w:val="right" w:pos="4620"/>
        </w:tabs>
        <w:ind w:left="720"/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"כאן נת</w:t>
      </w:r>
      <w:r w:rsidR="00501605">
        <w:rPr>
          <w:rFonts w:hint="cs"/>
          <w:sz w:val="24"/>
          <w:szCs w:val="24"/>
          <w:rtl/>
        </w:rPr>
        <w:t xml:space="preserve">קיימה נבואת משה: </w:t>
      </w:r>
      <w:r w:rsidRPr="00B73B46">
        <w:rPr>
          <w:rFonts w:hint="cs"/>
          <w:sz w:val="24"/>
          <w:szCs w:val="24"/>
          <w:rtl/>
        </w:rPr>
        <w:t>"</w:t>
      </w:r>
      <w:proofErr w:type="spellStart"/>
      <w:r w:rsidR="00501605" w:rsidRPr="00501605">
        <w:rPr>
          <w:sz w:val="24"/>
          <w:szCs w:val="24"/>
          <w:rtl/>
        </w:rPr>
        <w:t>יַקְנִאֻהו</w:t>
      </w:r>
      <w:proofErr w:type="spellEnd"/>
      <w:r w:rsidR="00501605" w:rsidRPr="00501605">
        <w:rPr>
          <w:sz w:val="24"/>
          <w:szCs w:val="24"/>
          <w:rtl/>
        </w:rPr>
        <w:t>ּ בְּזָרִים בְּ</w:t>
      </w:r>
      <w:r w:rsidR="00501605">
        <w:rPr>
          <w:sz w:val="24"/>
          <w:szCs w:val="24"/>
          <w:rtl/>
        </w:rPr>
        <w:t>תוֹעֵבֹת יַכְעִיסֻהוּ</w:t>
      </w:r>
      <w:r w:rsidR="00501605">
        <w:rPr>
          <w:rFonts w:hint="cs"/>
          <w:sz w:val="24"/>
          <w:szCs w:val="24"/>
          <w:rtl/>
        </w:rPr>
        <w:t>...</w:t>
      </w:r>
      <w:r w:rsidRPr="00B73B46">
        <w:rPr>
          <w:rFonts w:hint="cs"/>
          <w:sz w:val="24"/>
          <w:szCs w:val="24"/>
          <w:rtl/>
        </w:rPr>
        <w:t xml:space="preserve"> </w:t>
      </w:r>
      <w:r w:rsidR="00501605" w:rsidRPr="00501605">
        <w:rPr>
          <w:sz w:val="24"/>
          <w:szCs w:val="24"/>
          <w:rtl/>
        </w:rPr>
        <w:t xml:space="preserve">הֵם </w:t>
      </w:r>
      <w:proofErr w:type="spellStart"/>
      <w:r w:rsidR="00501605" w:rsidRPr="00501605">
        <w:rPr>
          <w:sz w:val="24"/>
          <w:szCs w:val="24"/>
          <w:rtl/>
        </w:rPr>
        <w:t>קִנְאוּנִי</w:t>
      </w:r>
      <w:proofErr w:type="spellEnd"/>
      <w:r w:rsidR="00501605" w:rsidRPr="00501605">
        <w:rPr>
          <w:sz w:val="24"/>
          <w:szCs w:val="24"/>
          <w:rtl/>
        </w:rPr>
        <w:t xml:space="preserve"> בְלֹ</w:t>
      </w:r>
      <w:r w:rsidR="00501605">
        <w:rPr>
          <w:sz w:val="24"/>
          <w:szCs w:val="24"/>
          <w:rtl/>
        </w:rPr>
        <w:t xml:space="preserve">א אֵל </w:t>
      </w:r>
      <w:proofErr w:type="spellStart"/>
      <w:r w:rsidR="00501605">
        <w:rPr>
          <w:sz w:val="24"/>
          <w:szCs w:val="24"/>
          <w:rtl/>
        </w:rPr>
        <w:t>כִּעֲסוּנִי</w:t>
      </w:r>
      <w:proofErr w:type="spellEnd"/>
      <w:r w:rsidR="00501605">
        <w:rPr>
          <w:sz w:val="24"/>
          <w:szCs w:val="24"/>
          <w:rtl/>
        </w:rPr>
        <w:t xml:space="preserve"> בְּהַבְלֵיהֶם</w:t>
      </w:r>
      <w:r w:rsidRPr="00B73B46">
        <w:rPr>
          <w:rFonts w:hint="cs"/>
          <w:sz w:val="24"/>
          <w:szCs w:val="24"/>
          <w:rtl/>
        </w:rPr>
        <w:t>"</w:t>
      </w:r>
      <w:r w:rsidR="00501605">
        <w:rPr>
          <w:rFonts w:hint="cs"/>
          <w:sz w:val="24"/>
          <w:szCs w:val="24"/>
          <w:rtl/>
        </w:rPr>
        <w:t xml:space="preserve"> </w:t>
      </w:r>
      <w:r w:rsidR="00501605">
        <w:rPr>
          <w:rFonts w:hint="cs"/>
          <w:szCs w:val="20"/>
          <w:rtl/>
        </w:rPr>
        <w:t>(דברים ל"ב, ט"ז-כ"א)</w:t>
      </w:r>
      <w:r w:rsidR="00501605">
        <w:rPr>
          <w:rFonts w:hint="cs"/>
          <w:sz w:val="24"/>
          <w:szCs w:val="24"/>
          <w:rtl/>
        </w:rPr>
        <w:t>"</w:t>
      </w:r>
      <w:r w:rsidRPr="00B73B46">
        <w:rPr>
          <w:rFonts w:hint="cs"/>
          <w:sz w:val="24"/>
          <w:szCs w:val="24"/>
          <w:rtl/>
        </w:rPr>
        <w:t xml:space="preserve">. </w:t>
      </w:r>
    </w:p>
    <w:p w14:paraId="1DCA4FF6" w14:textId="77777777" w:rsidR="003E08C2" w:rsidRDefault="00B73B46" w:rsidP="00B73B46">
      <w:pPr>
        <w:tabs>
          <w:tab w:val="right" w:pos="4620"/>
        </w:tabs>
        <w:rPr>
          <w:sz w:val="24"/>
          <w:szCs w:val="24"/>
          <w:rtl/>
        </w:rPr>
      </w:pPr>
      <w:proofErr w:type="spellStart"/>
      <w:r w:rsidRPr="00B73B46">
        <w:rPr>
          <w:rFonts w:hint="cs"/>
          <w:sz w:val="24"/>
          <w:szCs w:val="24"/>
          <w:rtl/>
        </w:rPr>
        <w:t>הלרב"ג</w:t>
      </w:r>
      <w:proofErr w:type="spellEnd"/>
      <w:r w:rsidRPr="00B73B46">
        <w:rPr>
          <w:rFonts w:hint="cs"/>
          <w:sz w:val="24"/>
          <w:szCs w:val="24"/>
          <w:rtl/>
        </w:rPr>
        <w:t xml:space="preserve"> מבאר זאת כאמירה כללית:</w:t>
      </w:r>
    </w:p>
    <w:p w14:paraId="756A4543" w14:textId="77777777" w:rsidR="00B73B46" w:rsidRPr="00B73B46" w:rsidRDefault="00B73B46" w:rsidP="003E08C2">
      <w:pPr>
        <w:tabs>
          <w:tab w:val="right" w:pos="4620"/>
        </w:tabs>
        <w:ind w:left="720"/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"ויכעיסו אותו בעבדם עבודה זרה"</w:t>
      </w:r>
      <w:r w:rsidR="003E08C2">
        <w:rPr>
          <w:rFonts w:hint="cs"/>
          <w:sz w:val="24"/>
          <w:szCs w:val="24"/>
          <w:rtl/>
        </w:rPr>
        <w:t>.</w:t>
      </w:r>
    </w:p>
    <w:p w14:paraId="08F024B0" w14:textId="77777777" w:rsidR="00B73B46" w:rsidRPr="00B73B46" w:rsidRDefault="00B73B46" w:rsidP="0006325D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אם נשאל את עצמנו איך ייתכן כי מיד עם פילוג הממלכה </w:t>
      </w:r>
      <w:r w:rsidR="003E08C2" w:rsidRPr="00B73B46">
        <w:rPr>
          <w:rFonts w:hint="cs"/>
          <w:sz w:val="24"/>
          <w:szCs w:val="24"/>
          <w:rtl/>
        </w:rPr>
        <w:t xml:space="preserve">ישנה עבודה זרה </w:t>
      </w:r>
      <w:r w:rsidRPr="00B73B46">
        <w:rPr>
          <w:rFonts w:hint="cs"/>
          <w:sz w:val="24"/>
          <w:szCs w:val="24"/>
          <w:rtl/>
        </w:rPr>
        <w:t>בממלכת יהודה</w:t>
      </w:r>
      <w:r w:rsidR="003E08C2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אין תשובה ישירה</w:t>
      </w:r>
      <w:r w:rsidR="003E08C2">
        <w:rPr>
          <w:rFonts w:hint="cs"/>
          <w:sz w:val="24"/>
          <w:szCs w:val="24"/>
          <w:rtl/>
        </w:rPr>
        <w:t xml:space="preserve"> לכך</w:t>
      </w:r>
      <w:r w:rsidRPr="00B73B46">
        <w:rPr>
          <w:rFonts w:hint="cs"/>
          <w:sz w:val="24"/>
          <w:szCs w:val="24"/>
          <w:rtl/>
        </w:rPr>
        <w:t>. ב</w:t>
      </w:r>
      <w:r w:rsidR="003E08C2">
        <w:rPr>
          <w:rFonts w:hint="cs"/>
          <w:sz w:val="24"/>
          <w:szCs w:val="24"/>
          <w:rtl/>
        </w:rPr>
        <w:t>ו</w:t>
      </w:r>
      <w:r w:rsidRPr="00B73B46">
        <w:rPr>
          <w:rFonts w:hint="cs"/>
          <w:sz w:val="24"/>
          <w:szCs w:val="24"/>
          <w:rtl/>
        </w:rPr>
        <w:t>ודאי לא ניתן להתעלם מן העובדה כי העבודה הזרה אותה עשו נשות שלמה לכמוש שיקוץ מואב ולמולך שיקוץ בני עמון ה</w:t>
      </w:r>
      <w:r w:rsidR="003E08C2">
        <w:rPr>
          <w:rFonts w:hint="cs"/>
          <w:sz w:val="24"/>
          <w:szCs w:val="24"/>
          <w:rtl/>
        </w:rPr>
        <w:t>י</w:t>
      </w:r>
      <w:r w:rsidRPr="00B73B46">
        <w:rPr>
          <w:rFonts w:hint="cs"/>
          <w:sz w:val="24"/>
          <w:szCs w:val="24"/>
          <w:rtl/>
        </w:rPr>
        <w:t xml:space="preserve">יתה עדיין </w:t>
      </w:r>
      <w:r w:rsidR="003E08C2" w:rsidRPr="00B73B46">
        <w:rPr>
          <w:rFonts w:hint="cs"/>
          <w:sz w:val="24"/>
          <w:szCs w:val="24"/>
          <w:rtl/>
        </w:rPr>
        <w:t xml:space="preserve">קיימת </w:t>
      </w:r>
      <w:r w:rsidRPr="00B73B46">
        <w:rPr>
          <w:rFonts w:hint="cs"/>
          <w:sz w:val="24"/>
          <w:szCs w:val="24"/>
          <w:rtl/>
        </w:rPr>
        <w:t>בירושלים</w:t>
      </w:r>
      <w:r w:rsidR="003E08C2">
        <w:rPr>
          <w:rFonts w:hint="cs"/>
          <w:sz w:val="24"/>
          <w:szCs w:val="24"/>
          <w:rtl/>
        </w:rPr>
        <w:t>.</w:t>
      </w:r>
      <w:r w:rsidRPr="00B73B46">
        <w:rPr>
          <w:rFonts w:hint="cs"/>
          <w:sz w:val="24"/>
          <w:szCs w:val="24"/>
          <w:rtl/>
        </w:rPr>
        <w:t xml:space="preserve"> </w:t>
      </w:r>
      <w:r w:rsidR="003E08C2">
        <w:rPr>
          <w:rFonts w:hint="cs"/>
          <w:sz w:val="24"/>
          <w:szCs w:val="24"/>
          <w:rtl/>
        </w:rPr>
        <w:t>ניתן להניח כי ב</w:t>
      </w:r>
      <w:r w:rsidRPr="00B73B46">
        <w:rPr>
          <w:rFonts w:hint="cs"/>
          <w:sz w:val="24"/>
          <w:szCs w:val="24"/>
          <w:rtl/>
        </w:rPr>
        <w:t xml:space="preserve">מובן מסוים היא השפיעה על כלל הממלכה. </w:t>
      </w:r>
      <w:r w:rsidR="003E08C2">
        <w:rPr>
          <w:rFonts w:hint="cs"/>
          <w:sz w:val="24"/>
          <w:szCs w:val="24"/>
          <w:rtl/>
        </w:rPr>
        <w:t xml:space="preserve">עם זאת, </w:t>
      </w:r>
      <w:r w:rsidRPr="00B73B46">
        <w:rPr>
          <w:rFonts w:hint="cs"/>
          <w:sz w:val="24"/>
          <w:szCs w:val="24"/>
          <w:rtl/>
        </w:rPr>
        <w:t>הכתוב מדגיש שהם בנו גם הם במות</w:t>
      </w:r>
      <w:r w:rsidR="003E08C2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כלומר לא רק בני ממלכת ישראל</w:t>
      </w:r>
      <w:r w:rsidR="003E08C2">
        <w:rPr>
          <w:rFonts w:hint="cs"/>
          <w:sz w:val="24"/>
          <w:szCs w:val="24"/>
          <w:rtl/>
        </w:rPr>
        <w:t xml:space="preserve"> שבהם עסקנו עד כה,</w:t>
      </w:r>
      <w:r w:rsidRPr="00B73B46">
        <w:rPr>
          <w:rFonts w:hint="cs"/>
          <w:sz w:val="24"/>
          <w:szCs w:val="24"/>
          <w:rtl/>
        </w:rPr>
        <w:t xml:space="preserve"> אלא גם בני ממלכת יהודה. </w:t>
      </w:r>
    </w:p>
    <w:p w14:paraId="7FBC2576" w14:textId="79499D1D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אין הכרח לומר כי הפולחן החדש בממלכת ישראל השפיע על מה שנעשה ביהודה. כל ממלכה עומדת לעצמה ועצמאית בהתנהלותה המעשית והרוחנית. הכתוב קושר בכך את שתי הממלכות</w:t>
      </w:r>
      <w:r w:rsidR="0006325D">
        <w:rPr>
          <w:rFonts w:hint="cs"/>
          <w:sz w:val="24"/>
          <w:szCs w:val="24"/>
          <w:rtl/>
        </w:rPr>
        <w:t>, כ</w:t>
      </w:r>
      <w:r w:rsidR="0051440F">
        <w:rPr>
          <w:rFonts w:hint="cs"/>
          <w:sz w:val="24"/>
          <w:szCs w:val="24"/>
          <w:rtl/>
        </w:rPr>
        <w:t>כ</w:t>
      </w:r>
      <w:r w:rsidR="0006325D">
        <w:rPr>
          <w:rFonts w:hint="cs"/>
          <w:sz w:val="24"/>
          <w:szCs w:val="24"/>
          <w:rtl/>
        </w:rPr>
        <w:t>ל הנראה לאור</w:t>
      </w:r>
      <w:r w:rsidRPr="00B73B46">
        <w:rPr>
          <w:rFonts w:hint="cs"/>
          <w:sz w:val="24"/>
          <w:szCs w:val="24"/>
          <w:rtl/>
        </w:rPr>
        <w:t xml:space="preserve"> </w:t>
      </w:r>
      <w:r w:rsidR="0006325D">
        <w:rPr>
          <w:rFonts w:hint="cs"/>
          <w:sz w:val="24"/>
          <w:szCs w:val="24"/>
          <w:rtl/>
        </w:rPr>
        <w:t>ה</w:t>
      </w:r>
      <w:r w:rsidRPr="00B73B46">
        <w:rPr>
          <w:rFonts w:hint="cs"/>
          <w:sz w:val="24"/>
          <w:szCs w:val="24"/>
          <w:rtl/>
        </w:rPr>
        <w:t>דמיון שיש ביניהן</w:t>
      </w:r>
      <w:r w:rsidR="0006325D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אך לא בהכרח מתוך השפעה של ממלכת ישראל על ממלכת יהודה</w:t>
      </w:r>
      <w:r w:rsidR="0006325D">
        <w:rPr>
          <w:rFonts w:hint="cs"/>
          <w:sz w:val="24"/>
          <w:szCs w:val="24"/>
          <w:rtl/>
        </w:rPr>
        <w:t>.</w:t>
      </w:r>
    </w:p>
    <w:p w14:paraId="6FF6228A" w14:textId="77777777" w:rsid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היות ועניין הבמות הוא עניין מרכזי בספר מלכים נקדיש אודותיו כמה יסודות שיאפשרו להבין את הופעותיה לאורך הספר. </w:t>
      </w:r>
    </w:p>
    <w:p w14:paraId="5097FFF1" w14:textId="247B4D66" w:rsidR="0006325D" w:rsidRDefault="0006325D" w:rsidP="00B73B46">
      <w:pPr>
        <w:tabs>
          <w:tab w:val="right" w:pos="4620"/>
        </w:tabs>
        <w:rPr>
          <w:sz w:val="24"/>
          <w:szCs w:val="24"/>
          <w:rtl/>
        </w:rPr>
      </w:pPr>
    </w:p>
    <w:p w14:paraId="295519CC" w14:textId="77777777" w:rsidR="00875976" w:rsidRPr="00B73B46" w:rsidRDefault="00875976" w:rsidP="00B73B46">
      <w:pPr>
        <w:tabs>
          <w:tab w:val="right" w:pos="4620"/>
        </w:tabs>
        <w:rPr>
          <w:sz w:val="24"/>
          <w:szCs w:val="24"/>
          <w:rtl/>
        </w:rPr>
      </w:pPr>
    </w:p>
    <w:p w14:paraId="7242AB79" w14:textId="77777777" w:rsidR="00B73B46" w:rsidRPr="0006325D" w:rsidRDefault="00CB4B80" w:rsidP="0006325D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</w:t>
      </w:r>
      <w:r w:rsidR="00B73B46" w:rsidRPr="0006325D">
        <w:rPr>
          <w:rFonts w:asciiTheme="minorBidi" w:hAnsiTheme="minorBidi" w:cstheme="minorBidi"/>
          <w:b/>
          <w:bCs/>
          <w:sz w:val="24"/>
          <w:szCs w:val="24"/>
          <w:rtl/>
        </w:rPr>
        <w:t>במות</w:t>
      </w:r>
      <w:r w:rsidR="0006325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בתורה</w:t>
      </w:r>
    </w:p>
    <w:p w14:paraId="02B92285" w14:textId="77777777" w:rsidR="0006325D" w:rsidRDefault="00B73B46" w:rsidP="0006325D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מעניין כי בתורה לשון במה קשורה באופן ישיר לעבודה זרה. כך בפרשת התוכחה </w:t>
      </w:r>
      <w:proofErr w:type="spellStart"/>
      <w:r w:rsidRPr="00B73B46">
        <w:rPr>
          <w:rFonts w:hint="cs"/>
          <w:sz w:val="24"/>
          <w:szCs w:val="24"/>
          <w:rtl/>
        </w:rPr>
        <w:t>בויקרא</w:t>
      </w:r>
      <w:proofErr w:type="spellEnd"/>
      <w:r w:rsidR="0006325D">
        <w:rPr>
          <w:rFonts w:hint="cs"/>
          <w:sz w:val="24"/>
          <w:szCs w:val="24"/>
          <w:rtl/>
        </w:rPr>
        <w:t>:</w:t>
      </w:r>
    </w:p>
    <w:p w14:paraId="136DE89D" w14:textId="77777777" w:rsidR="00B73B46" w:rsidRPr="0006325D" w:rsidRDefault="0006325D" w:rsidP="0006325D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06325D">
        <w:rPr>
          <w:sz w:val="24"/>
          <w:szCs w:val="24"/>
          <w:rtl/>
        </w:rPr>
        <w:t xml:space="preserve">וְהִשְׁמַדְתִּי אֶת בָּמֹתֵיכֶם וְהִכְרַתִּי אֶת </w:t>
      </w:r>
      <w:proofErr w:type="spellStart"/>
      <w:r w:rsidRPr="0006325D">
        <w:rPr>
          <w:sz w:val="24"/>
          <w:szCs w:val="24"/>
          <w:rtl/>
        </w:rPr>
        <w:t>חַמָּנֵיכֶם</w:t>
      </w:r>
      <w:proofErr w:type="spellEnd"/>
      <w:r w:rsidRPr="0006325D">
        <w:rPr>
          <w:sz w:val="24"/>
          <w:szCs w:val="24"/>
          <w:rtl/>
        </w:rPr>
        <w:t xml:space="preserve"> וְנָתַתִּי אֶת פִּגְרֵיכֶם עַל פִּגְרֵי </w:t>
      </w:r>
      <w:proofErr w:type="spellStart"/>
      <w:r w:rsidRPr="0006325D">
        <w:rPr>
          <w:sz w:val="24"/>
          <w:szCs w:val="24"/>
          <w:rtl/>
        </w:rPr>
        <w:t>גִּלּוּלֵיכֶם</w:t>
      </w:r>
      <w:proofErr w:type="spellEnd"/>
      <w:r w:rsidRPr="0006325D">
        <w:rPr>
          <w:sz w:val="24"/>
          <w:szCs w:val="24"/>
          <w:rtl/>
        </w:rPr>
        <w:t xml:space="preserve"> וְגָעֲלָה נַפְשִׁי אֶתְכֶם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(ויקרא כ"ו, ל')</w:t>
      </w:r>
      <w:r>
        <w:rPr>
          <w:rFonts w:hint="cs"/>
          <w:sz w:val="24"/>
          <w:szCs w:val="24"/>
          <w:rtl/>
        </w:rPr>
        <w:t>.</w:t>
      </w:r>
    </w:p>
    <w:p w14:paraId="7A818D86" w14:textId="34066D75" w:rsidR="0006325D" w:rsidRDefault="00B73B46" w:rsidP="0006325D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לכאורה במה הינה גבעה טב</w:t>
      </w:r>
      <w:r w:rsidR="0006325D">
        <w:rPr>
          <w:rFonts w:hint="cs"/>
          <w:sz w:val="24"/>
          <w:szCs w:val="24"/>
          <w:rtl/>
        </w:rPr>
        <w:t>עית או מלאכותית המיועדת לפולחן, ו</w:t>
      </w:r>
      <w:r w:rsidRPr="00B73B46">
        <w:rPr>
          <w:rFonts w:hint="cs"/>
          <w:sz w:val="24"/>
          <w:szCs w:val="24"/>
          <w:rtl/>
        </w:rPr>
        <w:t>היא בדרך כלל גבוהה מסביבתה הקרובה.</w:t>
      </w:r>
      <w:r w:rsidR="0006325D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>כך לשון התורה בדברי ה' א</w:t>
      </w:r>
      <w:r w:rsidR="00621B65">
        <w:rPr>
          <w:rFonts w:hint="cs"/>
          <w:sz w:val="24"/>
          <w:szCs w:val="24"/>
          <w:rtl/>
        </w:rPr>
        <w:t>ל משה בערבות מואב על ירדן יריחו:</w:t>
      </w:r>
    </w:p>
    <w:p w14:paraId="571F5141" w14:textId="77777777" w:rsidR="00B73B46" w:rsidRPr="0006325D" w:rsidRDefault="0006325D" w:rsidP="0006325D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06325D">
        <w:rPr>
          <w:sz w:val="24"/>
          <w:szCs w:val="24"/>
          <w:rtl/>
        </w:rPr>
        <w:t>וְהוֹרַשְׁתֶּם אֶת כָּל יֹשְׁבֵי הָאָרֶץ מִפְּנֵיכֶם וְאִבַּדְתֶּם אֵת כָּל מַשְׂכִּיֹּתָם וְאֵת כָּל צַלְמֵי מַסֵּכֹתָם תְּאַבֵּדוּ וְאֵת כָּל בָּמוֹתָם תַּשְׁמִידוּ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(במדבר ל"ג, נ"ב)</w:t>
      </w:r>
      <w:r>
        <w:rPr>
          <w:rFonts w:hint="cs"/>
          <w:sz w:val="24"/>
          <w:szCs w:val="24"/>
          <w:rtl/>
        </w:rPr>
        <w:t>.</w:t>
      </w:r>
    </w:p>
    <w:p w14:paraId="677D02F4" w14:textId="77777777" w:rsidR="0006325D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האבן עזרא על אתר מסביר בד</w:t>
      </w:r>
      <w:r w:rsidR="0006325D">
        <w:rPr>
          <w:rFonts w:hint="cs"/>
          <w:sz w:val="24"/>
          <w:szCs w:val="24"/>
          <w:rtl/>
        </w:rPr>
        <w:t>"</w:t>
      </w:r>
      <w:r w:rsidRPr="00B73B46">
        <w:rPr>
          <w:rFonts w:hint="cs"/>
          <w:sz w:val="24"/>
          <w:szCs w:val="24"/>
          <w:rtl/>
        </w:rPr>
        <w:t xml:space="preserve">ה </w:t>
      </w:r>
      <w:r w:rsidR="0006325D"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>במותם</w:t>
      </w:r>
      <w:r w:rsidR="0006325D">
        <w:rPr>
          <w:rFonts w:hint="cs"/>
          <w:sz w:val="24"/>
          <w:szCs w:val="24"/>
          <w:rtl/>
        </w:rPr>
        <w:t>':</w:t>
      </w:r>
    </w:p>
    <w:p w14:paraId="41E72A66" w14:textId="77777777" w:rsidR="00B73B46" w:rsidRDefault="00B73B46" w:rsidP="0006325D">
      <w:pPr>
        <w:tabs>
          <w:tab w:val="right" w:pos="4620"/>
        </w:tabs>
        <w:ind w:left="720"/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"מקומות גבוהים כמו </w:t>
      </w:r>
      <w:r w:rsidR="0006325D">
        <w:rPr>
          <w:rFonts w:hint="cs"/>
          <w:sz w:val="24"/>
          <w:szCs w:val="24"/>
          <w:rtl/>
        </w:rPr>
        <w:t>"</w:t>
      </w:r>
      <w:r w:rsidR="0006325D" w:rsidRPr="0006325D">
        <w:rPr>
          <w:sz w:val="24"/>
          <w:szCs w:val="24"/>
          <w:rtl/>
        </w:rPr>
        <w:t>בָּמֳתֵי אָרֶץ</w:t>
      </w:r>
      <w:r w:rsidR="0006325D">
        <w:rPr>
          <w:rFonts w:hint="cs"/>
          <w:sz w:val="24"/>
          <w:szCs w:val="24"/>
          <w:rtl/>
        </w:rPr>
        <w:t>"</w:t>
      </w:r>
      <w:r w:rsidR="0006325D" w:rsidRPr="0006325D">
        <w:rPr>
          <w:sz w:val="24"/>
          <w:szCs w:val="24"/>
          <w:rtl/>
        </w:rPr>
        <w:t xml:space="preserve"> </w:t>
      </w:r>
      <w:r w:rsidR="0006325D">
        <w:rPr>
          <w:rFonts w:hint="cs"/>
          <w:szCs w:val="20"/>
          <w:rtl/>
        </w:rPr>
        <w:t>(ישעיהו נ"ח, י"ד)</w:t>
      </w:r>
      <w:r w:rsidRPr="00B73B46">
        <w:rPr>
          <w:rFonts w:hint="cs"/>
          <w:sz w:val="24"/>
          <w:szCs w:val="24"/>
          <w:rtl/>
        </w:rPr>
        <w:t>"</w:t>
      </w:r>
      <w:r w:rsidR="0006325D">
        <w:rPr>
          <w:rFonts w:hint="cs"/>
          <w:sz w:val="24"/>
          <w:szCs w:val="24"/>
          <w:rtl/>
        </w:rPr>
        <w:t>.</w:t>
      </w:r>
      <w:r w:rsidRPr="00B73B46">
        <w:rPr>
          <w:rFonts w:hint="cs"/>
          <w:sz w:val="24"/>
          <w:szCs w:val="24"/>
          <w:rtl/>
        </w:rPr>
        <w:t xml:space="preserve"> </w:t>
      </w:r>
    </w:p>
    <w:p w14:paraId="5C526A23" w14:textId="77777777" w:rsidR="0006325D" w:rsidRPr="00B73B46" w:rsidRDefault="0006325D" w:rsidP="0006325D">
      <w:pPr>
        <w:tabs>
          <w:tab w:val="right" w:pos="4620"/>
        </w:tabs>
        <w:rPr>
          <w:sz w:val="24"/>
          <w:szCs w:val="24"/>
          <w:rtl/>
        </w:rPr>
      </w:pPr>
    </w:p>
    <w:p w14:paraId="60BEADCF" w14:textId="77777777" w:rsidR="00B73B46" w:rsidRPr="0006325D" w:rsidRDefault="00B73B46" w:rsidP="0006325D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6325D">
        <w:rPr>
          <w:rFonts w:asciiTheme="minorBidi" w:hAnsiTheme="minorBidi" w:cstheme="minorBidi"/>
          <w:b/>
          <w:bCs/>
          <w:sz w:val="24"/>
          <w:szCs w:val="24"/>
          <w:rtl/>
        </w:rPr>
        <w:t>על כל גבעה גבוהה</w:t>
      </w:r>
    </w:p>
    <w:p w14:paraId="0E1ECA06" w14:textId="77777777" w:rsidR="00B73B46" w:rsidRPr="00B73B46" w:rsidRDefault="00B73B46" w:rsidP="0006325D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לשון הפסוק אצלנו "</w:t>
      </w:r>
      <w:r w:rsidR="0006325D" w:rsidRPr="0006325D">
        <w:rPr>
          <w:sz w:val="24"/>
          <w:szCs w:val="24"/>
          <w:rtl/>
        </w:rPr>
        <w:t>וַיִּבְנוּ גַם הֵמָּה לָהֶם בָּמוֹת וּמַצֵּבוֹת וַאֲשֵׁרִים עַל כָּל גִּבְעָה ג</w:t>
      </w:r>
      <w:r w:rsidR="0006325D">
        <w:rPr>
          <w:sz w:val="24"/>
          <w:szCs w:val="24"/>
          <w:rtl/>
        </w:rPr>
        <w:t>ְבֹהָה וְתַחַת כָּל עֵץ רַעֲנָן</w:t>
      </w:r>
      <w:r w:rsidRPr="00B73B46">
        <w:rPr>
          <w:rFonts w:hint="cs"/>
          <w:sz w:val="24"/>
          <w:szCs w:val="24"/>
          <w:rtl/>
        </w:rPr>
        <w:t>"</w:t>
      </w:r>
      <w:r w:rsidR="0006325D">
        <w:rPr>
          <w:rFonts w:hint="cs"/>
          <w:sz w:val="24"/>
          <w:szCs w:val="24"/>
          <w:rtl/>
        </w:rPr>
        <w:t xml:space="preserve"> </w:t>
      </w:r>
      <w:r w:rsidR="0006325D">
        <w:rPr>
          <w:rFonts w:hint="cs"/>
          <w:szCs w:val="20"/>
          <w:rtl/>
        </w:rPr>
        <w:t>(מלכים א י"ד, כ"ג)</w:t>
      </w:r>
      <w:r w:rsidRPr="00B73B46">
        <w:rPr>
          <w:rFonts w:hint="cs"/>
          <w:sz w:val="24"/>
          <w:szCs w:val="24"/>
          <w:rtl/>
        </w:rPr>
        <w:t xml:space="preserve"> לכאורה קושרת </w:t>
      </w:r>
      <w:r w:rsidR="0006325D">
        <w:rPr>
          <w:rFonts w:hint="cs"/>
          <w:sz w:val="24"/>
          <w:szCs w:val="24"/>
          <w:rtl/>
        </w:rPr>
        <w:t xml:space="preserve">בין </w:t>
      </w:r>
      <w:r w:rsidRPr="00B73B46">
        <w:rPr>
          <w:rFonts w:hint="cs"/>
          <w:sz w:val="24"/>
          <w:szCs w:val="24"/>
          <w:rtl/>
        </w:rPr>
        <w:t>כל חלקי הפסוק</w:t>
      </w:r>
      <w:r w:rsidR="0006325D">
        <w:rPr>
          <w:rFonts w:hint="cs"/>
          <w:sz w:val="24"/>
          <w:szCs w:val="24"/>
          <w:rtl/>
        </w:rPr>
        <w:t xml:space="preserve"> </w:t>
      </w:r>
      <w:r w:rsidR="0006325D">
        <w:rPr>
          <w:sz w:val="24"/>
          <w:szCs w:val="24"/>
          <w:rtl/>
        </w:rPr>
        <w:t>–</w:t>
      </w:r>
      <w:r w:rsidRPr="00B73B46">
        <w:rPr>
          <w:rFonts w:hint="cs"/>
          <w:sz w:val="24"/>
          <w:szCs w:val="24"/>
          <w:rtl/>
        </w:rPr>
        <w:t xml:space="preserve"> הבמות, המצבות, </w:t>
      </w:r>
      <w:proofErr w:type="spellStart"/>
      <w:r w:rsidRPr="00B73B46">
        <w:rPr>
          <w:rFonts w:hint="cs"/>
          <w:sz w:val="24"/>
          <w:szCs w:val="24"/>
          <w:rtl/>
        </w:rPr>
        <w:t>והאשרים</w:t>
      </w:r>
      <w:proofErr w:type="spellEnd"/>
      <w:r w:rsidR="0006325D">
        <w:rPr>
          <w:rFonts w:hint="cs"/>
          <w:sz w:val="24"/>
          <w:szCs w:val="24"/>
          <w:rtl/>
        </w:rPr>
        <w:t>.</w:t>
      </w:r>
      <w:r w:rsidR="0006325D">
        <w:rPr>
          <w:rStyle w:val="a6"/>
          <w:rtl/>
        </w:rPr>
        <w:footnoteReference w:id="2"/>
      </w:r>
      <w:r w:rsidR="0006325D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 xml:space="preserve">עניין </w:t>
      </w:r>
      <w:r w:rsidR="0006325D"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>על כל גבעה גבוהה ותחת כל עץ רענן</w:t>
      </w:r>
      <w:r w:rsidR="0006325D"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 xml:space="preserve"> מופיע בספר דברים בהקשר מובהק של עבודה זרה</w:t>
      </w:r>
      <w:r w:rsidR="0006325D">
        <w:rPr>
          <w:rFonts w:hint="cs"/>
          <w:sz w:val="24"/>
          <w:szCs w:val="24"/>
          <w:rtl/>
        </w:rPr>
        <w:t>:</w:t>
      </w:r>
    </w:p>
    <w:p w14:paraId="4E390A44" w14:textId="77777777" w:rsidR="00B73B46" w:rsidRPr="00B73B46" w:rsidRDefault="0006325D" w:rsidP="0006325D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06325D">
        <w:rPr>
          <w:sz w:val="24"/>
          <w:szCs w:val="24"/>
          <w:rtl/>
        </w:rPr>
        <w:t xml:space="preserve">אַבֵּד תְּאַבְּדוּן אֶת כָּל </w:t>
      </w:r>
      <w:proofErr w:type="spellStart"/>
      <w:r w:rsidRPr="0006325D">
        <w:rPr>
          <w:sz w:val="24"/>
          <w:szCs w:val="24"/>
          <w:rtl/>
        </w:rPr>
        <w:t>הַמְּקֹמוֹת</w:t>
      </w:r>
      <w:proofErr w:type="spellEnd"/>
      <w:r w:rsidRPr="0006325D">
        <w:rPr>
          <w:sz w:val="24"/>
          <w:szCs w:val="24"/>
          <w:rtl/>
        </w:rPr>
        <w:t xml:space="preserve"> אֲשֶׁר עָבְדוּ שָׁם </w:t>
      </w:r>
      <w:proofErr w:type="spellStart"/>
      <w:r w:rsidRPr="0006325D">
        <w:rPr>
          <w:sz w:val="24"/>
          <w:szCs w:val="24"/>
          <w:rtl/>
        </w:rPr>
        <w:t>הַגּוֹיִם</w:t>
      </w:r>
      <w:proofErr w:type="spellEnd"/>
      <w:r w:rsidRPr="0006325D">
        <w:rPr>
          <w:sz w:val="24"/>
          <w:szCs w:val="24"/>
          <w:rtl/>
        </w:rPr>
        <w:t xml:space="preserve"> אֲשֶׁר אַתֶּם יֹרְשִׁים אֹתָם אֶת </w:t>
      </w:r>
      <w:proofErr w:type="spellStart"/>
      <w:r w:rsidRPr="0006325D">
        <w:rPr>
          <w:sz w:val="24"/>
          <w:szCs w:val="24"/>
          <w:rtl/>
        </w:rPr>
        <w:t>אֱלֹהֵיהֶם</w:t>
      </w:r>
      <w:proofErr w:type="spellEnd"/>
      <w:r w:rsidRPr="0006325D">
        <w:rPr>
          <w:sz w:val="24"/>
          <w:szCs w:val="24"/>
          <w:rtl/>
        </w:rPr>
        <w:t xml:space="preserve"> עַל הֶהָרִים הָרָמִים וְעַל הַגְּבָעוֹת וְתַחַת כָּל עֵץ רַעֲנָן: </w:t>
      </w:r>
      <w:proofErr w:type="spellStart"/>
      <w:r w:rsidRPr="0006325D">
        <w:rPr>
          <w:sz w:val="24"/>
          <w:szCs w:val="24"/>
          <w:rtl/>
        </w:rPr>
        <w:t>וְנִתַּצְתֶּם</w:t>
      </w:r>
      <w:proofErr w:type="spellEnd"/>
      <w:r w:rsidRPr="0006325D">
        <w:rPr>
          <w:sz w:val="24"/>
          <w:szCs w:val="24"/>
          <w:rtl/>
        </w:rPr>
        <w:t xml:space="preserve"> אֶת </w:t>
      </w:r>
      <w:proofErr w:type="spellStart"/>
      <w:r w:rsidRPr="0006325D">
        <w:rPr>
          <w:sz w:val="24"/>
          <w:szCs w:val="24"/>
          <w:rtl/>
        </w:rPr>
        <w:t>מִזְבְּחֹתָם</w:t>
      </w:r>
      <w:proofErr w:type="spellEnd"/>
      <w:r w:rsidRPr="0006325D">
        <w:rPr>
          <w:sz w:val="24"/>
          <w:szCs w:val="24"/>
          <w:rtl/>
        </w:rPr>
        <w:t xml:space="preserve"> וְשִׁבַּרְתֶּם אֶת מַצֵּבֹתָם וַאֲשֵׁרֵיהֶם תִּשְׂרְפוּן בָּאֵשׁ </w:t>
      </w:r>
      <w:proofErr w:type="spellStart"/>
      <w:r w:rsidRPr="0006325D">
        <w:rPr>
          <w:sz w:val="24"/>
          <w:szCs w:val="24"/>
          <w:rtl/>
        </w:rPr>
        <w:t>וּפְסִילֵי</w:t>
      </w:r>
      <w:proofErr w:type="spellEnd"/>
      <w:r w:rsidRPr="0006325D">
        <w:rPr>
          <w:sz w:val="24"/>
          <w:szCs w:val="24"/>
          <w:rtl/>
        </w:rPr>
        <w:t xml:space="preserve"> </w:t>
      </w:r>
      <w:proofErr w:type="spellStart"/>
      <w:r w:rsidRPr="0006325D">
        <w:rPr>
          <w:sz w:val="24"/>
          <w:szCs w:val="24"/>
          <w:rtl/>
        </w:rPr>
        <w:t>אֱלֹהֵיהֶם</w:t>
      </w:r>
      <w:proofErr w:type="spellEnd"/>
      <w:r w:rsidRPr="0006325D">
        <w:rPr>
          <w:sz w:val="24"/>
          <w:szCs w:val="24"/>
          <w:rtl/>
        </w:rPr>
        <w:t xml:space="preserve"> תְּגַדֵּעוּן וְאִבַּדְתֶּם אֶת שְׁמָם מִן הַמָּקוֹם הַהוּא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י"ב, ב'-ג')</w:t>
      </w:r>
      <w:r>
        <w:rPr>
          <w:rFonts w:hint="cs"/>
          <w:sz w:val="24"/>
          <w:szCs w:val="24"/>
          <w:rtl/>
        </w:rPr>
        <w:t>.</w:t>
      </w:r>
    </w:p>
    <w:p w14:paraId="7D4BB47B" w14:textId="7777777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לשון הפסוק בתורה המתייחסת למצבות </w:t>
      </w:r>
      <w:proofErr w:type="spellStart"/>
      <w:r w:rsidRPr="00B73B46">
        <w:rPr>
          <w:rFonts w:hint="cs"/>
          <w:sz w:val="24"/>
          <w:szCs w:val="24"/>
          <w:rtl/>
        </w:rPr>
        <w:t>ולאשרים</w:t>
      </w:r>
      <w:proofErr w:type="spellEnd"/>
      <w:r w:rsidRPr="00B73B46">
        <w:rPr>
          <w:rFonts w:hint="cs"/>
          <w:sz w:val="24"/>
          <w:szCs w:val="24"/>
          <w:rtl/>
        </w:rPr>
        <w:t xml:space="preserve"> בהקשר להרי</w:t>
      </w:r>
      <w:r w:rsidR="00CB4B80">
        <w:rPr>
          <w:rFonts w:hint="cs"/>
          <w:sz w:val="24"/>
          <w:szCs w:val="24"/>
          <w:rtl/>
        </w:rPr>
        <w:t>ם הרמים, לגבעות ותחת כל עץ רענן</w:t>
      </w:r>
      <w:r w:rsidRPr="00B73B46">
        <w:rPr>
          <w:rFonts w:hint="cs"/>
          <w:sz w:val="24"/>
          <w:szCs w:val="24"/>
          <w:rtl/>
        </w:rPr>
        <w:t xml:space="preserve"> מחזקת מאוד את ההבנה כי הפסוק במלכים מכאן </w:t>
      </w:r>
      <w:r w:rsidR="00CB4B80">
        <w:rPr>
          <w:rFonts w:hint="cs"/>
          <w:sz w:val="24"/>
          <w:szCs w:val="24"/>
          <w:rtl/>
        </w:rPr>
        <w:t xml:space="preserve">מתייחס </w:t>
      </w:r>
      <w:r w:rsidRPr="00B73B46">
        <w:rPr>
          <w:rFonts w:hint="cs"/>
          <w:sz w:val="24"/>
          <w:szCs w:val="24"/>
          <w:rtl/>
        </w:rPr>
        <w:t>דווקא לעבודה זרה. עובד</w:t>
      </w:r>
      <w:r w:rsidR="00CB4B80">
        <w:rPr>
          <w:rFonts w:hint="cs"/>
          <w:sz w:val="24"/>
          <w:szCs w:val="24"/>
          <w:rtl/>
        </w:rPr>
        <w:t>י האלילים אכן נהגו למקם את פולחנם</w:t>
      </w:r>
      <w:r w:rsidRPr="00B73B46">
        <w:rPr>
          <w:rFonts w:hint="cs"/>
          <w:sz w:val="24"/>
          <w:szCs w:val="24"/>
          <w:rtl/>
        </w:rPr>
        <w:t xml:space="preserve"> במקומות הגבו</w:t>
      </w:r>
      <w:r w:rsidR="00CB4B80">
        <w:rPr>
          <w:rFonts w:hint="cs"/>
          <w:sz w:val="24"/>
          <w:szCs w:val="24"/>
          <w:rtl/>
        </w:rPr>
        <w:t>הים, כדברי</w:t>
      </w:r>
      <w:r w:rsidRPr="00B73B46">
        <w:rPr>
          <w:rFonts w:hint="cs"/>
          <w:sz w:val="24"/>
          <w:szCs w:val="24"/>
          <w:rtl/>
        </w:rPr>
        <w:t xml:space="preserve"> </w:t>
      </w:r>
      <w:r w:rsidRPr="00B73B46">
        <w:rPr>
          <w:sz w:val="24"/>
          <w:szCs w:val="24"/>
          <w:rtl/>
        </w:rPr>
        <w:t xml:space="preserve">רבי עקיבא: "כל מקום שאתה מוצא הר גבוה וגבעה נשאה ועץ רענן, דע שיש שם עבודה זרה" </w:t>
      </w:r>
      <w:r w:rsidRPr="00CB4B80">
        <w:rPr>
          <w:szCs w:val="20"/>
          <w:rtl/>
        </w:rPr>
        <w:t>(עבודה זרה פ"ג</w:t>
      </w:r>
      <w:r w:rsidR="00CB4B80">
        <w:rPr>
          <w:rFonts w:hint="cs"/>
          <w:szCs w:val="20"/>
          <w:rtl/>
        </w:rPr>
        <w:t>,</w:t>
      </w:r>
      <w:r w:rsidRPr="00CB4B80">
        <w:rPr>
          <w:szCs w:val="20"/>
        </w:rPr>
        <w:t> </w:t>
      </w:r>
      <w:r w:rsidRPr="00CB4B80">
        <w:rPr>
          <w:szCs w:val="20"/>
          <w:rtl/>
        </w:rPr>
        <w:t>מ"ה)</w:t>
      </w:r>
      <w:r w:rsidRPr="00B73B46">
        <w:rPr>
          <w:sz w:val="24"/>
          <w:szCs w:val="24"/>
          <w:rtl/>
        </w:rPr>
        <w:t>.</w:t>
      </w:r>
    </w:p>
    <w:p w14:paraId="5C57D475" w14:textId="20509BBF" w:rsidR="00B73B46" w:rsidRPr="00B73B46" w:rsidRDefault="00B73B46" w:rsidP="00B73B46">
      <w:pPr>
        <w:tabs>
          <w:tab w:val="right" w:pos="4620"/>
        </w:tabs>
        <w:rPr>
          <w:sz w:val="24"/>
          <w:szCs w:val="24"/>
        </w:rPr>
      </w:pPr>
      <w:bookmarkStart w:id="0" w:name="_GoBack"/>
      <w:bookmarkEnd w:id="0"/>
      <w:r w:rsidRPr="00B73B46">
        <w:rPr>
          <w:sz w:val="24"/>
          <w:szCs w:val="24"/>
          <w:rtl/>
        </w:rPr>
        <w:t>יסוד זה עולה בכמה מקומות בתורה ובדברי הנביאים, למשל: "עַמִּים הַר יִקְרָאוּ שָׁם יִזְבְּחוּ זִבְחֵי צֶדֶק</w:t>
      </w:r>
      <w:r w:rsidR="00CB4B80">
        <w:rPr>
          <w:rFonts w:hint="cs"/>
          <w:sz w:val="24"/>
          <w:szCs w:val="24"/>
          <w:rtl/>
        </w:rPr>
        <w:t xml:space="preserve">" </w:t>
      </w:r>
      <w:r w:rsidR="00CB4B80" w:rsidRPr="00CB4B80">
        <w:rPr>
          <w:rFonts w:hint="cs"/>
          <w:szCs w:val="20"/>
          <w:rtl/>
        </w:rPr>
        <w:t>(</w:t>
      </w:r>
      <w:r w:rsidRPr="00CB4B80">
        <w:rPr>
          <w:szCs w:val="20"/>
          <w:rtl/>
        </w:rPr>
        <w:t xml:space="preserve">דברים </w:t>
      </w:r>
      <w:r w:rsidRPr="00CB4B80">
        <w:rPr>
          <w:szCs w:val="20"/>
          <w:rtl/>
        </w:rPr>
        <w:lastRenderedPageBreak/>
        <w:t>ל"ג, י</w:t>
      </w:r>
      <w:r w:rsidR="00CB4B80">
        <w:rPr>
          <w:rFonts w:hint="cs"/>
          <w:szCs w:val="20"/>
          <w:rtl/>
        </w:rPr>
        <w:t>"</w:t>
      </w:r>
      <w:r w:rsidRPr="00CB4B80">
        <w:rPr>
          <w:szCs w:val="20"/>
          <w:rtl/>
        </w:rPr>
        <w:t>ט</w:t>
      </w:r>
      <w:r w:rsidR="00CB4B80">
        <w:rPr>
          <w:rFonts w:hint="cs"/>
          <w:szCs w:val="20"/>
          <w:rtl/>
        </w:rPr>
        <w:t>)</w:t>
      </w:r>
      <w:r w:rsidR="00CB4B80">
        <w:rPr>
          <w:rFonts w:hint="cs"/>
          <w:sz w:val="24"/>
          <w:szCs w:val="24"/>
          <w:rtl/>
        </w:rPr>
        <w:t>; "</w:t>
      </w:r>
      <w:r w:rsidR="00CB4B80" w:rsidRPr="00CB4B80">
        <w:rPr>
          <w:sz w:val="24"/>
          <w:szCs w:val="24"/>
          <w:rtl/>
        </w:rPr>
        <w:t>עַל רָאשֵׁי הֶהָרִים יְזַבֵּח</w:t>
      </w:r>
      <w:r w:rsidR="00CB4B80">
        <w:rPr>
          <w:sz w:val="24"/>
          <w:szCs w:val="24"/>
          <w:rtl/>
        </w:rPr>
        <w:t>וּ וְעַל הַגְּבָעוֹת יְקַטֵּרוּ</w:t>
      </w:r>
      <w:r w:rsidR="00CB4B80">
        <w:rPr>
          <w:rFonts w:hint="cs"/>
          <w:sz w:val="24"/>
          <w:szCs w:val="24"/>
          <w:rtl/>
        </w:rPr>
        <w:t xml:space="preserve">" </w:t>
      </w:r>
      <w:r w:rsidR="00CB4B80">
        <w:rPr>
          <w:rFonts w:hint="cs"/>
          <w:szCs w:val="20"/>
          <w:rtl/>
        </w:rPr>
        <w:t>(הושע ד', י"ג)</w:t>
      </w:r>
      <w:r w:rsidR="00CB4B80">
        <w:rPr>
          <w:rFonts w:hint="cs"/>
          <w:sz w:val="24"/>
          <w:szCs w:val="24"/>
          <w:rtl/>
        </w:rPr>
        <w:t xml:space="preserve">. </w:t>
      </w:r>
      <w:r w:rsidRPr="00B73B46">
        <w:rPr>
          <w:sz w:val="24"/>
          <w:szCs w:val="24"/>
          <w:rtl/>
        </w:rPr>
        <w:t>צורת העבודה האלילית מבוססת על אמונה גשמית ביסודה.</w:t>
      </w:r>
      <w:r w:rsidR="00CB4B80">
        <w:rPr>
          <w:rFonts w:hint="cs"/>
          <w:sz w:val="24"/>
          <w:szCs w:val="24"/>
          <w:rtl/>
        </w:rPr>
        <w:t xml:space="preserve"> אי לכך,</w:t>
      </w:r>
      <w:r w:rsidRPr="00B73B46">
        <w:rPr>
          <w:sz w:val="24"/>
          <w:szCs w:val="24"/>
          <w:rtl/>
        </w:rPr>
        <w:t xml:space="preserve"> את קרבתם לאלוהיהם ביטאו עובדי האלילים במישור הפיזי: הם תפסו את האלים כמי שיושבים על ההרים ובמקומות הגבוהים ושולטים על כל מי שנמצא תחתם, ועל כן קב</w:t>
      </w:r>
      <w:r w:rsidR="00CB4B80">
        <w:rPr>
          <w:rFonts w:hint="cs"/>
          <w:sz w:val="24"/>
          <w:szCs w:val="24"/>
          <w:rtl/>
        </w:rPr>
        <w:t>י</w:t>
      </w:r>
      <w:r w:rsidRPr="00B73B46">
        <w:rPr>
          <w:sz w:val="24"/>
          <w:szCs w:val="24"/>
          <w:rtl/>
        </w:rPr>
        <w:t>ע</w:t>
      </w:r>
      <w:r w:rsidR="00CB4B80">
        <w:rPr>
          <w:rFonts w:hint="cs"/>
          <w:sz w:val="24"/>
          <w:szCs w:val="24"/>
          <w:rtl/>
        </w:rPr>
        <w:t>ת</w:t>
      </w:r>
      <w:r w:rsidRPr="00B73B46">
        <w:rPr>
          <w:sz w:val="24"/>
          <w:szCs w:val="24"/>
          <w:rtl/>
        </w:rPr>
        <w:t xml:space="preserve"> אתרי פולחן </w:t>
      </w:r>
      <w:r w:rsidR="00CB4B80">
        <w:rPr>
          <w:sz w:val="24"/>
          <w:szCs w:val="24"/>
          <w:rtl/>
        </w:rPr>
        <w:t>במקומות גבוהים</w:t>
      </w:r>
      <w:r w:rsidRPr="00B73B46">
        <w:rPr>
          <w:sz w:val="24"/>
          <w:szCs w:val="24"/>
          <w:rtl/>
        </w:rPr>
        <w:t xml:space="preserve"> </w:t>
      </w:r>
      <w:r w:rsidR="00CB4B80">
        <w:rPr>
          <w:rFonts w:hint="cs"/>
          <w:sz w:val="24"/>
          <w:szCs w:val="24"/>
          <w:rtl/>
        </w:rPr>
        <w:t xml:space="preserve">ביטאה </w:t>
      </w:r>
      <w:r w:rsidRPr="00B73B46">
        <w:rPr>
          <w:sz w:val="24"/>
          <w:szCs w:val="24"/>
          <w:rtl/>
        </w:rPr>
        <w:t xml:space="preserve">מבחינתם דמיון וקרבה לאלוהיהם. יתרה מזאת, סביר מאוד שלהתנשאות הפיזית היה גם מובן של התנשאות וגאווה </w:t>
      </w:r>
      <w:r w:rsidR="00CB4B80">
        <w:rPr>
          <w:sz w:val="24"/>
          <w:szCs w:val="24"/>
          <w:rtl/>
        </w:rPr>
        <w:t>במישור הרוחני</w:t>
      </w:r>
      <w:r w:rsidR="00CB4B80">
        <w:rPr>
          <w:rFonts w:hint="cs"/>
          <w:sz w:val="24"/>
          <w:szCs w:val="24"/>
          <w:rtl/>
        </w:rPr>
        <w:t xml:space="preserve"> </w:t>
      </w:r>
      <w:r w:rsidR="00CB4B80">
        <w:rPr>
          <w:sz w:val="24"/>
          <w:szCs w:val="24"/>
          <w:rtl/>
        </w:rPr>
        <w:t>–</w:t>
      </w:r>
      <w:r w:rsidRPr="00B73B46">
        <w:rPr>
          <w:sz w:val="24"/>
          <w:szCs w:val="24"/>
          <w:rtl/>
        </w:rPr>
        <w:t xml:space="preserve"> אולי מתו</w:t>
      </w:r>
      <w:r w:rsidR="0038323B">
        <w:rPr>
          <w:sz w:val="24"/>
          <w:szCs w:val="24"/>
          <w:rtl/>
        </w:rPr>
        <w:t>ך רצון להתחרות באל השוכן למעלה</w:t>
      </w:r>
      <w:r w:rsidR="0038323B">
        <w:rPr>
          <w:rFonts w:hint="cs"/>
          <w:sz w:val="24"/>
          <w:szCs w:val="24"/>
          <w:rtl/>
        </w:rPr>
        <w:t xml:space="preserve">. </w:t>
      </w:r>
      <w:r w:rsidRPr="00B73B46">
        <w:rPr>
          <w:sz w:val="24"/>
          <w:szCs w:val="24"/>
          <w:rtl/>
        </w:rPr>
        <w:t xml:space="preserve">מכאן תובן הביקורת של הנביאים </w:t>
      </w:r>
      <w:r w:rsidRPr="00CB4B80">
        <w:rPr>
          <w:szCs w:val="20"/>
          <w:rtl/>
        </w:rPr>
        <w:t>(ראה למשל</w:t>
      </w:r>
      <w:r w:rsidRPr="00CB4B80">
        <w:rPr>
          <w:szCs w:val="20"/>
        </w:rPr>
        <w:t> </w:t>
      </w:r>
      <w:r w:rsidRPr="00CB4B80">
        <w:rPr>
          <w:szCs w:val="20"/>
          <w:rtl/>
        </w:rPr>
        <w:t>ישעיהו ב</w:t>
      </w:r>
      <w:r w:rsidR="00CB4B80" w:rsidRPr="00CB4B80">
        <w:rPr>
          <w:rFonts w:hint="cs"/>
          <w:szCs w:val="20"/>
          <w:rtl/>
        </w:rPr>
        <w:t>'</w:t>
      </w:r>
      <w:r w:rsidRPr="00CB4B80">
        <w:rPr>
          <w:rFonts w:hint="cs"/>
          <w:szCs w:val="20"/>
          <w:rtl/>
        </w:rPr>
        <w:t>)</w:t>
      </w:r>
      <w:r w:rsidR="00CB4B80">
        <w:rPr>
          <w:rFonts w:hint="cs"/>
          <w:sz w:val="24"/>
          <w:szCs w:val="24"/>
          <w:rtl/>
        </w:rPr>
        <w:t xml:space="preserve"> </w:t>
      </w:r>
      <w:r w:rsidRPr="00B73B46">
        <w:rPr>
          <w:sz w:val="24"/>
          <w:szCs w:val="24"/>
          <w:rtl/>
        </w:rPr>
        <w:t>על הגאווה וההתנשאות, שיש בהן משום חילול ה</w:t>
      </w:r>
      <w:r w:rsidR="00CB4B80">
        <w:rPr>
          <w:rFonts w:hint="cs"/>
          <w:sz w:val="24"/>
          <w:szCs w:val="24"/>
          <w:rtl/>
        </w:rPr>
        <w:t>'.</w:t>
      </w:r>
    </w:p>
    <w:p w14:paraId="307E7D6C" w14:textId="77777777" w:rsidR="00B73B46" w:rsidRPr="00B73B46" w:rsidRDefault="00B73B46" w:rsidP="003E08C2">
      <w:pPr>
        <w:pStyle w:val="a5"/>
        <w:tabs>
          <w:tab w:val="right" w:pos="4620"/>
        </w:tabs>
        <w:spacing w:after="120" w:line="280" w:lineRule="exact"/>
        <w:ind w:left="0" w:firstLine="0"/>
        <w:rPr>
          <w:sz w:val="24"/>
          <w:szCs w:val="24"/>
        </w:rPr>
      </w:pPr>
      <w:r w:rsidRPr="00B73B46">
        <w:rPr>
          <w:sz w:val="24"/>
          <w:szCs w:val="24"/>
          <w:rtl/>
        </w:rPr>
        <w:t>בניגוד לתפיסה ז</w:t>
      </w:r>
      <w:r w:rsidR="00CB4B80">
        <w:rPr>
          <w:sz w:val="24"/>
          <w:szCs w:val="24"/>
          <w:rtl/>
        </w:rPr>
        <w:t>ו, הקב"ה מתגלה בכל מקום</w:t>
      </w:r>
      <w:r w:rsidR="00CB4B80">
        <w:rPr>
          <w:rFonts w:hint="cs"/>
          <w:sz w:val="24"/>
          <w:szCs w:val="24"/>
          <w:rtl/>
        </w:rPr>
        <w:t xml:space="preserve"> </w:t>
      </w:r>
      <w:r w:rsidR="00CB4B80">
        <w:rPr>
          <w:sz w:val="24"/>
          <w:szCs w:val="24"/>
          <w:rtl/>
        </w:rPr>
        <w:t>–</w:t>
      </w:r>
      <w:r w:rsidR="003E08C2">
        <w:rPr>
          <w:sz w:val="24"/>
          <w:szCs w:val="24"/>
          <w:rtl/>
        </w:rPr>
        <w:t xml:space="preserve"> לא רק</w:t>
      </w:r>
      <w:r w:rsidR="003E08C2">
        <w:rPr>
          <w:rFonts w:hint="cs"/>
          <w:sz w:val="24"/>
          <w:szCs w:val="24"/>
          <w:rtl/>
        </w:rPr>
        <w:t xml:space="preserve"> </w:t>
      </w:r>
      <w:r w:rsidRPr="00B73B46">
        <w:rPr>
          <w:sz w:val="24"/>
          <w:szCs w:val="24"/>
          <w:rtl/>
        </w:rPr>
        <w:t>מצד ענוותנותו, אלא גם מצד גדולתו: הוא אינו מוגבל כלל על ידי המציאות הפיזית, ועל כן הוא משגיח גם במקום נמוך ומתגלה גם</w:t>
      </w:r>
      <w:r w:rsidRPr="00B73B46">
        <w:rPr>
          <w:rFonts w:hint="cs"/>
          <w:sz w:val="24"/>
          <w:szCs w:val="24"/>
          <w:rtl/>
        </w:rPr>
        <w:t xml:space="preserve"> בו.</w:t>
      </w:r>
    </w:p>
    <w:p w14:paraId="7F9E67CE" w14:textId="7777777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</w:p>
    <w:p w14:paraId="7B01464A" w14:textId="77777777" w:rsidR="00B73B46" w:rsidRPr="00CB4B80" w:rsidRDefault="00CB4B80" w:rsidP="00CB4B8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הבמות </w:t>
      </w:r>
      <w:r w:rsidR="00B73B46" w:rsidRPr="00CB4B80">
        <w:rPr>
          <w:rFonts w:asciiTheme="minorBidi" w:hAnsiTheme="minorBidi" w:cstheme="minorBidi"/>
          <w:b/>
          <w:bCs/>
          <w:sz w:val="24"/>
          <w:szCs w:val="24"/>
          <w:rtl/>
        </w:rPr>
        <w:t>בנביאים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במות לעבודת ה'</w:t>
      </w:r>
    </w:p>
    <w:p w14:paraId="7AF279D8" w14:textId="6F4BAA9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הלשון </w:t>
      </w:r>
      <w:r w:rsidR="0038323B"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>במה</w:t>
      </w:r>
      <w:r w:rsidR="0038323B">
        <w:rPr>
          <w:rFonts w:hint="cs"/>
          <w:sz w:val="24"/>
          <w:szCs w:val="24"/>
          <w:rtl/>
        </w:rPr>
        <w:t>'</w:t>
      </w:r>
      <w:r w:rsidR="00CB4B80">
        <w:rPr>
          <w:rFonts w:hint="cs"/>
          <w:sz w:val="24"/>
          <w:szCs w:val="24"/>
          <w:rtl/>
        </w:rPr>
        <w:t xml:space="preserve"> </w:t>
      </w:r>
      <w:r w:rsidR="0038323B" w:rsidRPr="00B73B46">
        <w:rPr>
          <w:rFonts w:hint="cs"/>
          <w:sz w:val="24"/>
          <w:szCs w:val="24"/>
          <w:rtl/>
        </w:rPr>
        <w:t xml:space="preserve">מכוונת בנביאים </w:t>
      </w:r>
      <w:r w:rsidRPr="00B73B46">
        <w:rPr>
          <w:rFonts w:hint="cs"/>
          <w:sz w:val="24"/>
          <w:szCs w:val="24"/>
          <w:rtl/>
        </w:rPr>
        <w:t xml:space="preserve">פעמים רבות לבמות לעבודת ה'. </w:t>
      </w:r>
    </w:p>
    <w:p w14:paraId="43394223" w14:textId="77777777" w:rsidR="00B73B46" w:rsidRPr="00B73B46" w:rsidRDefault="00B73B46" w:rsidP="00CB4B80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ההופעה הראשונה של הביטוי הינה אצל הנביא שמואל לאחר חורבן המשכן בשילה</w:t>
      </w:r>
      <w:r w:rsidR="00CB4B80">
        <w:rPr>
          <w:rFonts w:hint="cs"/>
          <w:sz w:val="24"/>
          <w:szCs w:val="24"/>
          <w:rtl/>
        </w:rPr>
        <w:t xml:space="preserve">. </w:t>
      </w:r>
      <w:r w:rsidRPr="00B73B46">
        <w:rPr>
          <w:rFonts w:hint="cs"/>
          <w:sz w:val="24"/>
          <w:szCs w:val="24"/>
          <w:rtl/>
        </w:rPr>
        <w:t xml:space="preserve">בפרק זמן זה ישנו היתר במות. </w:t>
      </w:r>
    </w:p>
    <w:p w14:paraId="06AB1D7F" w14:textId="77777777" w:rsidR="001E2225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בחיפוש שאול אחר האתונות הם הולכים אל העיר שם הרואה. הכתוב מציין</w:t>
      </w:r>
      <w:r w:rsidR="001E2225">
        <w:rPr>
          <w:rFonts w:hint="cs"/>
          <w:sz w:val="24"/>
          <w:szCs w:val="24"/>
          <w:rtl/>
        </w:rPr>
        <w:t>:</w:t>
      </w:r>
    </w:p>
    <w:p w14:paraId="6D975060" w14:textId="77777777" w:rsidR="00B73B46" w:rsidRPr="001E2225" w:rsidRDefault="001E2225" w:rsidP="001E2225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1E2225">
        <w:rPr>
          <w:sz w:val="24"/>
          <w:szCs w:val="24"/>
          <w:rtl/>
        </w:rPr>
        <w:t>וַתַּעֲנֶינָה אוֹתָם וַתֹּאמַרְנָה יֵּשׁ הִנֵּה לְפָנֶיךָ מַהֵר עַתָּה כִּי הַיּוֹם בָּא לָעִיר כִּי זֶבַח הַיּוֹם לָעָם בַּבָּמָה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(שמואל א</w:t>
      </w:r>
      <w:r w:rsidRPr="00CB4B80">
        <w:rPr>
          <w:rFonts w:hint="cs"/>
          <w:szCs w:val="20"/>
          <w:rtl/>
        </w:rPr>
        <w:t xml:space="preserve"> ט</w:t>
      </w:r>
      <w:r>
        <w:rPr>
          <w:rFonts w:hint="cs"/>
          <w:szCs w:val="20"/>
          <w:rtl/>
        </w:rPr>
        <w:t>'</w:t>
      </w:r>
      <w:r w:rsidRPr="00CB4B80">
        <w:rPr>
          <w:rFonts w:hint="cs"/>
          <w:szCs w:val="20"/>
          <w:rtl/>
        </w:rPr>
        <w:t>, י</w:t>
      </w:r>
      <w:r>
        <w:rPr>
          <w:rFonts w:hint="cs"/>
          <w:szCs w:val="20"/>
          <w:rtl/>
        </w:rPr>
        <w:t>"ב</w:t>
      </w:r>
      <w:r w:rsidRPr="00CB4B80">
        <w:rPr>
          <w:rFonts w:hint="cs"/>
          <w:szCs w:val="20"/>
          <w:rtl/>
        </w:rPr>
        <w:t>)</w:t>
      </w:r>
      <w:r>
        <w:rPr>
          <w:rFonts w:hint="cs"/>
          <w:sz w:val="24"/>
          <w:szCs w:val="24"/>
          <w:rtl/>
        </w:rPr>
        <w:t>.</w:t>
      </w:r>
    </w:p>
    <w:p w14:paraId="60F35867" w14:textId="77777777" w:rsidR="001E2225" w:rsidRPr="00B73B46" w:rsidRDefault="00B73B46" w:rsidP="001E2225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גם במה זאת הינה במקום מוגבה.</w:t>
      </w:r>
      <w:r w:rsidR="001E2225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>כך ניתן ללמוד מן הפסוקים</w:t>
      </w:r>
      <w:r w:rsidR="001E2225">
        <w:rPr>
          <w:rFonts w:hint="cs"/>
          <w:sz w:val="24"/>
          <w:szCs w:val="24"/>
          <w:rtl/>
        </w:rPr>
        <w:t>: "</w:t>
      </w:r>
      <w:r w:rsidR="001E2225" w:rsidRPr="001E2225">
        <w:rPr>
          <w:sz w:val="24"/>
          <w:szCs w:val="24"/>
          <w:rtl/>
        </w:rPr>
        <w:t>הֵמָּה ע</w:t>
      </w:r>
      <w:r w:rsidR="001E2225">
        <w:rPr>
          <w:sz w:val="24"/>
          <w:szCs w:val="24"/>
          <w:rtl/>
        </w:rPr>
        <w:t>ֹלִים בְּמַעֲלֵה הָעִיר</w:t>
      </w:r>
      <w:r w:rsidR="001E2225">
        <w:rPr>
          <w:rFonts w:hint="cs"/>
          <w:sz w:val="24"/>
          <w:szCs w:val="24"/>
          <w:rtl/>
        </w:rPr>
        <w:t>"</w:t>
      </w:r>
      <w:r w:rsidRPr="00B73B46">
        <w:rPr>
          <w:rFonts w:hint="cs"/>
          <w:sz w:val="24"/>
          <w:szCs w:val="24"/>
          <w:rtl/>
        </w:rPr>
        <w:t xml:space="preserve"> </w:t>
      </w:r>
      <w:r w:rsidR="001E2225">
        <w:rPr>
          <w:rFonts w:hint="cs"/>
          <w:szCs w:val="20"/>
          <w:rtl/>
        </w:rPr>
        <w:t>(שמואל א</w:t>
      </w:r>
      <w:r w:rsidR="001E2225" w:rsidRPr="00CB4B80">
        <w:rPr>
          <w:rFonts w:hint="cs"/>
          <w:szCs w:val="20"/>
          <w:rtl/>
        </w:rPr>
        <w:t xml:space="preserve"> ט</w:t>
      </w:r>
      <w:r w:rsidR="001E2225">
        <w:rPr>
          <w:rFonts w:hint="cs"/>
          <w:szCs w:val="20"/>
          <w:rtl/>
        </w:rPr>
        <w:t>'</w:t>
      </w:r>
      <w:r w:rsidR="001E2225" w:rsidRPr="00CB4B80">
        <w:rPr>
          <w:rFonts w:hint="cs"/>
          <w:szCs w:val="20"/>
          <w:rtl/>
        </w:rPr>
        <w:t>, י</w:t>
      </w:r>
      <w:r w:rsidR="001E2225">
        <w:rPr>
          <w:rFonts w:hint="cs"/>
          <w:szCs w:val="20"/>
          <w:rtl/>
        </w:rPr>
        <w:t>"א</w:t>
      </w:r>
      <w:r w:rsidR="001E2225" w:rsidRPr="00CB4B80">
        <w:rPr>
          <w:rFonts w:hint="cs"/>
          <w:szCs w:val="20"/>
          <w:rtl/>
        </w:rPr>
        <w:t>)</w:t>
      </w:r>
      <w:r w:rsidR="001E2225">
        <w:rPr>
          <w:rFonts w:hint="cs"/>
          <w:sz w:val="24"/>
          <w:szCs w:val="24"/>
          <w:rtl/>
        </w:rPr>
        <w:t>, וכן בהמשך.</w:t>
      </w:r>
      <w:r w:rsidR="001E2225">
        <w:rPr>
          <w:rStyle w:val="a6"/>
          <w:rtl/>
        </w:rPr>
        <w:footnoteReference w:id="3"/>
      </w:r>
    </w:p>
    <w:p w14:paraId="7293460D" w14:textId="77777777" w:rsidR="00B73B46" w:rsidRPr="00B73B46" w:rsidRDefault="00B73B46" w:rsidP="001E2225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כל הפסוקים מורים כי הבמה מצויה במקום גבוה אליו עולים וממנו יורדים</w:t>
      </w:r>
      <w:r w:rsidR="001E2225">
        <w:rPr>
          <w:rFonts w:hint="cs"/>
          <w:sz w:val="24"/>
          <w:szCs w:val="24"/>
          <w:rtl/>
        </w:rPr>
        <w:t xml:space="preserve">. </w:t>
      </w:r>
      <w:r w:rsidRPr="00B73B46">
        <w:rPr>
          <w:rFonts w:hint="cs"/>
          <w:sz w:val="24"/>
          <w:szCs w:val="24"/>
          <w:rtl/>
        </w:rPr>
        <w:t>מפס' כ</w:t>
      </w:r>
      <w:r w:rsidR="001E2225">
        <w:rPr>
          <w:rFonts w:hint="cs"/>
          <w:sz w:val="24"/>
          <w:szCs w:val="24"/>
          <w:rtl/>
        </w:rPr>
        <w:t>"</w:t>
      </w:r>
      <w:r w:rsidRPr="00B73B46">
        <w:rPr>
          <w:rFonts w:hint="cs"/>
          <w:sz w:val="24"/>
          <w:szCs w:val="24"/>
          <w:rtl/>
        </w:rPr>
        <w:t>ה</w:t>
      </w:r>
      <w:r w:rsidR="001E2225">
        <w:rPr>
          <w:rFonts w:hint="cs"/>
          <w:sz w:val="24"/>
          <w:szCs w:val="24"/>
          <w:rtl/>
        </w:rPr>
        <w:t xml:space="preserve"> </w:t>
      </w:r>
      <w:r w:rsidR="001E2225">
        <w:rPr>
          <w:rFonts w:hint="cs"/>
          <w:szCs w:val="20"/>
          <w:rtl/>
        </w:rPr>
        <w:t>(שמואל א</w:t>
      </w:r>
      <w:r w:rsidR="001E2225" w:rsidRPr="00CB4B80">
        <w:rPr>
          <w:rFonts w:hint="cs"/>
          <w:szCs w:val="20"/>
          <w:rtl/>
        </w:rPr>
        <w:t xml:space="preserve"> ט</w:t>
      </w:r>
      <w:r w:rsidR="001E2225">
        <w:rPr>
          <w:rFonts w:hint="cs"/>
          <w:szCs w:val="20"/>
          <w:rtl/>
        </w:rPr>
        <w:t>', כ"ה</w:t>
      </w:r>
      <w:r w:rsidR="001E2225" w:rsidRPr="00CB4B80">
        <w:rPr>
          <w:rFonts w:hint="cs"/>
          <w:szCs w:val="20"/>
          <w:rtl/>
        </w:rPr>
        <w:t>)</w:t>
      </w:r>
      <w:r w:rsidRPr="00B73B46">
        <w:rPr>
          <w:rFonts w:hint="cs"/>
          <w:sz w:val="24"/>
          <w:szCs w:val="24"/>
          <w:rtl/>
        </w:rPr>
        <w:t xml:space="preserve"> משתמע כי הבמה הינה מעל העיר ומחוצה לה.</w:t>
      </w:r>
      <w:r w:rsidR="001E2225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>בסמוך לבמה זאת לשכה, ככל הנראה מקום התוועדות.</w:t>
      </w:r>
    </w:p>
    <w:p w14:paraId="16F34A60" w14:textId="77777777" w:rsidR="00544BF9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בפסוק בשמואל א המתייחס לעיר גבעה בת</w:t>
      </w:r>
      <w:r w:rsidR="001E2225">
        <w:rPr>
          <w:rFonts w:hint="cs"/>
          <w:sz w:val="24"/>
          <w:szCs w:val="24"/>
          <w:rtl/>
        </w:rPr>
        <w:t>י</w:t>
      </w:r>
      <w:r w:rsidRPr="00B73B46">
        <w:rPr>
          <w:rFonts w:hint="cs"/>
          <w:sz w:val="24"/>
          <w:szCs w:val="24"/>
          <w:rtl/>
        </w:rPr>
        <w:t>אור הפיכת שאול לאיש אחר עם משיחתו למלך נאמר</w:t>
      </w:r>
      <w:r w:rsidR="00544BF9">
        <w:rPr>
          <w:rFonts w:hint="cs"/>
          <w:sz w:val="24"/>
          <w:szCs w:val="24"/>
          <w:rtl/>
        </w:rPr>
        <w:t>:</w:t>
      </w:r>
    </w:p>
    <w:p w14:paraId="0E78FCDA" w14:textId="77777777" w:rsidR="00B73B46" w:rsidRPr="00B73B46" w:rsidRDefault="00544BF9" w:rsidP="00544BF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544BF9">
        <w:rPr>
          <w:sz w:val="24"/>
          <w:szCs w:val="24"/>
          <w:rtl/>
        </w:rPr>
        <w:t>אַחַר כֵּן תָּבוֹא גִּבְעַת הָאֱ</w:t>
      </w:r>
      <w:r>
        <w:rPr>
          <w:rFonts w:hint="cs"/>
          <w:sz w:val="24"/>
          <w:szCs w:val="24"/>
          <w:rtl/>
        </w:rPr>
        <w:t>-</w:t>
      </w:r>
      <w:r w:rsidRPr="00544BF9">
        <w:rPr>
          <w:sz w:val="24"/>
          <w:szCs w:val="24"/>
          <w:rtl/>
        </w:rPr>
        <w:t xml:space="preserve">לֹהִים אֲשֶׁר שָׁם </w:t>
      </w:r>
      <w:proofErr w:type="spellStart"/>
      <w:r w:rsidRPr="00544BF9">
        <w:rPr>
          <w:sz w:val="24"/>
          <w:szCs w:val="24"/>
          <w:rtl/>
        </w:rPr>
        <w:t>נְצִבֵי</w:t>
      </w:r>
      <w:proofErr w:type="spellEnd"/>
      <w:r w:rsidRPr="00544BF9">
        <w:rPr>
          <w:sz w:val="24"/>
          <w:szCs w:val="24"/>
          <w:rtl/>
        </w:rPr>
        <w:t xml:space="preserve"> </w:t>
      </w:r>
      <w:proofErr w:type="spellStart"/>
      <w:r w:rsidRPr="00544BF9">
        <w:rPr>
          <w:sz w:val="24"/>
          <w:szCs w:val="24"/>
          <w:rtl/>
        </w:rPr>
        <w:t>פְלִשְׁתִּים</w:t>
      </w:r>
      <w:proofErr w:type="spellEnd"/>
      <w:r w:rsidRPr="00544BF9">
        <w:rPr>
          <w:sz w:val="24"/>
          <w:szCs w:val="24"/>
          <w:rtl/>
        </w:rPr>
        <w:t xml:space="preserve"> וִיהִי כְבֹאֲךָ שָׁם הָעִיר וּפָגַעְתָּ חֶבֶל נְבִיאִים יֹרְדִים מֵהַבָּמָה וְלִפְנֵיהֶם נֵבֶל </w:t>
      </w:r>
      <w:proofErr w:type="spellStart"/>
      <w:r w:rsidRPr="00544BF9">
        <w:rPr>
          <w:sz w:val="24"/>
          <w:szCs w:val="24"/>
          <w:rtl/>
        </w:rPr>
        <w:t>וְתֹף</w:t>
      </w:r>
      <w:proofErr w:type="spellEnd"/>
      <w:r w:rsidRPr="00544BF9">
        <w:rPr>
          <w:sz w:val="24"/>
          <w:szCs w:val="24"/>
          <w:rtl/>
        </w:rPr>
        <w:t xml:space="preserve"> וְחָלִיל </w:t>
      </w:r>
      <w:proofErr w:type="spellStart"/>
      <w:r w:rsidRPr="00544BF9">
        <w:rPr>
          <w:sz w:val="24"/>
          <w:szCs w:val="24"/>
          <w:rtl/>
        </w:rPr>
        <w:t>וְכִנּוֹר</w:t>
      </w:r>
      <w:proofErr w:type="spellEnd"/>
      <w:r w:rsidRPr="00544BF9">
        <w:rPr>
          <w:sz w:val="24"/>
          <w:szCs w:val="24"/>
          <w:rtl/>
        </w:rPr>
        <w:t xml:space="preserve"> וְהֵמָּה מִתְנַבְּאִים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(שמואל א י', ה')</w:t>
      </w:r>
      <w:r>
        <w:rPr>
          <w:rFonts w:hint="cs"/>
          <w:sz w:val="24"/>
          <w:szCs w:val="24"/>
          <w:rtl/>
        </w:rPr>
        <w:t>.</w:t>
      </w:r>
    </w:p>
    <w:p w14:paraId="5288DE9B" w14:textId="7777777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מכאן אנחנו למדים שוב כי הבמה</w:t>
      </w:r>
      <w:r w:rsidR="00544BF9">
        <w:rPr>
          <w:rFonts w:hint="cs"/>
          <w:sz w:val="24"/>
          <w:szCs w:val="24"/>
          <w:rtl/>
        </w:rPr>
        <w:t xml:space="preserve"> נמצאת במקום גבוה שיורדים ממנו, ובנוסף ש</w:t>
      </w:r>
      <w:r w:rsidRPr="00B73B46">
        <w:rPr>
          <w:rFonts w:hint="cs"/>
          <w:sz w:val="24"/>
          <w:szCs w:val="24"/>
          <w:rtl/>
        </w:rPr>
        <w:t xml:space="preserve">ישנו קשר בין הנביאים לבמה. כמו כן מתקיימת שם שירה בכלי שיר. </w:t>
      </w:r>
    </w:p>
    <w:p w14:paraId="67D0CEFA" w14:textId="4AF82E82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לאחר חורבן שילה, הארון נפרד מן המשכן וש</w:t>
      </w:r>
      <w:r w:rsidR="003C0C32">
        <w:rPr>
          <w:rFonts w:hint="eastAsia"/>
          <w:sz w:val="24"/>
          <w:szCs w:val="24"/>
          <w:rtl/>
        </w:rPr>
        <w:t>ֵ</w:t>
      </w:r>
      <w:r w:rsidR="003C0C32">
        <w:rPr>
          <w:rFonts w:hint="cs"/>
          <w:sz w:val="24"/>
          <w:szCs w:val="24"/>
          <w:rtl/>
        </w:rPr>
        <w:t>ׁ</w:t>
      </w:r>
      <w:r w:rsidRPr="00B73B46">
        <w:rPr>
          <w:rFonts w:hint="cs"/>
          <w:sz w:val="24"/>
          <w:szCs w:val="24"/>
          <w:rtl/>
        </w:rPr>
        <w:t xml:space="preserve">ם המשכן הינו "הבמה הגדולה" </w:t>
      </w:r>
      <w:r w:rsidR="00E91FE2">
        <w:rPr>
          <w:rFonts w:hint="cs"/>
          <w:szCs w:val="20"/>
          <w:rtl/>
        </w:rPr>
        <w:t>(מלכים א</w:t>
      </w:r>
      <w:r w:rsidRPr="00E91FE2">
        <w:rPr>
          <w:rFonts w:hint="cs"/>
          <w:szCs w:val="20"/>
          <w:rtl/>
        </w:rPr>
        <w:t xml:space="preserve"> ג</w:t>
      </w:r>
      <w:r w:rsidR="00E91FE2">
        <w:rPr>
          <w:rFonts w:hint="cs"/>
          <w:szCs w:val="20"/>
          <w:rtl/>
        </w:rPr>
        <w:t>'</w:t>
      </w:r>
      <w:r w:rsidRPr="00E91FE2">
        <w:rPr>
          <w:rFonts w:hint="cs"/>
          <w:szCs w:val="20"/>
          <w:rtl/>
        </w:rPr>
        <w:t>, ד</w:t>
      </w:r>
      <w:r w:rsidR="00E91FE2">
        <w:rPr>
          <w:rFonts w:hint="cs"/>
          <w:szCs w:val="20"/>
          <w:rtl/>
        </w:rPr>
        <w:t>'</w:t>
      </w:r>
      <w:r w:rsidRPr="00E91FE2">
        <w:rPr>
          <w:rFonts w:hint="cs"/>
          <w:szCs w:val="20"/>
          <w:rtl/>
        </w:rPr>
        <w:t>)</w:t>
      </w:r>
      <w:r w:rsidRPr="00B73B46">
        <w:rPr>
          <w:rFonts w:hint="cs"/>
          <w:sz w:val="24"/>
          <w:szCs w:val="24"/>
          <w:rtl/>
        </w:rPr>
        <w:t>.</w:t>
      </w:r>
      <w:r w:rsidR="00544BF9">
        <w:rPr>
          <w:rFonts w:hint="cs"/>
          <w:sz w:val="24"/>
          <w:szCs w:val="24"/>
          <w:rtl/>
        </w:rPr>
        <w:t xml:space="preserve"> </w:t>
      </w:r>
      <w:r w:rsidR="003C0C32">
        <w:rPr>
          <w:rFonts w:hint="cs"/>
          <w:sz w:val="24"/>
          <w:szCs w:val="24"/>
          <w:rtl/>
        </w:rPr>
        <w:t xml:space="preserve">אחר כך </w:t>
      </w:r>
      <w:r w:rsidRPr="00B73B46">
        <w:rPr>
          <w:rFonts w:hint="cs"/>
          <w:sz w:val="24"/>
          <w:szCs w:val="24"/>
          <w:rtl/>
        </w:rPr>
        <w:t>בימי שלמה היא מצויה בגבעון והיא במת הציבור</w:t>
      </w:r>
      <w:r w:rsidR="0051440F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בפרק זמן זה</w:t>
      </w:r>
      <w:r w:rsidR="0051440F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לצד במות לה' הפרטיות הרבות הנמצאות בכל מקום ומקום. </w:t>
      </w:r>
    </w:p>
    <w:p w14:paraId="50A13186" w14:textId="48767B72" w:rsidR="00B73B46" w:rsidRPr="00B73B46" w:rsidRDefault="00B73B46" w:rsidP="00B73B46">
      <w:pPr>
        <w:tabs>
          <w:tab w:val="right" w:pos="4620"/>
        </w:tabs>
        <w:rPr>
          <w:sz w:val="24"/>
          <w:szCs w:val="24"/>
        </w:rPr>
      </w:pPr>
      <w:r w:rsidRPr="00B73B46">
        <w:rPr>
          <w:rFonts w:hint="cs"/>
          <w:sz w:val="24"/>
          <w:szCs w:val="24"/>
          <w:rtl/>
        </w:rPr>
        <w:t>לאורך ספר מלכים כולו הכתוב מציין לגבי רוב המלכים את העובדה ש"אך הבמות לא סרו עוד העם מזבחים ומקטרים בבמות".</w:t>
      </w:r>
      <w:r w:rsidR="00FB25D8">
        <w:rPr>
          <w:rStyle w:val="a6"/>
          <w:rtl/>
        </w:rPr>
        <w:footnoteReference w:id="4"/>
      </w:r>
      <w:r w:rsidRPr="00B73B46">
        <w:rPr>
          <w:rFonts w:hint="cs"/>
          <w:sz w:val="24"/>
          <w:szCs w:val="24"/>
          <w:rtl/>
        </w:rPr>
        <w:t xml:space="preserve"> </w:t>
      </w:r>
    </w:p>
    <w:p w14:paraId="38DFA6B6" w14:textId="67D97BFB" w:rsidR="00B73B46" w:rsidRPr="00B73B46" w:rsidRDefault="00B73B46" w:rsidP="003E50D2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ברוב המקרים הכתוב מייחס את העבודה בבמות לעם ולא למלך</w:t>
      </w:r>
      <w:r w:rsidR="00A52082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כשההנחה היא כי מדובר על במות לעבודת ה'.</w:t>
      </w:r>
      <w:r w:rsidR="003E50D2">
        <w:rPr>
          <w:rFonts w:hint="cs"/>
          <w:sz w:val="24"/>
          <w:szCs w:val="24"/>
          <w:rtl/>
        </w:rPr>
        <w:t xml:space="preserve"> לכן, </w:t>
      </w:r>
      <w:r w:rsidRPr="00B73B46">
        <w:rPr>
          <w:rFonts w:hint="cs"/>
          <w:sz w:val="24"/>
          <w:szCs w:val="24"/>
          <w:rtl/>
        </w:rPr>
        <w:t>כשהמלכים יהורם בן יהושפט, אחז</w:t>
      </w:r>
      <w:r w:rsidR="00A52082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מנשה ואמון עובדים עבודה זרה ומטמאים את בית ה' בעבודה זרה,</w:t>
      </w:r>
      <w:r w:rsidR="00FB25D8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 xml:space="preserve">ייתכן כי חלק מיראי ה' בוחר להמשיך את ה' בבמות לעבודת ה' ולא בבית ה'. </w:t>
      </w:r>
    </w:p>
    <w:p w14:paraId="0D2CDA2E" w14:textId="28B0C125" w:rsidR="00B73B46" w:rsidRPr="00B73B46" w:rsidRDefault="00B73B46" w:rsidP="003E50D2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חזקיהו ויאשיהו הם המלכים היחידים שאסרו את עבודת ה' בבמות וביערו אותה מן הממלכה</w:t>
      </w:r>
      <w:r w:rsidR="003E50D2">
        <w:rPr>
          <w:rFonts w:hint="cs"/>
          <w:sz w:val="24"/>
          <w:szCs w:val="24"/>
          <w:rtl/>
        </w:rPr>
        <w:t xml:space="preserve">. </w:t>
      </w:r>
      <w:r w:rsidRPr="00B73B46">
        <w:rPr>
          <w:rFonts w:hint="cs"/>
          <w:sz w:val="24"/>
          <w:szCs w:val="24"/>
          <w:rtl/>
        </w:rPr>
        <w:t>באופן מעשי, מעבר לעבודת העגלים ובתי הבמות שנעשו על ידי ירבעם ובממלכת ישראל,</w:t>
      </w:r>
      <w:r w:rsidR="00FB25D8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 xml:space="preserve">יש מקום בממלכת יהודה להבחנה האם הבמות הן במות לעבודת ה' או במות לעבודה זרה. ברור כי במות לעבודה זרה ישנה חובה לעקור ולנתץ כפי שהדבר נעשה מימי אסא ועד יאשיהו. </w:t>
      </w:r>
    </w:p>
    <w:p w14:paraId="1B77721F" w14:textId="71283D30" w:rsidR="00B73B46" w:rsidRDefault="00B73B46" w:rsidP="003E50D2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נחזור לימי רחבעם</w:t>
      </w:r>
      <w:r w:rsidR="003E50D2">
        <w:rPr>
          <w:rFonts w:hint="cs"/>
          <w:sz w:val="24"/>
          <w:szCs w:val="24"/>
          <w:rtl/>
        </w:rPr>
        <w:t xml:space="preserve">. </w:t>
      </w:r>
      <w:r w:rsidRPr="00B73B46">
        <w:rPr>
          <w:rFonts w:hint="cs"/>
          <w:sz w:val="24"/>
          <w:szCs w:val="24"/>
          <w:rtl/>
        </w:rPr>
        <w:t>הזכרנו כי ה</w:t>
      </w:r>
      <w:r w:rsidR="003E50D2">
        <w:rPr>
          <w:rFonts w:hint="cs"/>
          <w:sz w:val="24"/>
          <w:szCs w:val="24"/>
          <w:rtl/>
        </w:rPr>
        <w:t>ֶ</w:t>
      </w:r>
      <w:r w:rsidRPr="00B73B46">
        <w:rPr>
          <w:rFonts w:hint="cs"/>
          <w:sz w:val="24"/>
          <w:szCs w:val="24"/>
          <w:rtl/>
        </w:rPr>
        <w:t>ק</w:t>
      </w:r>
      <w:r w:rsidR="003E50D2">
        <w:rPr>
          <w:rFonts w:hint="eastAsia"/>
          <w:sz w:val="24"/>
          <w:szCs w:val="24"/>
          <w:rtl/>
        </w:rPr>
        <w:t>ְ</w:t>
      </w:r>
      <w:r w:rsidRPr="00B73B46">
        <w:rPr>
          <w:rFonts w:hint="cs"/>
          <w:sz w:val="24"/>
          <w:szCs w:val="24"/>
          <w:rtl/>
        </w:rPr>
        <w:t>ש</w:t>
      </w:r>
      <w:r w:rsidR="003E50D2">
        <w:rPr>
          <w:rFonts w:hint="eastAsia"/>
          <w:sz w:val="24"/>
          <w:szCs w:val="24"/>
          <w:rtl/>
        </w:rPr>
        <w:t>ֵׁ</w:t>
      </w:r>
      <w:r w:rsidRPr="00B73B46">
        <w:rPr>
          <w:rFonts w:hint="cs"/>
          <w:sz w:val="24"/>
          <w:szCs w:val="24"/>
          <w:rtl/>
        </w:rPr>
        <w:t xml:space="preserve">ר הפסוקים מדבר על עבודה זרה. מעבר לבמות מוזכרים כאן </w:t>
      </w:r>
      <w:r w:rsidRPr="003E50D2">
        <w:rPr>
          <w:rFonts w:hint="cs"/>
          <w:szCs w:val="20"/>
          <w:rtl/>
        </w:rPr>
        <w:t>(מלכים א י</w:t>
      </w:r>
      <w:r w:rsidR="003E50D2">
        <w:rPr>
          <w:rFonts w:hint="cs"/>
          <w:szCs w:val="20"/>
          <w:rtl/>
        </w:rPr>
        <w:t>"</w:t>
      </w:r>
      <w:r w:rsidRPr="003E50D2">
        <w:rPr>
          <w:rFonts w:hint="cs"/>
          <w:szCs w:val="20"/>
          <w:rtl/>
        </w:rPr>
        <w:t>ד, כ</w:t>
      </w:r>
      <w:r w:rsidR="003E50D2">
        <w:rPr>
          <w:rFonts w:hint="cs"/>
          <w:szCs w:val="20"/>
          <w:rtl/>
        </w:rPr>
        <w:t>"</w:t>
      </w:r>
      <w:r w:rsidRPr="003E50D2">
        <w:rPr>
          <w:rFonts w:hint="cs"/>
          <w:szCs w:val="20"/>
          <w:rtl/>
        </w:rPr>
        <w:t>ג</w:t>
      </w:r>
      <w:r w:rsidR="003E50D2">
        <w:rPr>
          <w:rFonts w:hint="cs"/>
          <w:szCs w:val="20"/>
          <w:rtl/>
        </w:rPr>
        <w:t>-כ"ד</w:t>
      </w:r>
      <w:r w:rsidRPr="003E50D2">
        <w:rPr>
          <w:rFonts w:hint="cs"/>
          <w:szCs w:val="20"/>
          <w:rtl/>
        </w:rPr>
        <w:t>)</w:t>
      </w:r>
      <w:r w:rsidRPr="00B73B46">
        <w:rPr>
          <w:rFonts w:hint="cs"/>
          <w:sz w:val="24"/>
          <w:szCs w:val="24"/>
          <w:rtl/>
        </w:rPr>
        <w:t xml:space="preserve"> מצבות, אשרה וקדש. </w:t>
      </w:r>
    </w:p>
    <w:p w14:paraId="5061D578" w14:textId="77777777" w:rsidR="00CB4B80" w:rsidRPr="00B73B46" w:rsidRDefault="00CB4B80" w:rsidP="00B73B46">
      <w:pPr>
        <w:tabs>
          <w:tab w:val="right" w:pos="4620"/>
        </w:tabs>
        <w:rPr>
          <w:sz w:val="24"/>
          <w:szCs w:val="24"/>
          <w:rtl/>
        </w:rPr>
      </w:pPr>
    </w:p>
    <w:p w14:paraId="54473E00" w14:textId="77777777" w:rsidR="00B73B46" w:rsidRPr="00CB4B80" w:rsidRDefault="00B73B46" w:rsidP="00CB4B8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B4B80">
        <w:rPr>
          <w:rFonts w:asciiTheme="minorBidi" w:hAnsiTheme="minorBidi" w:cstheme="minorBidi"/>
          <w:b/>
          <w:bCs/>
          <w:sz w:val="24"/>
          <w:szCs w:val="24"/>
          <w:rtl/>
        </w:rPr>
        <w:t>מצבה</w:t>
      </w:r>
    </w:p>
    <w:p w14:paraId="4C2264EF" w14:textId="7777777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בדרך כלל מדובר על מבנה של אבן אחת (בניגוד למזבחות הבנויים ממספר אבנים) שמציבים לשם פולחן. </w:t>
      </w:r>
    </w:p>
    <w:p w14:paraId="5E8703FB" w14:textId="1293CDA7" w:rsidR="00B73B46" w:rsidRPr="00A52082" w:rsidRDefault="00B73B46" w:rsidP="00A52082">
      <w:pPr>
        <w:tabs>
          <w:tab w:val="right" w:pos="4620"/>
        </w:tabs>
        <w:rPr>
          <w:szCs w:val="20"/>
          <w:rtl/>
        </w:rPr>
      </w:pPr>
      <w:r w:rsidRPr="00B73B46">
        <w:rPr>
          <w:rFonts w:hint="cs"/>
          <w:sz w:val="24"/>
          <w:szCs w:val="24"/>
          <w:rtl/>
        </w:rPr>
        <w:t>הכנענים עשו מצבות חוק לעבודה זרה ועל כן המצבות נאסרו</w:t>
      </w:r>
      <w:r w:rsidR="00A52082">
        <w:rPr>
          <w:rFonts w:hint="cs"/>
          <w:sz w:val="24"/>
          <w:szCs w:val="24"/>
          <w:rtl/>
        </w:rPr>
        <w:t xml:space="preserve"> </w:t>
      </w:r>
      <w:r w:rsidR="00A52082">
        <w:rPr>
          <w:sz w:val="24"/>
          <w:szCs w:val="24"/>
          <w:rtl/>
        </w:rPr>
        <w:t>–</w:t>
      </w:r>
      <w:r w:rsidR="00A52082">
        <w:rPr>
          <w:rFonts w:hint="cs"/>
          <w:sz w:val="24"/>
          <w:szCs w:val="24"/>
          <w:rtl/>
        </w:rPr>
        <w:t xml:space="preserve"> אף</w:t>
      </w:r>
      <w:r w:rsidRPr="00B73B46">
        <w:rPr>
          <w:rFonts w:hint="cs"/>
          <w:sz w:val="24"/>
          <w:szCs w:val="24"/>
          <w:rtl/>
        </w:rPr>
        <w:t xml:space="preserve"> שהיו אהובות אצל האבות כפי שמפורש אצל יעקב בבית אל </w:t>
      </w:r>
      <w:r w:rsidRPr="00A52082">
        <w:rPr>
          <w:rFonts w:hint="cs"/>
          <w:szCs w:val="20"/>
          <w:rtl/>
        </w:rPr>
        <w:t>(בראשית כ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ח, י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ח-כ</w:t>
      </w:r>
      <w:r w:rsidR="00A52082">
        <w:rPr>
          <w:rFonts w:hint="cs"/>
          <w:szCs w:val="20"/>
          <w:rtl/>
        </w:rPr>
        <w:t xml:space="preserve">"ב; בראשית </w:t>
      </w:r>
      <w:r w:rsidRPr="00A52082">
        <w:rPr>
          <w:rFonts w:hint="cs"/>
          <w:szCs w:val="20"/>
          <w:rtl/>
        </w:rPr>
        <w:t>ל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א, י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ג</w:t>
      </w:r>
      <w:r w:rsidR="00A52082">
        <w:rPr>
          <w:rFonts w:hint="cs"/>
          <w:szCs w:val="20"/>
          <w:rtl/>
        </w:rPr>
        <w:t xml:space="preserve">; בראשית </w:t>
      </w:r>
      <w:r w:rsidRPr="00A52082">
        <w:rPr>
          <w:rFonts w:hint="cs"/>
          <w:szCs w:val="20"/>
          <w:rtl/>
        </w:rPr>
        <w:t>ל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ה, י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ד)</w:t>
      </w:r>
      <w:r w:rsidRPr="00B73B46">
        <w:rPr>
          <w:rFonts w:hint="cs"/>
          <w:sz w:val="24"/>
          <w:szCs w:val="24"/>
          <w:rtl/>
        </w:rPr>
        <w:t xml:space="preserve"> וכן אצל משה </w:t>
      </w:r>
      <w:r w:rsidRPr="00A52082">
        <w:rPr>
          <w:rFonts w:hint="cs"/>
          <w:szCs w:val="20"/>
          <w:rtl/>
        </w:rPr>
        <w:t>(שמות כ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ד, ד</w:t>
      </w:r>
      <w:r w:rsidR="00A52082">
        <w:rPr>
          <w:rFonts w:hint="cs"/>
          <w:szCs w:val="20"/>
          <w:rtl/>
        </w:rPr>
        <w:t>'</w:t>
      </w:r>
      <w:r w:rsidRPr="00A52082">
        <w:rPr>
          <w:rFonts w:hint="cs"/>
          <w:szCs w:val="20"/>
          <w:rtl/>
        </w:rPr>
        <w:t>)</w:t>
      </w:r>
      <w:r w:rsidR="00A52082">
        <w:rPr>
          <w:rFonts w:hint="cs"/>
          <w:sz w:val="24"/>
          <w:szCs w:val="24"/>
          <w:rtl/>
        </w:rPr>
        <w:t xml:space="preserve"> </w:t>
      </w:r>
      <w:r w:rsidR="00A52082">
        <w:rPr>
          <w:sz w:val="24"/>
          <w:szCs w:val="24"/>
          <w:rtl/>
        </w:rPr>
        <w:t>–</w:t>
      </w:r>
      <w:r w:rsidRPr="00B73B46">
        <w:rPr>
          <w:rFonts w:hint="cs"/>
          <w:sz w:val="24"/>
          <w:szCs w:val="24"/>
          <w:rtl/>
        </w:rPr>
        <w:t xml:space="preserve"> ועל כן התורה או</w:t>
      </w:r>
      <w:r w:rsidRPr="00A52082">
        <w:rPr>
          <w:rFonts w:ascii="Narkisim" w:hAnsi="Narkisim"/>
          <w:sz w:val="24"/>
          <w:szCs w:val="24"/>
          <w:rtl/>
        </w:rPr>
        <w:t>סרת אותן</w:t>
      </w:r>
      <w:r w:rsidR="00A52082">
        <w:rPr>
          <w:rFonts w:ascii="Narkisim" w:hAnsi="Narkisim" w:hint="cs"/>
          <w:sz w:val="24"/>
          <w:szCs w:val="24"/>
          <w:rtl/>
        </w:rPr>
        <w:t>: "</w:t>
      </w:r>
      <w:r w:rsidR="00A52082" w:rsidRPr="00A52082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וְלֹא תָקִים לְךָ מַצֵּבָה אֲשֶׁר שָׂנֵא ה' </w:t>
      </w:r>
      <w:proofErr w:type="spellStart"/>
      <w:r w:rsidR="00A52082" w:rsidRPr="00A52082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="00A52082" w:rsidRPr="00A52082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ָ</w:t>
      </w:r>
      <w:r w:rsidR="00A52082">
        <w:rPr>
          <w:rFonts w:hint="cs"/>
          <w:sz w:val="24"/>
          <w:szCs w:val="24"/>
          <w:rtl/>
        </w:rPr>
        <w:t xml:space="preserve">" </w:t>
      </w:r>
      <w:r w:rsidRPr="00A52082">
        <w:rPr>
          <w:rFonts w:hint="cs"/>
          <w:szCs w:val="20"/>
          <w:rtl/>
        </w:rPr>
        <w:t>(דברים ט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ז, כ</w:t>
      </w:r>
      <w:r w:rsidR="00A52082">
        <w:rPr>
          <w:rFonts w:hint="cs"/>
          <w:szCs w:val="20"/>
          <w:rtl/>
        </w:rPr>
        <w:t>"</w:t>
      </w:r>
      <w:r w:rsidRPr="00A52082">
        <w:rPr>
          <w:rFonts w:hint="cs"/>
          <w:szCs w:val="20"/>
          <w:rtl/>
        </w:rPr>
        <w:t>ב)</w:t>
      </w:r>
      <w:r w:rsidR="00A52082" w:rsidRPr="00A52082">
        <w:rPr>
          <w:rFonts w:hint="cs"/>
          <w:sz w:val="24"/>
          <w:szCs w:val="24"/>
          <w:rtl/>
        </w:rPr>
        <w:t>.</w:t>
      </w:r>
    </w:p>
    <w:p w14:paraId="33DEC65E" w14:textId="3592AF9E" w:rsidR="00A52082" w:rsidRDefault="00A52082" w:rsidP="00B73B46">
      <w:pPr>
        <w:tabs>
          <w:tab w:val="right" w:pos="4620"/>
        </w:tabs>
        <w:rPr>
          <w:sz w:val="24"/>
          <w:szCs w:val="24"/>
          <w:u w:val="single"/>
          <w:rtl/>
        </w:rPr>
      </w:pPr>
    </w:p>
    <w:p w14:paraId="5768113F" w14:textId="4732457B" w:rsidR="00875976" w:rsidRDefault="00875976" w:rsidP="00B73B46">
      <w:pPr>
        <w:tabs>
          <w:tab w:val="right" w:pos="4620"/>
        </w:tabs>
        <w:rPr>
          <w:sz w:val="24"/>
          <w:szCs w:val="24"/>
          <w:u w:val="single"/>
          <w:rtl/>
        </w:rPr>
      </w:pPr>
    </w:p>
    <w:p w14:paraId="6EA05CF7" w14:textId="77777777" w:rsidR="00875976" w:rsidRDefault="00875976" w:rsidP="00B73B46">
      <w:pPr>
        <w:tabs>
          <w:tab w:val="right" w:pos="4620"/>
        </w:tabs>
        <w:rPr>
          <w:sz w:val="24"/>
          <w:szCs w:val="24"/>
          <w:u w:val="single"/>
          <w:rtl/>
        </w:rPr>
      </w:pPr>
    </w:p>
    <w:p w14:paraId="7CB0A83E" w14:textId="465B33CB" w:rsidR="00B73B46" w:rsidRPr="00A52082" w:rsidRDefault="00B73B46" w:rsidP="00A52082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52082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>אשרה</w:t>
      </w:r>
    </w:p>
    <w:p w14:paraId="4F7D85E7" w14:textId="77777777" w:rsidR="00A35D49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עובדי עבודה זרה היו נוטעים עצים ליד מזבחותיהם. האיסור מפורש בתורה</w:t>
      </w:r>
      <w:r w:rsidR="00A35D49">
        <w:rPr>
          <w:rFonts w:hint="cs"/>
          <w:sz w:val="24"/>
          <w:szCs w:val="24"/>
          <w:rtl/>
        </w:rPr>
        <w:t>:</w:t>
      </w:r>
    </w:p>
    <w:p w14:paraId="20336097" w14:textId="780D182E" w:rsidR="00B73B46" w:rsidRPr="00A35D49" w:rsidRDefault="00A35D49" w:rsidP="00A35D4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A35D49">
        <w:rPr>
          <w:sz w:val="24"/>
          <w:szCs w:val="24"/>
          <w:rtl/>
        </w:rPr>
        <w:t xml:space="preserve">לֹא </w:t>
      </w:r>
      <w:proofErr w:type="spellStart"/>
      <w:r w:rsidRPr="00A35D49">
        <w:rPr>
          <w:sz w:val="24"/>
          <w:szCs w:val="24"/>
          <w:rtl/>
        </w:rPr>
        <w:t>תִטַּע</w:t>
      </w:r>
      <w:proofErr w:type="spellEnd"/>
      <w:r w:rsidRPr="00A35D49">
        <w:rPr>
          <w:sz w:val="24"/>
          <w:szCs w:val="24"/>
          <w:rtl/>
        </w:rPr>
        <w:t xml:space="preserve"> לְךָ אֲשֵׁרָה כָּל עֵץ אֵצֶל מִזְבַּח ה' </w:t>
      </w:r>
      <w:r w:rsidR="003C23A0">
        <w:rPr>
          <w:sz w:val="24"/>
          <w:szCs w:val="24"/>
          <w:rtl/>
        </w:rPr>
        <w:br/>
      </w:r>
      <w:proofErr w:type="spellStart"/>
      <w:r w:rsidRPr="00A35D49"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 w:rsidRPr="00A35D49">
        <w:rPr>
          <w:sz w:val="24"/>
          <w:szCs w:val="24"/>
          <w:rtl/>
        </w:rPr>
        <w:t>לֹהֶיך</w:t>
      </w:r>
      <w:proofErr w:type="spellEnd"/>
      <w:r w:rsidRPr="00A35D49">
        <w:rPr>
          <w:sz w:val="24"/>
          <w:szCs w:val="24"/>
          <w:rtl/>
        </w:rPr>
        <w:t>ָ אֲשֶׁר תַּעֲשֶׂה לָּךְ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ט"ז, כ"ג)</w:t>
      </w:r>
      <w:r>
        <w:rPr>
          <w:rFonts w:hint="cs"/>
          <w:sz w:val="24"/>
          <w:szCs w:val="24"/>
          <w:rtl/>
        </w:rPr>
        <w:t>.</w:t>
      </w:r>
    </w:p>
    <w:p w14:paraId="2DB0B0B0" w14:textId="54D4B042" w:rsidR="00A35D49" w:rsidRDefault="00B73B46" w:rsidP="00A35D49">
      <w:pPr>
        <w:tabs>
          <w:tab w:val="right" w:pos="4620"/>
        </w:tabs>
        <w:rPr>
          <w:sz w:val="24"/>
          <w:szCs w:val="24"/>
          <w:rtl/>
        </w:rPr>
      </w:pPr>
      <w:proofErr w:type="spellStart"/>
      <w:r w:rsidRPr="00B73B46">
        <w:rPr>
          <w:rFonts w:hint="cs"/>
          <w:sz w:val="24"/>
          <w:szCs w:val="24"/>
          <w:rtl/>
        </w:rPr>
        <w:t>הרשב"ם</w:t>
      </w:r>
      <w:proofErr w:type="spellEnd"/>
      <w:r w:rsidRPr="00B73B46">
        <w:rPr>
          <w:rFonts w:hint="cs"/>
          <w:sz w:val="24"/>
          <w:szCs w:val="24"/>
          <w:rtl/>
        </w:rPr>
        <w:t xml:space="preserve"> בפיר</w:t>
      </w:r>
      <w:r w:rsidR="00A35D49">
        <w:rPr>
          <w:rFonts w:hint="cs"/>
          <w:sz w:val="24"/>
          <w:szCs w:val="24"/>
          <w:rtl/>
        </w:rPr>
        <w:t>ושו שם מזכיר את מה שנאמר בגדעון:</w:t>
      </w:r>
    </w:p>
    <w:p w14:paraId="6E0D4350" w14:textId="6B1766AD" w:rsidR="00B73B46" w:rsidRPr="00B73B46" w:rsidRDefault="00A35D49" w:rsidP="00A35D4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A35D49">
        <w:rPr>
          <w:sz w:val="24"/>
          <w:szCs w:val="24"/>
          <w:rtl/>
        </w:rPr>
        <w:t>וְהָרַסְתָּ אֶת מִזְבַּח הַבַּעַל אֲשֶׁר לְאָבִיךָ וְאֶת הָ</w:t>
      </w:r>
      <w:r>
        <w:rPr>
          <w:sz w:val="24"/>
          <w:szCs w:val="24"/>
          <w:rtl/>
        </w:rPr>
        <w:t xml:space="preserve">אֲשֵׁרָה אֲשֶׁר עָלָיו </w:t>
      </w:r>
      <w:proofErr w:type="spellStart"/>
      <w:r>
        <w:rPr>
          <w:sz w:val="24"/>
          <w:szCs w:val="24"/>
          <w:rtl/>
        </w:rPr>
        <w:t>תִּכְרֹת</w:t>
      </w:r>
      <w:proofErr w:type="spellEnd"/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(שופטים ו', כ"ה)</w:t>
      </w:r>
      <w:r>
        <w:rPr>
          <w:rFonts w:hint="cs"/>
          <w:sz w:val="24"/>
          <w:szCs w:val="24"/>
          <w:rtl/>
        </w:rPr>
        <w:t>.</w:t>
      </w:r>
    </w:p>
    <w:p w14:paraId="0DDC58B0" w14:textId="5760C271" w:rsidR="00B73B46" w:rsidRDefault="00A35D49" w:rsidP="00A35D4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וכן את דברי ירמיהו: </w:t>
      </w:r>
    </w:p>
    <w:p w14:paraId="48C4D89D" w14:textId="63A24871" w:rsidR="00A35D49" w:rsidRPr="00A35D49" w:rsidRDefault="00A35D49" w:rsidP="00A35D4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A35D49">
        <w:rPr>
          <w:sz w:val="24"/>
          <w:szCs w:val="24"/>
          <w:rtl/>
        </w:rPr>
        <w:t xml:space="preserve">כִּזְכֹּר בְּנֵיהֶם </w:t>
      </w:r>
      <w:proofErr w:type="spellStart"/>
      <w:r w:rsidRPr="00A35D49">
        <w:rPr>
          <w:sz w:val="24"/>
          <w:szCs w:val="24"/>
          <w:rtl/>
        </w:rPr>
        <w:t>מִזְבְּחוֹתָם</w:t>
      </w:r>
      <w:proofErr w:type="spellEnd"/>
      <w:r w:rsidRPr="00A35D49">
        <w:rPr>
          <w:sz w:val="24"/>
          <w:szCs w:val="24"/>
          <w:rtl/>
        </w:rPr>
        <w:t xml:space="preserve"> וַאֲשֵׁרֵיהֶם עַל עֵץ רַעֲנָן עַל גְּבָעוֹת הַגְּבֹהוֹת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(ירמיהו י"ז, ב')</w:t>
      </w:r>
      <w:r>
        <w:rPr>
          <w:rFonts w:hint="cs"/>
          <w:sz w:val="24"/>
          <w:szCs w:val="24"/>
          <w:rtl/>
        </w:rPr>
        <w:t>.</w:t>
      </w:r>
    </w:p>
    <w:p w14:paraId="7F05118D" w14:textId="50EBE97A" w:rsidR="00B73B46" w:rsidRPr="00B73B46" w:rsidRDefault="00B73B46" w:rsidP="00A35D49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יש אומרים </w:t>
      </w:r>
      <w:r w:rsidR="00A35D49">
        <w:rPr>
          <w:rFonts w:hint="cs"/>
          <w:sz w:val="24"/>
          <w:szCs w:val="24"/>
          <w:rtl/>
        </w:rPr>
        <w:t xml:space="preserve">אשרה היא </w:t>
      </w:r>
      <w:r w:rsidRPr="00B73B46">
        <w:rPr>
          <w:rFonts w:hint="cs"/>
          <w:sz w:val="24"/>
          <w:szCs w:val="24"/>
          <w:rtl/>
        </w:rPr>
        <w:t xml:space="preserve">גזע של עץ והיו תוקעים אותה על יד המזבח. </w:t>
      </w:r>
      <w:r w:rsidR="00A35D49">
        <w:rPr>
          <w:rFonts w:hint="cs"/>
          <w:sz w:val="24"/>
          <w:szCs w:val="24"/>
          <w:rtl/>
        </w:rPr>
        <w:t>פ</w:t>
      </w:r>
      <w:r w:rsidRPr="00B73B46">
        <w:rPr>
          <w:rFonts w:hint="cs"/>
          <w:sz w:val="24"/>
          <w:szCs w:val="24"/>
          <w:rtl/>
        </w:rPr>
        <w:t xml:space="preserve">ירוש אחר למילה אשרה הוא </w:t>
      </w:r>
      <w:proofErr w:type="spellStart"/>
      <w:r w:rsidRPr="00B73B46">
        <w:rPr>
          <w:rFonts w:hint="cs"/>
          <w:sz w:val="24"/>
          <w:szCs w:val="24"/>
          <w:rtl/>
        </w:rPr>
        <w:t>פסילי</w:t>
      </w:r>
      <w:proofErr w:type="spellEnd"/>
      <w:r w:rsidRPr="00B73B46">
        <w:rPr>
          <w:rFonts w:hint="cs"/>
          <w:sz w:val="24"/>
          <w:szCs w:val="24"/>
          <w:rtl/>
        </w:rPr>
        <w:t xml:space="preserve"> האלה הכנענית המכונה אשרה.</w:t>
      </w:r>
      <w:r w:rsidR="00CB4B80">
        <w:rPr>
          <w:rFonts w:hint="cs"/>
          <w:sz w:val="24"/>
          <w:szCs w:val="24"/>
          <w:rtl/>
        </w:rPr>
        <w:t xml:space="preserve"> </w:t>
      </w:r>
    </w:p>
    <w:p w14:paraId="007F50AD" w14:textId="01D34255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הרמב"ן בפירושו </w:t>
      </w:r>
      <w:r w:rsidR="006C7C93">
        <w:rPr>
          <w:rFonts w:hint="cs"/>
          <w:sz w:val="24"/>
          <w:szCs w:val="24"/>
          <w:rtl/>
        </w:rPr>
        <w:t xml:space="preserve">לדברים </w:t>
      </w:r>
      <w:r w:rsidRPr="00B73B46">
        <w:rPr>
          <w:rFonts w:hint="cs"/>
          <w:sz w:val="24"/>
          <w:szCs w:val="24"/>
          <w:rtl/>
        </w:rPr>
        <w:t>קושר את הדברים ומבאר כך:</w:t>
      </w:r>
    </w:p>
    <w:p w14:paraId="2F46B977" w14:textId="47EB26D8" w:rsidR="00B73B46" w:rsidRPr="00A35D49" w:rsidRDefault="00B73B46" w:rsidP="00E9304A">
      <w:pPr>
        <w:tabs>
          <w:tab w:val="right" w:pos="4620"/>
        </w:tabs>
        <w:ind w:left="720"/>
        <w:rPr>
          <w:sz w:val="24"/>
          <w:szCs w:val="24"/>
          <w:rtl/>
        </w:rPr>
      </w:pPr>
      <w:r w:rsidRPr="00B73B46">
        <w:rPr>
          <w:rFonts w:hint="cs"/>
          <w:b/>
          <w:bCs/>
          <w:sz w:val="24"/>
          <w:szCs w:val="24"/>
          <w:rtl/>
        </w:rPr>
        <w:t>"</w:t>
      </w:r>
      <w:r w:rsidRPr="00B73B46">
        <w:rPr>
          <w:b/>
          <w:bCs/>
          <w:sz w:val="24"/>
          <w:szCs w:val="24"/>
          <w:rtl/>
        </w:rPr>
        <w:t>והנראה בעיני</w:t>
      </w:r>
      <w:r w:rsidR="00A35D49">
        <w:rPr>
          <w:rFonts w:hint="cs"/>
          <w:sz w:val="24"/>
          <w:szCs w:val="24"/>
          <w:rtl/>
        </w:rPr>
        <w:t xml:space="preserve">, </w:t>
      </w:r>
      <w:r w:rsidRPr="00B73B46">
        <w:rPr>
          <w:sz w:val="24"/>
          <w:szCs w:val="24"/>
          <w:rtl/>
        </w:rPr>
        <w:t>כי היו הכנענים השטופים בע</w:t>
      </w:r>
      <w:r w:rsidRPr="00B73B46">
        <w:rPr>
          <w:rFonts w:hint="cs"/>
          <w:sz w:val="24"/>
          <w:szCs w:val="24"/>
          <w:rtl/>
        </w:rPr>
        <w:t>בודה זרה</w:t>
      </w:r>
      <w:r w:rsidRPr="00B73B46">
        <w:rPr>
          <w:sz w:val="24"/>
          <w:szCs w:val="24"/>
          <w:rtl/>
        </w:rPr>
        <w:t xml:space="preserve"> עושים בכל בתי אלוהיהם מזבח להקריב עליו הקרבנות ואבן גדולה מוצבת על פתח הבית לעמוד עליה הכומרים ואילן</w:t>
      </w:r>
      <w:r w:rsidR="00A35D49">
        <w:rPr>
          <w:sz w:val="24"/>
          <w:szCs w:val="24"/>
          <w:rtl/>
        </w:rPr>
        <w:t xml:space="preserve"> נטוע חוצה לה לאשר דרך הבאים שם</w:t>
      </w:r>
      <w:r w:rsidR="00A35D49">
        <w:rPr>
          <w:rFonts w:hint="cs"/>
          <w:sz w:val="24"/>
          <w:szCs w:val="24"/>
          <w:rtl/>
        </w:rPr>
        <w:t xml:space="preserve">, </w:t>
      </w:r>
      <w:r w:rsidRPr="00B73B46">
        <w:rPr>
          <w:sz w:val="24"/>
          <w:szCs w:val="24"/>
          <w:rtl/>
        </w:rPr>
        <w:t xml:space="preserve">וגם היום הנוצרים עושים כן. והנה השם הנכבד שנא ומאס כל מעשיהם ואסר המצבה והאשרה, ולא השאיר רק המזבח שהוא צורך הקרבנות אשר הוא יתברך </w:t>
      </w:r>
      <w:proofErr w:type="spellStart"/>
      <w:r w:rsidRPr="00B73B46">
        <w:rPr>
          <w:sz w:val="24"/>
          <w:szCs w:val="24"/>
          <w:rtl/>
        </w:rPr>
        <w:t>ציוה</w:t>
      </w:r>
      <w:proofErr w:type="spellEnd"/>
      <w:r w:rsidRPr="00B73B46">
        <w:rPr>
          <w:sz w:val="24"/>
          <w:szCs w:val="24"/>
          <w:rtl/>
        </w:rPr>
        <w:t xml:space="preserve"> בהם, והיו נחת רוח לפניו שאמר ונעשה רצונו מאז קודם היות ע</w:t>
      </w:r>
      <w:r w:rsidRPr="00B73B46">
        <w:rPr>
          <w:rFonts w:hint="cs"/>
          <w:sz w:val="24"/>
          <w:szCs w:val="24"/>
          <w:rtl/>
        </w:rPr>
        <w:t>בודה זרה</w:t>
      </w:r>
      <w:r w:rsidRPr="00B73B46">
        <w:rPr>
          <w:sz w:val="24"/>
          <w:szCs w:val="24"/>
          <w:rtl/>
        </w:rPr>
        <w:t xml:space="preserve"> בעולם</w:t>
      </w:r>
      <w:r w:rsidR="00A35D49">
        <w:rPr>
          <w:rFonts w:hint="cs"/>
          <w:sz w:val="24"/>
          <w:szCs w:val="24"/>
          <w:rtl/>
        </w:rPr>
        <w:t>"</w:t>
      </w:r>
      <w:r w:rsidR="00A35D49">
        <w:rPr>
          <w:sz w:val="24"/>
          <w:szCs w:val="24"/>
          <w:rtl/>
        </w:rPr>
        <w:tab/>
      </w:r>
      <w:r w:rsidR="00A35D49">
        <w:rPr>
          <w:rFonts w:hint="cs"/>
          <w:szCs w:val="20"/>
          <w:rtl/>
        </w:rPr>
        <w:t>(דברים ט"ז, כ"ב)</w:t>
      </w:r>
      <w:r w:rsidR="00A35D49">
        <w:rPr>
          <w:rFonts w:hint="cs"/>
          <w:sz w:val="24"/>
          <w:szCs w:val="24"/>
          <w:rtl/>
        </w:rPr>
        <w:t>.</w:t>
      </w:r>
    </w:p>
    <w:p w14:paraId="239EE6E6" w14:textId="77777777" w:rsidR="00A52082" w:rsidRPr="00B73B46" w:rsidRDefault="00A52082" w:rsidP="00B73B46">
      <w:pPr>
        <w:tabs>
          <w:tab w:val="right" w:pos="4620"/>
        </w:tabs>
        <w:rPr>
          <w:sz w:val="24"/>
          <w:szCs w:val="24"/>
          <w:rtl/>
        </w:rPr>
      </w:pPr>
    </w:p>
    <w:p w14:paraId="4745E20C" w14:textId="77777777" w:rsidR="00B73B46" w:rsidRPr="00A52082" w:rsidRDefault="00B73B46" w:rsidP="00A52082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52082">
        <w:rPr>
          <w:rFonts w:asciiTheme="minorBidi" w:hAnsiTheme="minorBidi" w:cstheme="minorBidi"/>
          <w:b/>
          <w:bCs/>
          <w:sz w:val="24"/>
          <w:szCs w:val="24"/>
          <w:rtl/>
        </w:rPr>
        <w:t>קדש</w:t>
      </w:r>
    </w:p>
    <w:p w14:paraId="0046FF56" w14:textId="380DDC9D" w:rsidR="00A35D49" w:rsidRDefault="00A35D49" w:rsidP="00B73B4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התורה בדברים אומרת כך:</w:t>
      </w:r>
    </w:p>
    <w:p w14:paraId="5EFDC734" w14:textId="600136EE" w:rsidR="00B73B46" w:rsidRPr="00B73B46" w:rsidRDefault="00A35D49" w:rsidP="00A35D4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A35D49">
        <w:rPr>
          <w:sz w:val="24"/>
          <w:szCs w:val="24"/>
          <w:rtl/>
        </w:rPr>
        <w:t xml:space="preserve">לֹא תִהְיֶה קְדֵשָׁה מִבְּנוֹת יִשְׂרָאֵל וְלֹא יִהְיֶה קָדֵשׁ מִבְּנֵי יִשְׂרָאֵל: לֹא תָבִיא אֶתְנַן זוֹנָה וּמְחִיר כֶּלֶב בֵּית ה' </w:t>
      </w:r>
      <w:proofErr w:type="spellStart"/>
      <w:r w:rsidRPr="00A35D49"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 w:rsidRPr="00A35D49">
        <w:rPr>
          <w:sz w:val="24"/>
          <w:szCs w:val="24"/>
          <w:rtl/>
        </w:rPr>
        <w:t>לֹהֶיך</w:t>
      </w:r>
      <w:proofErr w:type="spellEnd"/>
      <w:r w:rsidRPr="00A35D49">
        <w:rPr>
          <w:sz w:val="24"/>
          <w:szCs w:val="24"/>
          <w:rtl/>
        </w:rPr>
        <w:t>ָ לְכָל נֶדֶר כִּי תוֹעֲ</w:t>
      </w:r>
      <w:r>
        <w:rPr>
          <w:sz w:val="24"/>
          <w:szCs w:val="24"/>
          <w:rtl/>
        </w:rPr>
        <w:t xml:space="preserve">בַת ה' </w:t>
      </w:r>
      <w:proofErr w:type="spellStart"/>
      <w:r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>לֹהֶיך</w:t>
      </w:r>
      <w:proofErr w:type="spellEnd"/>
      <w:r>
        <w:rPr>
          <w:sz w:val="24"/>
          <w:szCs w:val="24"/>
          <w:rtl/>
        </w:rPr>
        <w:t>ָ גַּם שְׁנֵיהֶם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כ"ג, י"ח-י"ט)</w:t>
      </w:r>
      <w:r>
        <w:rPr>
          <w:rFonts w:hint="cs"/>
          <w:sz w:val="24"/>
          <w:szCs w:val="24"/>
          <w:rtl/>
        </w:rPr>
        <w:t>.</w:t>
      </w:r>
    </w:p>
    <w:p w14:paraId="4658C2F3" w14:textId="77777777" w:rsidR="00A35D49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הרמב"ן בפירושו לתורה מסביר את המשמעות הלשונ</w:t>
      </w:r>
      <w:r w:rsidR="00A35D49">
        <w:rPr>
          <w:rFonts w:hint="cs"/>
          <w:sz w:val="24"/>
          <w:szCs w:val="24"/>
          <w:rtl/>
        </w:rPr>
        <w:t>ית של לשון קדש וקדשה וכך דבריו:</w:t>
      </w:r>
    </w:p>
    <w:p w14:paraId="48CFFA25" w14:textId="0F1DB7E0" w:rsidR="00B73B46" w:rsidRPr="00696010" w:rsidRDefault="00B73B46" w:rsidP="00A35D4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"</w:t>
      </w:r>
      <w:r w:rsidRPr="00B73B46">
        <w:rPr>
          <w:sz w:val="24"/>
          <w:szCs w:val="24"/>
          <w:rtl/>
        </w:rPr>
        <w:t xml:space="preserve">ולשון קדש וקדשה על דעת המפרשים לשון הזמנה, כי מצאו, </w:t>
      </w:r>
      <w:r w:rsidR="00A35D49">
        <w:rPr>
          <w:rFonts w:hint="cs"/>
          <w:sz w:val="24"/>
          <w:szCs w:val="24"/>
          <w:rtl/>
        </w:rPr>
        <w:t>"</w:t>
      </w:r>
      <w:r w:rsidR="00A35D49" w:rsidRPr="00A35D49">
        <w:rPr>
          <w:sz w:val="24"/>
          <w:szCs w:val="24"/>
          <w:rtl/>
        </w:rPr>
        <w:t xml:space="preserve">אֲנִי </w:t>
      </w:r>
      <w:proofErr w:type="spellStart"/>
      <w:r w:rsidR="00A35D49" w:rsidRPr="00A35D49">
        <w:rPr>
          <w:sz w:val="24"/>
          <w:szCs w:val="24"/>
          <w:rtl/>
        </w:rPr>
        <w:t>צִוֵּיתִי</w:t>
      </w:r>
      <w:proofErr w:type="spellEnd"/>
      <w:r w:rsidR="00A35D49" w:rsidRPr="00A35D49">
        <w:rPr>
          <w:sz w:val="24"/>
          <w:szCs w:val="24"/>
          <w:rtl/>
        </w:rPr>
        <w:t xml:space="preserve"> לִמְקֻדָּשָׁי </w:t>
      </w:r>
      <w:r w:rsidRPr="00A35D49">
        <w:rPr>
          <w:szCs w:val="20"/>
          <w:rtl/>
        </w:rPr>
        <w:t>(ישעיה</w:t>
      </w:r>
      <w:r w:rsidR="00A35D49">
        <w:rPr>
          <w:rFonts w:hint="cs"/>
          <w:szCs w:val="20"/>
          <w:rtl/>
        </w:rPr>
        <w:t>ו</w:t>
      </w:r>
      <w:r w:rsidRPr="00A35D49">
        <w:rPr>
          <w:szCs w:val="20"/>
          <w:rtl/>
        </w:rPr>
        <w:t xml:space="preserve"> י</w:t>
      </w:r>
      <w:r w:rsidR="00A35D49">
        <w:rPr>
          <w:rFonts w:hint="cs"/>
          <w:szCs w:val="20"/>
          <w:rtl/>
        </w:rPr>
        <w:t>"</w:t>
      </w:r>
      <w:r w:rsidRPr="00A35D49">
        <w:rPr>
          <w:szCs w:val="20"/>
          <w:rtl/>
        </w:rPr>
        <w:t>ג</w:t>
      </w:r>
      <w:r w:rsidR="00A35D49">
        <w:rPr>
          <w:rFonts w:hint="cs"/>
          <w:szCs w:val="20"/>
          <w:rtl/>
        </w:rPr>
        <w:t>,</w:t>
      </w:r>
      <w:r w:rsidRPr="00A35D49">
        <w:rPr>
          <w:szCs w:val="20"/>
          <w:rtl/>
        </w:rPr>
        <w:t xml:space="preserve"> ג</w:t>
      </w:r>
      <w:r w:rsidR="00A35D49">
        <w:rPr>
          <w:rFonts w:hint="cs"/>
          <w:szCs w:val="20"/>
          <w:rtl/>
        </w:rPr>
        <w:t>'</w:t>
      </w:r>
      <w:r w:rsidRPr="00A35D49">
        <w:rPr>
          <w:szCs w:val="20"/>
          <w:rtl/>
        </w:rPr>
        <w:t>)</w:t>
      </w:r>
      <w:r w:rsidRPr="00B73B46">
        <w:rPr>
          <w:sz w:val="24"/>
          <w:szCs w:val="24"/>
          <w:rtl/>
        </w:rPr>
        <w:t>, וכן</w:t>
      </w:r>
      <w:r w:rsidR="00696010">
        <w:rPr>
          <w:rFonts w:hint="cs"/>
          <w:sz w:val="24"/>
          <w:szCs w:val="24"/>
          <w:rtl/>
        </w:rPr>
        <w:t>..</w:t>
      </w:r>
      <w:r w:rsidR="009F6928">
        <w:rPr>
          <w:rFonts w:hint="cs"/>
          <w:sz w:val="24"/>
          <w:szCs w:val="24"/>
          <w:rtl/>
        </w:rPr>
        <w:t>.</w:t>
      </w:r>
      <w:r w:rsidR="00A35D49">
        <w:rPr>
          <w:rFonts w:hint="cs"/>
          <w:sz w:val="24"/>
          <w:szCs w:val="24"/>
          <w:rtl/>
        </w:rPr>
        <w:t xml:space="preserve"> </w:t>
      </w:r>
      <w:r w:rsidRPr="00B73B46">
        <w:rPr>
          <w:sz w:val="24"/>
          <w:szCs w:val="24"/>
          <w:rtl/>
        </w:rPr>
        <w:t>ולפי דעתי</w:t>
      </w:r>
      <w:r w:rsidRPr="00B73B46">
        <w:rPr>
          <w:sz w:val="24"/>
          <w:szCs w:val="24"/>
        </w:rPr>
        <w:t> </w:t>
      </w:r>
      <w:r w:rsidRPr="00B73B46">
        <w:rPr>
          <w:sz w:val="24"/>
          <w:szCs w:val="24"/>
          <w:rtl/>
        </w:rPr>
        <w:t xml:space="preserve">כולם מלשון קדושה, כי הפורש מן הזנות נקרא קדוש כמו שנאמר: </w:t>
      </w:r>
      <w:r w:rsidR="009F6928">
        <w:rPr>
          <w:rFonts w:hint="cs"/>
          <w:sz w:val="24"/>
          <w:szCs w:val="24"/>
          <w:rtl/>
        </w:rPr>
        <w:t>"</w:t>
      </w:r>
      <w:proofErr w:type="spellStart"/>
      <w:r w:rsidR="009F6928" w:rsidRPr="009F6928">
        <w:rPr>
          <w:sz w:val="24"/>
          <w:szCs w:val="24"/>
          <w:rtl/>
        </w:rPr>
        <w:t>אִשָּׁה</w:t>
      </w:r>
      <w:proofErr w:type="spellEnd"/>
      <w:r w:rsidR="009F6928" w:rsidRPr="009F6928">
        <w:rPr>
          <w:sz w:val="24"/>
          <w:szCs w:val="24"/>
          <w:rtl/>
        </w:rPr>
        <w:t xml:space="preserve"> זֹנָה וַחֲלָלָה לֹא </w:t>
      </w:r>
      <w:proofErr w:type="spellStart"/>
      <w:r w:rsidR="009F6928" w:rsidRPr="009F6928">
        <w:rPr>
          <w:sz w:val="24"/>
          <w:szCs w:val="24"/>
          <w:rtl/>
        </w:rPr>
        <w:t>יִקָּחו</w:t>
      </w:r>
      <w:proofErr w:type="spellEnd"/>
      <w:r w:rsidR="009F6928" w:rsidRPr="009F6928">
        <w:rPr>
          <w:sz w:val="24"/>
          <w:szCs w:val="24"/>
          <w:rtl/>
        </w:rPr>
        <w:t xml:space="preserve">ּ וְאִשָּׁה גְּרוּשָׁה מֵאִישָׁהּ לֹא </w:t>
      </w:r>
      <w:proofErr w:type="spellStart"/>
      <w:r w:rsidR="009F6928" w:rsidRPr="009F6928">
        <w:rPr>
          <w:sz w:val="24"/>
          <w:szCs w:val="24"/>
          <w:rtl/>
        </w:rPr>
        <w:t>יִקָּחו</w:t>
      </w:r>
      <w:proofErr w:type="spellEnd"/>
      <w:r w:rsidR="009F6928" w:rsidRPr="009F6928">
        <w:rPr>
          <w:sz w:val="24"/>
          <w:szCs w:val="24"/>
          <w:rtl/>
        </w:rPr>
        <w:t xml:space="preserve">ּ כִּי קָדֹשׁ הוּא </w:t>
      </w:r>
      <w:proofErr w:type="spellStart"/>
      <w:r w:rsidR="009F6928" w:rsidRPr="009F6928">
        <w:rPr>
          <w:sz w:val="24"/>
          <w:szCs w:val="24"/>
          <w:rtl/>
        </w:rPr>
        <w:t>לֵא</w:t>
      </w:r>
      <w:r w:rsidR="009F6928">
        <w:rPr>
          <w:rFonts w:hint="cs"/>
          <w:sz w:val="24"/>
          <w:szCs w:val="24"/>
          <w:rtl/>
        </w:rPr>
        <w:t>-</w:t>
      </w:r>
      <w:r w:rsidR="009F6928" w:rsidRPr="009F6928">
        <w:rPr>
          <w:sz w:val="24"/>
          <w:szCs w:val="24"/>
          <w:rtl/>
        </w:rPr>
        <w:t>לֹהָיו</w:t>
      </w:r>
      <w:proofErr w:type="spellEnd"/>
      <w:r w:rsidR="009F6928">
        <w:rPr>
          <w:rFonts w:hint="cs"/>
          <w:sz w:val="24"/>
          <w:szCs w:val="24"/>
          <w:rtl/>
        </w:rPr>
        <w:t xml:space="preserve">" </w:t>
      </w:r>
      <w:r w:rsidR="009F6928" w:rsidRPr="009F6928">
        <w:rPr>
          <w:szCs w:val="20"/>
          <w:rtl/>
        </w:rPr>
        <w:t>(ויקרא כ</w:t>
      </w:r>
      <w:r w:rsidR="00696010">
        <w:rPr>
          <w:rFonts w:hint="cs"/>
          <w:szCs w:val="20"/>
          <w:rtl/>
        </w:rPr>
        <w:t>"</w:t>
      </w:r>
      <w:r w:rsidR="009F6928" w:rsidRPr="009F6928">
        <w:rPr>
          <w:szCs w:val="20"/>
          <w:rtl/>
        </w:rPr>
        <w:t>א</w:t>
      </w:r>
      <w:r w:rsidR="00696010">
        <w:rPr>
          <w:rFonts w:hint="cs"/>
          <w:szCs w:val="20"/>
          <w:rtl/>
        </w:rPr>
        <w:t>,</w:t>
      </w:r>
      <w:r w:rsidR="009F6928" w:rsidRPr="009F6928">
        <w:rPr>
          <w:szCs w:val="20"/>
          <w:rtl/>
        </w:rPr>
        <w:t xml:space="preserve"> ז</w:t>
      </w:r>
      <w:r w:rsidR="00696010">
        <w:rPr>
          <w:rFonts w:hint="cs"/>
          <w:szCs w:val="20"/>
          <w:rtl/>
        </w:rPr>
        <w:t>'</w:t>
      </w:r>
      <w:r w:rsidR="009F6928" w:rsidRPr="009F6928">
        <w:rPr>
          <w:szCs w:val="20"/>
          <w:rtl/>
        </w:rPr>
        <w:t>)</w:t>
      </w:r>
      <w:r w:rsidRPr="00B73B46">
        <w:rPr>
          <w:sz w:val="24"/>
          <w:szCs w:val="24"/>
          <w:rtl/>
        </w:rPr>
        <w:t xml:space="preserve">, והנה הנשמרת מן הערווה והזימה, קדושה. והנפרדת מן הקדושה ונטמאת בזימה, נקראה קדשה, קרוב למה שנוהג הלשון לומר, </w:t>
      </w:r>
      <w:r w:rsidR="009F6928">
        <w:rPr>
          <w:rFonts w:hint="cs"/>
          <w:sz w:val="24"/>
          <w:szCs w:val="24"/>
          <w:rtl/>
        </w:rPr>
        <w:t>"</w:t>
      </w:r>
      <w:r w:rsidR="009F6928">
        <w:rPr>
          <w:sz w:val="24"/>
          <w:szCs w:val="24"/>
          <w:rtl/>
        </w:rPr>
        <w:t>וּבְכָל תְּבוּאָתִי תְשָׁרֵשׁ</w:t>
      </w:r>
      <w:r w:rsidR="009F6928">
        <w:rPr>
          <w:rFonts w:hint="cs"/>
          <w:sz w:val="24"/>
          <w:szCs w:val="24"/>
          <w:rtl/>
        </w:rPr>
        <w:t>"</w:t>
      </w:r>
      <w:r w:rsidRPr="00B73B46">
        <w:rPr>
          <w:sz w:val="24"/>
          <w:szCs w:val="24"/>
          <w:rtl/>
        </w:rPr>
        <w:t xml:space="preserve"> </w:t>
      </w:r>
      <w:r w:rsidRPr="009F6928">
        <w:rPr>
          <w:szCs w:val="20"/>
          <w:rtl/>
        </w:rPr>
        <w:t>(איוב ל</w:t>
      </w:r>
      <w:r w:rsidR="009F6928">
        <w:rPr>
          <w:rFonts w:hint="cs"/>
          <w:szCs w:val="20"/>
          <w:rtl/>
        </w:rPr>
        <w:t>"</w:t>
      </w:r>
      <w:r w:rsidRPr="009F6928">
        <w:rPr>
          <w:szCs w:val="20"/>
          <w:rtl/>
        </w:rPr>
        <w:t>א</w:t>
      </w:r>
      <w:r w:rsidR="009F6928">
        <w:rPr>
          <w:rFonts w:hint="cs"/>
          <w:szCs w:val="20"/>
          <w:rtl/>
        </w:rPr>
        <w:t>,</w:t>
      </w:r>
      <w:r w:rsidRPr="009F6928">
        <w:rPr>
          <w:szCs w:val="20"/>
          <w:rtl/>
        </w:rPr>
        <w:t xml:space="preserve"> י</w:t>
      </w:r>
      <w:r w:rsidR="009F6928">
        <w:rPr>
          <w:rFonts w:hint="cs"/>
          <w:szCs w:val="20"/>
          <w:rtl/>
        </w:rPr>
        <w:t>"</w:t>
      </w:r>
      <w:r w:rsidRPr="009F6928">
        <w:rPr>
          <w:szCs w:val="20"/>
          <w:rtl/>
        </w:rPr>
        <w:t>ב)</w:t>
      </w:r>
      <w:r w:rsidRPr="00B73B46">
        <w:rPr>
          <w:sz w:val="24"/>
          <w:szCs w:val="24"/>
          <w:rtl/>
        </w:rPr>
        <w:t xml:space="preserve">, </w:t>
      </w:r>
      <w:r w:rsidR="009F6928">
        <w:rPr>
          <w:rFonts w:hint="cs"/>
          <w:sz w:val="24"/>
          <w:szCs w:val="24"/>
          <w:rtl/>
        </w:rPr>
        <w:t>"</w:t>
      </w:r>
      <w:r w:rsidR="009F6928" w:rsidRPr="009F6928">
        <w:rPr>
          <w:sz w:val="24"/>
          <w:szCs w:val="24"/>
          <w:rtl/>
        </w:rPr>
        <w:t xml:space="preserve">וְדִשְּׁנוּ </w:t>
      </w:r>
      <w:r w:rsidR="009F6928" w:rsidRPr="009F6928">
        <w:rPr>
          <w:sz w:val="24"/>
          <w:szCs w:val="24"/>
          <w:rtl/>
        </w:rPr>
        <w:t>אֶת הַמִּזְבֵּחַ</w:t>
      </w:r>
      <w:r w:rsidR="009F6928">
        <w:rPr>
          <w:rFonts w:hint="cs"/>
          <w:sz w:val="24"/>
          <w:szCs w:val="24"/>
          <w:rtl/>
        </w:rPr>
        <w:t>"</w:t>
      </w:r>
      <w:r w:rsidRPr="00B73B46">
        <w:rPr>
          <w:sz w:val="24"/>
          <w:szCs w:val="24"/>
          <w:rtl/>
        </w:rPr>
        <w:t xml:space="preserve"> </w:t>
      </w:r>
      <w:r w:rsidRPr="009F6928">
        <w:rPr>
          <w:szCs w:val="20"/>
          <w:rtl/>
        </w:rPr>
        <w:t>(במדבר ד</w:t>
      </w:r>
      <w:r w:rsidR="009F6928">
        <w:rPr>
          <w:rFonts w:hint="cs"/>
          <w:szCs w:val="20"/>
          <w:rtl/>
        </w:rPr>
        <w:t>',</w:t>
      </w:r>
      <w:r w:rsidRPr="009F6928">
        <w:rPr>
          <w:szCs w:val="20"/>
          <w:rtl/>
        </w:rPr>
        <w:t xml:space="preserve"> י</w:t>
      </w:r>
      <w:r w:rsidR="009F6928">
        <w:rPr>
          <w:rFonts w:hint="cs"/>
          <w:szCs w:val="20"/>
          <w:rtl/>
        </w:rPr>
        <w:t>"</w:t>
      </w:r>
      <w:r w:rsidRPr="009F6928">
        <w:rPr>
          <w:szCs w:val="20"/>
          <w:rtl/>
        </w:rPr>
        <w:t>ג)</w:t>
      </w:r>
      <w:r w:rsidRPr="00B73B46">
        <w:rPr>
          <w:sz w:val="24"/>
          <w:szCs w:val="24"/>
          <w:rtl/>
        </w:rPr>
        <w:t xml:space="preserve">, כי הזונה המפורסמת </w:t>
      </w:r>
      <w:proofErr w:type="spellStart"/>
      <w:r w:rsidRPr="00B73B46">
        <w:rPr>
          <w:sz w:val="24"/>
          <w:szCs w:val="24"/>
          <w:rtl/>
        </w:rPr>
        <w:t>טמאת</w:t>
      </w:r>
      <w:proofErr w:type="spellEnd"/>
      <w:r w:rsidRPr="00B73B46">
        <w:rPr>
          <w:sz w:val="24"/>
          <w:szCs w:val="24"/>
          <w:rtl/>
        </w:rPr>
        <w:t xml:space="preserve"> השם רבת המהומה, נפרדת מכל קדושה, ואין שם זה בה רק בהיותה מזומנת לתועבה הזאת שאין לה שעת הכושר וקדושה כלל</w:t>
      </w:r>
      <w:r w:rsidR="009F6928">
        <w:rPr>
          <w:rFonts w:hint="cs"/>
          <w:sz w:val="24"/>
          <w:szCs w:val="24"/>
          <w:rtl/>
        </w:rPr>
        <w:t xml:space="preserve">. </w:t>
      </w:r>
      <w:r w:rsidRPr="00B73B46">
        <w:rPr>
          <w:sz w:val="24"/>
          <w:szCs w:val="24"/>
          <w:rtl/>
        </w:rPr>
        <w:t>ולשון</w:t>
      </w:r>
      <w:r w:rsidR="009F6928">
        <w:rPr>
          <w:rFonts w:hint="cs"/>
          <w:sz w:val="24"/>
          <w:szCs w:val="24"/>
          <w:rtl/>
        </w:rPr>
        <w:t xml:space="preserve"> "</w:t>
      </w:r>
      <w:r w:rsidRPr="00B73B46">
        <w:rPr>
          <w:b/>
          <w:bCs/>
          <w:sz w:val="24"/>
          <w:szCs w:val="24"/>
          <w:rtl/>
        </w:rPr>
        <w:t>הקדיש קרואיו</w:t>
      </w:r>
      <w:r w:rsidR="009F6928">
        <w:rPr>
          <w:rFonts w:hint="cs"/>
          <w:sz w:val="24"/>
          <w:szCs w:val="24"/>
          <w:rtl/>
        </w:rPr>
        <w:t xml:space="preserve">" </w:t>
      </w:r>
      <w:r w:rsidRPr="00B73B46">
        <w:rPr>
          <w:sz w:val="24"/>
          <w:szCs w:val="24"/>
          <w:rtl/>
        </w:rPr>
        <w:t>מליצה, כי העושה משתה מקדש קרואיו</w:t>
      </w:r>
      <w:r w:rsidR="00696010">
        <w:rPr>
          <w:rFonts w:hint="cs"/>
          <w:sz w:val="24"/>
          <w:szCs w:val="24"/>
          <w:rtl/>
        </w:rPr>
        <w:t>.</w:t>
      </w:r>
      <w:r w:rsidRPr="00B73B46">
        <w:rPr>
          <w:rFonts w:hint="cs"/>
          <w:sz w:val="24"/>
          <w:szCs w:val="24"/>
          <w:rtl/>
        </w:rPr>
        <w:t>.."</w:t>
      </w:r>
      <w:r w:rsidR="00696010">
        <w:rPr>
          <w:sz w:val="24"/>
          <w:szCs w:val="24"/>
          <w:rtl/>
        </w:rPr>
        <w:tab/>
      </w:r>
      <w:r w:rsidR="00696010">
        <w:rPr>
          <w:rFonts w:hint="cs"/>
          <w:szCs w:val="20"/>
          <w:rtl/>
        </w:rPr>
        <w:t>(דברים כ"ג, י"ח)</w:t>
      </w:r>
      <w:r w:rsidR="00696010">
        <w:rPr>
          <w:rFonts w:hint="cs"/>
          <w:sz w:val="24"/>
          <w:szCs w:val="24"/>
          <w:rtl/>
        </w:rPr>
        <w:t>.</w:t>
      </w:r>
    </w:p>
    <w:p w14:paraId="6DBC38A0" w14:textId="1D6D116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הרמב"ן מסביר כי כשם שהפורש מן הזנות הוא קדוש</w:t>
      </w:r>
      <w:r w:rsidR="00696010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כמפורש </w:t>
      </w:r>
      <w:r w:rsidR="00696010">
        <w:rPr>
          <w:rFonts w:hint="cs"/>
          <w:sz w:val="24"/>
          <w:szCs w:val="24"/>
          <w:rtl/>
        </w:rPr>
        <w:t xml:space="preserve">אצלו </w:t>
      </w:r>
      <w:proofErr w:type="spellStart"/>
      <w:r w:rsidRPr="00B73B46">
        <w:rPr>
          <w:rFonts w:hint="cs"/>
          <w:sz w:val="24"/>
          <w:szCs w:val="24"/>
          <w:rtl/>
        </w:rPr>
        <w:t>בויקרא</w:t>
      </w:r>
      <w:proofErr w:type="spellEnd"/>
      <w:r w:rsidR="00696010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כך הפורש מן הקדושה נקרא קדש וקדשה.</w:t>
      </w:r>
      <w:r w:rsidR="00696010">
        <w:rPr>
          <w:rFonts w:hint="cs"/>
          <w:sz w:val="24"/>
          <w:szCs w:val="24"/>
          <w:rtl/>
        </w:rPr>
        <w:t xml:space="preserve"> </w:t>
      </w:r>
      <w:r w:rsidRPr="00B73B46">
        <w:rPr>
          <w:rFonts w:hint="cs"/>
          <w:sz w:val="24"/>
          <w:szCs w:val="24"/>
          <w:rtl/>
        </w:rPr>
        <w:t>הוא מביא שתי דוגמאות נוספות לכלל הזה</w:t>
      </w:r>
      <w:r w:rsidR="00696010">
        <w:rPr>
          <w:rFonts w:hint="cs"/>
          <w:sz w:val="24"/>
          <w:szCs w:val="24"/>
          <w:rtl/>
        </w:rPr>
        <w:t xml:space="preserve"> </w:t>
      </w:r>
      <w:r w:rsidR="00696010">
        <w:rPr>
          <w:sz w:val="24"/>
          <w:szCs w:val="24"/>
          <w:rtl/>
        </w:rPr>
        <w:t>–</w:t>
      </w:r>
      <w:r w:rsidRPr="00B73B46">
        <w:rPr>
          <w:rFonts w:hint="cs"/>
          <w:sz w:val="24"/>
          <w:szCs w:val="24"/>
          <w:rtl/>
        </w:rPr>
        <w:t xml:space="preserve"> </w:t>
      </w:r>
      <w:r w:rsidR="00696010"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>ובכל תבואתי תשרש</w:t>
      </w:r>
      <w:r w:rsidR="00696010">
        <w:rPr>
          <w:rFonts w:hint="cs"/>
          <w:sz w:val="24"/>
          <w:szCs w:val="24"/>
          <w:rtl/>
        </w:rPr>
        <w:t>'</w:t>
      </w:r>
      <w:r w:rsidRPr="00B73B46">
        <w:rPr>
          <w:rFonts w:hint="cs"/>
          <w:sz w:val="24"/>
          <w:szCs w:val="24"/>
          <w:rtl/>
        </w:rPr>
        <w:t xml:space="preserve"> שהוא ההיפוך של להשריש</w:t>
      </w:r>
      <w:r w:rsidR="00696010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וכך לגבי דישון המזבח.</w:t>
      </w:r>
    </w:p>
    <w:p w14:paraId="31C033A8" w14:textId="0EDFBF24" w:rsidR="00B73B46" w:rsidRPr="00B73B46" w:rsidRDefault="00696010" w:rsidP="00696010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אם כן, </w:t>
      </w:r>
      <w:r w:rsidR="00B73B46" w:rsidRPr="00B73B46">
        <w:rPr>
          <w:rFonts w:hint="cs"/>
          <w:sz w:val="24"/>
          <w:szCs w:val="24"/>
          <w:rtl/>
        </w:rPr>
        <w:t xml:space="preserve">האיסור </w:t>
      </w:r>
      <w:r>
        <w:rPr>
          <w:rFonts w:hint="cs"/>
          <w:sz w:val="24"/>
          <w:szCs w:val="24"/>
          <w:rtl/>
        </w:rPr>
        <w:t xml:space="preserve">מכוון אל </w:t>
      </w:r>
      <w:r w:rsidR="00B73B46" w:rsidRPr="00B73B46">
        <w:rPr>
          <w:rFonts w:hint="cs"/>
          <w:sz w:val="24"/>
          <w:szCs w:val="24"/>
          <w:rtl/>
        </w:rPr>
        <w:t xml:space="preserve">קדשים </w:t>
      </w:r>
      <w:r>
        <w:rPr>
          <w:rFonts w:hint="cs"/>
          <w:sz w:val="24"/>
          <w:szCs w:val="24"/>
          <w:rtl/>
        </w:rPr>
        <w:t>ש</w:t>
      </w:r>
      <w:r w:rsidR="00B73B46" w:rsidRPr="00B73B46">
        <w:rPr>
          <w:rFonts w:hint="cs"/>
          <w:sz w:val="24"/>
          <w:szCs w:val="24"/>
          <w:rtl/>
        </w:rPr>
        <w:t xml:space="preserve">הוקדשו לעבודה זרה </w:t>
      </w:r>
      <w:proofErr w:type="spellStart"/>
      <w:r w:rsidR="003A003C">
        <w:rPr>
          <w:rFonts w:hint="cs"/>
          <w:sz w:val="24"/>
          <w:szCs w:val="24"/>
          <w:rtl/>
        </w:rPr>
        <w:t>ו</w:t>
      </w:r>
      <w:r w:rsidR="0051440F">
        <w:rPr>
          <w:rFonts w:hint="cs"/>
          <w:sz w:val="24"/>
          <w:szCs w:val="24"/>
          <w:rtl/>
        </w:rPr>
        <w:t>נעבדו</w:t>
      </w:r>
      <w:proofErr w:type="spellEnd"/>
      <w:r w:rsidR="00B73B46" w:rsidRPr="00B73B46">
        <w:rPr>
          <w:rFonts w:hint="cs"/>
          <w:sz w:val="24"/>
          <w:szCs w:val="24"/>
          <w:rtl/>
        </w:rPr>
        <w:t xml:space="preserve"> במשכב זכור</w:t>
      </w:r>
      <w:r>
        <w:rPr>
          <w:rFonts w:hint="cs"/>
          <w:sz w:val="24"/>
          <w:szCs w:val="24"/>
          <w:rtl/>
        </w:rPr>
        <w:t xml:space="preserve">, </w:t>
      </w:r>
      <w:r w:rsidR="00B73B46" w:rsidRPr="00B73B4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אל </w:t>
      </w:r>
      <w:r w:rsidR="00B73B46" w:rsidRPr="00B73B46">
        <w:rPr>
          <w:rFonts w:hint="cs"/>
          <w:sz w:val="24"/>
          <w:szCs w:val="24"/>
          <w:rtl/>
        </w:rPr>
        <w:t>הקדשות נשים שהפקירו עצמן לזנות בסמוך למקום פולחנן</w:t>
      </w:r>
      <w:r>
        <w:rPr>
          <w:rFonts w:hint="cs"/>
          <w:sz w:val="24"/>
          <w:szCs w:val="24"/>
          <w:rtl/>
        </w:rPr>
        <w:t xml:space="preserve">, </w:t>
      </w:r>
      <w:r w:rsidR="00B73B46" w:rsidRPr="00B73B46">
        <w:rPr>
          <w:rFonts w:hint="cs"/>
          <w:sz w:val="24"/>
          <w:szCs w:val="24"/>
          <w:rtl/>
        </w:rPr>
        <w:t>כשהכוונה לזנות ולנאוף פשוטם כמשמעם.</w:t>
      </w:r>
    </w:p>
    <w:p w14:paraId="74BC0C42" w14:textId="77777777" w:rsidR="00696010" w:rsidRDefault="00696010" w:rsidP="00B73B46">
      <w:pPr>
        <w:tabs>
          <w:tab w:val="right" w:pos="4620"/>
        </w:tabs>
        <w:rPr>
          <w:sz w:val="24"/>
          <w:szCs w:val="24"/>
          <w:rtl/>
        </w:rPr>
      </w:pPr>
    </w:p>
    <w:p w14:paraId="358A8D1F" w14:textId="7D2E504D" w:rsidR="00B73B46" w:rsidRDefault="00696010" w:rsidP="00B73B4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נחזור לראשית דברינו על אנשי ממלכת יהודה. </w:t>
      </w:r>
      <w:r w:rsidR="00B73B46" w:rsidRPr="00B73B46">
        <w:rPr>
          <w:rFonts w:hint="cs"/>
          <w:sz w:val="24"/>
          <w:szCs w:val="24"/>
          <w:rtl/>
        </w:rPr>
        <w:t>הכתוב מסכם את כלל הדברים</w:t>
      </w:r>
      <w:r>
        <w:rPr>
          <w:rFonts w:hint="cs"/>
          <w:sz w:val="24"/>
          <w:szCs w:val="24"/>
          <w:rtl/>
        </w:rPr>
        <w:t>:</w:t>
      </w:r>
    </w:p>
    <w:p w14:paraId="17E65F15" w14:textId="70F983AC" w:rsidR="00696010" w:rsidRPr="00696010" w:rsidRDefault="00696010" w:rsidP="00696010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696010">
        <w:rPr>
          <w:sz w:val="24"/>
          <w:szCs w:val="24"/>
          <w:rtl/>
        </w:rPr>
        <w:t xml:space="preserve">עָשׂוּ כְּכֹל </w:t>
      </w:r>
      <w:proofErr w:type="spellStart"/>
      <w:r w:rsidRPr="00696010">
        <w:rPr>
          <w:sz w:val="24"/>
          <w:szCs w:val="24"/>
          <w:rtl/>
        </w:rPr>
        <w:t>הַתּוֹעֲבֹת</w:t>
      </w:r>
      <w:proofErr w:type="spellEnd"/>
      <w:r w:rsidRPr="00696010">
        <w:rPr>
          <w:sz w:val="24"/>
          <w:szCs w:val="24"/>
          <w:rtl/>
        </w:rPr>
        <w:t xml:space="preserve"> </w:t>
      </w:r>
      <w:proofErr w:type="spellStart"/>
      <w:r w:rsidRPr="00696010">
        <w:rPr>
          <w:sz w:val="24"/>
          <w:szCs w:val="24"/>
          <w:rtl/>
        </w:rPr>
        <w:t>הַגּוֹיִם</w:t>
      </w:r>
      <w:proofErr w:type="spellEnd"/>
      <w:r w:rsidRPr="00696010">
        <w:rPr>
          <w:sz w:val="24"/>
          <w:szCs w:val="24"/>
          <w:rtl/>
        </w:rPr>
        <w:t xml:space="preserve"> אֲשֶׁר הוֹרִישׁ ה' מִפְּנֵי בְּנֵי יִשְׂרָאֵל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(מלכים א י"ד, כ"ד)</w:t>
      </w:r>
      <w:r>
        <w:rPr>
          <w:rFonts w:hint="cs"/>
          <w:sz w:val="24"/>
          <w:szCs w:val="24"/>
          <w:rtl/>
        </w:rPr>
        <w:t>.</w:t>
      </w:r>
    </w:p>
    <w:p w14:paraId="5195B137" w14:textId="59F91CB8" w:rsidR="00696010" w:rsidRDefault="00B73B46" w:rsidP="00E23441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זהו סיכום מעשי העבודה הזרה שנעשו בממלכת יהודה בימי רחבעם</w:t>
      </w:r>
      <w:r w:rsidR="00696010">
        <w:rPr>
          <w:rFonts w:hint="cs"/>
          <w:sz w:val="24"/>
          <w:szCs w:val="24"/>
          <w:rtl/>
        </w:rPr>
        <w:t>,</w:t>
      </w:r>
      <w:r w:rsidRPr="00B73B46">
        <w:rPr>
          <w:rFonts w:hint="cs"/>
          <w:sz w:val="24"/>
          <w:szCs w:val="24"/>
          <w:rtl/>
        </w:rPr>
        <w:t xml:space="preserve"> דור אחד אחרי שלמה. </w:t>
      </w:r>
      <w:r w:rsidR="00696010">
        <w:rPr>
          <w:rFonts w:hint="cs"/>
          <w:sz w:val="24"/>
          <w:szCs w:val="24"/>
          <w:rtl/>
        </w:rPr>
        <w:t xml:space="preserve">בדברי הימים </w:t>
      </w:r>
      <w:r w:rsidR="00E23441">
        <w:rPr>
          <w:rFonts w:hint="cs"/>
          <w:sz w:val="24"/>
          <w:szCs w:val="24"/>
          <w:rtl/>
        </w:rPr>
        <w:t>התהליך מפורט באופן שונה</w:t>
      </w:r>
      <w:r w:rsidR="00D30289">
        <w:rPr>
          <w:rFonts w:hint="cs"/>
          <w:sz w:val="24"/>
          <w:szCs w:val="24"/>
          <w:rtl/>
        </w:rPr>
        <w:t>. תחילה נאמר</w:t>
      </w:r>
      <w:r w:rsidR="00E23441">
        <w:rPr>
          <w:rFonts w:hint="cs"/>
          <w:sz w:val="24"/>
          <w:szCs w:val="24"/>
          <w:rtl/>
        </w:rPr>
        <w:t>:</w:t>
      </w:r>
    </w:p>
    <w:p w14:paraId="1A044C10" w14:textId="77777777" w:rsidR="00D30289" w:rsidRDefault="00D30289" w:rsidP="00E23441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D30289">
        <w:rPr>
          <w:sz w:val="24"/>
          <w:szCs w:val="24"/>
          <w:rtl/>
        </w:rPr>
        <w:t>כִּי הָלְכוּ בְּדֶרֶךְ דָּוִיד וּשְׁלֹמֹה לְשָׁנִים שָׁלוֹשׁ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 הימים ב י"א, י"ז)</w:t>
      </w:r>
      <w:r>
        <w:rPr>
          <w:rFonts w:hint="cs"/>
          <w:sz w:val="24"/>
          <w:szCs w:val="24"/>
          <w:rtl/>
        </w:rPr>
        <w:t>.</w:t>
      </w:r>
    </w:p>
    <w:p w14:paraId="4D716562" w14:textId="01164612" w:rsidR="00D30289" w:rsidRDefault="00D30289" w:rsidP="00D3028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אבל בפרק הבא:</w:t>
      </w:r>
    </w:p>
    <w:p w14:paraId="0FFC710F" w14:textId="288BAA74" w:rsidR="00B73B46" w:rsidRDefault="00E23441" w:rsidP="00E23441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E23441">
        <w:rPr>
          <w:sz w:val="24"/>
          <w:szCs w:val="24"/>
          <w:rtl/>
        </w:rPr>
        <w:t>וַיְהִי כְּהָכִין מַלְכוּת רְחַבְעָם וּכְחֶזְקָתוֹ עָזַב אֶת תּוֹרַת ה' וְכָל יִשְׂרָאֵל עִמּוֹ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 הימים ב י"ב, א')</w:t>
      </w:r>
      <w:r>
        <w:rPr>
          <w:rFonts w:hint="cs"/>
          <w:sz w:val="24"/>
          <w:szCs w:val="24"/>
          <w:rtl/>
        </w:rPr>
        <w:t>.</w:t>
      </w:r>
    </w:p>
    <w:p w14:paraId="1116F91D" w14:textId="47D5FF0E" w:rsidR="00D30289" w:rsidRPr="00D30289" w:rsidRDefault="00D30289" w:rsidP="00E23441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D30289">
        <w:rPr>
          <w:sz w:val="24"/>
          <w:szCs w:val="24"/>
          <w:rtl/>
        </w:rPr>
        <w:t>וַיַּעַשׂ הָרָע כִּי לֹא הֵכִין לִבּוֹ לִדְרוֹשׁ אֶת ה'</w:t>
      </w:r>
      <w:r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Cs w:val="20"/>
          <w:rtl/>
        </w:rPr>
        <w:t>(דברי הימים ב י"ב, י"ד)</w:t>
      </w:r>
      <w:r>
        <w:rPr>
          <w:rFonts w:hint="cs"/>
          <w:sz w:val="24"/>
          <w:szCs w:val="24"/>
          <w:rtl/>
        </w:rPr>
        <w:t>.</w:t>
      </w:r>
    </w:p>
    <w:p w14:paraId="13AB917B" w14:textId="03969DCB" w:rsidR="00B73B46" w:rsidRPr="00B73B46" w:rsidRDefault="00B73B46" w:rsidP="00D30289">
      <w:pPr>
        <w:tabs>
          <w:tab w:val="right" w:pos="4620"/>
        </w:tabs>
        <w:rPr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 xml:space="preserve">כאן הכתוב מייחס את הדברים לרחבעם ולא לעם כבספר מלכים. ייתכן כי </w:t>
      </w:r>
      <w:r w:rsidR="00D30289">
        <w:rPr>
          <w:rFonts w:hint="cs"/>
          <w:sz w:val="24"/>
          <w:szCs w:val="24"/>
          <w:rtl/>
        </w:rPr>
        <w:t>דבר זה מעיד ש</w:t>
      </w:r>
      <w:r w:rsidRPr="00B73B46">
        <w:rPr>
          <w:rFonts w:hint="cs"/>
          <w:sz w:val="24"/>
          <w:szCs w:val="24"/>
          <w:rtl/>
        </w:rPr>
        <w:t>אם המלך ל</w:t>
      </w:r>
      <w:r w:rsidR="00D30289">
        <w:rPr>
          <w:rFonts w:hint="cs"/>
          <w:sz w:val="24"/>
          <w:szCs w:val="24"/>
          <w:rtl/>
        </w:rPr>
        <w:t>א מחה על הדברים הם נזקפים לחובתו.</w:t>
      </w:r>
    </w:p>
    <w:p w14:paraId="37F8E078" w14:textId="77777777" w:rsidR="00B73B46" w:rsidRPr="00B73B46" w:rsidRDefault="00B73B46" w:rsidP="00B73B46">
      <w:pPr>
        <w:tabs>
          <w:tab w:val="right" w:pos="4620"/>
        </w:tabs>
        <w:rPr>
          <w:sz w:val="24"/>
          <w:szCs w:val="24"/>
          <w:rtl/>
        </w:rPr>
      </w:pPr>
    </w:p>
    <w:p w14:paraId="574105CF" w14:textId="638DBDE4" w:rsidR="00B6422D" w:rsidRPr="00B73B46" w:rsidRDefault="00B73B46" w:rsidP="00D3028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73B46">
        <w:rPr>
          <w:rFonts w:hint="cs"/>
          <w:sz w:val="24"/>
          <w:szCs w:val="24"/>
          <w:rtl/>
        </w:rPr>
        <w:t>בכך אנחנו מסכמים את החלק הזה של פועלו של רחבעם ושל ממלכת יה</w:t>
      </w:r>
      <w:r w:rsidR="00D30289">
        <w:rPr>
          <w:rFonts w:hint="cs"/>
          <w:sz w:val="24"/>
          <w:szCs w:val="24"/>
          <w:rtl/>
        </w:rPr>
        <w:t>ו</w:t>
      </w:r>
      <w:r w:rsidRPr="00B73B46">
        <w:rPr>
          <w:rFonts w:hint="cs"/>
          <w:sz w:val="24"/>
          <w:szCs w:val="24"/>
          <w:rtl/>
        </w:rPr>
        <w:t>דה בימיו בתחום העבודה הזרה</w:t>
      </w:r>
      <w:r w:rsidR="00D30289">
        <w:rPr>
          <w:rFonts w:hint="cs"/>
          <w:sz w:val="24"/>
          <w:szCs w:val="24"/>
          <w:rtl/>
        </w:rPr>
        <w:t xml:space="preserve">. </w:t>
      </w:r>
      <w:r w:rsidRPr="00B73B46">
        <w:rPr>
          <w:rFonts w:hint="cs"/>
          <w:sz w:val="24"/>
          <w:szCs w:val="24"/>
          <w:rtl/>
        </w:rPr>
        <w:t>בשיעור הבא נבחן את המשמעויות והתוצאות של מעשיו כפי ש</w:t>
      </w:r>
      <w:r w:rsidR="00D30289">
        <w:rPr>
          <w:rFonts w:hint="cs"/>
          <w:sz w:val="24"/>
          <w:szCs w:val="24"/>
          <w:rtl/>
        </w:rPr>
        <w:t xml:space="preserve">הן </w:t>
      </w:r>
      <w:r w:rsidRPr="00B73B46">
        <w:rPr>
          <w:rFonts w:hint="cs"/>
          <w:sz w:val="24"/>
          <w:szCs w:val="24"/>
          <w:rtl/>
        </w:rPr>
        <w:t>מתוארות בראיה הנבואית.</w:t>
      </w:r>
      <w:r w:rsidR="00CB4B80">
        <w:rPr>
          <w:rFonts w:hint="cs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Y="29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3E08C2" w14:paraId="277CB6AC" w14:textId="77777777" w:rsidTr="003A003C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88AE3D" w14:textId="77777777" w:rsidR="003E08C2" w:rsidRDefault="003E08C2" w:rsidP="003E08C2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14469" w14:textId="77777777" w:rsidR="003E08C2" w:rsidRDefault="003E08C2" w:rsidP="003E08C2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A397F" w14:textId="77777777" w:rsidR="003E08C2" w:rsidRDefault="003E08C2" w:rsidP="003E08C2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3E08C2" w14:paraId="7527EC4F" w14:textId="77777777" w:rsidTr="003A003C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78AFEF" w14:textId="77777777" w:rsidR="003E08C2" w:rsidRDefault="003E08C2" w:rsidP="003E08C2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0260A8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ע"ז</w:t>
            </w:r>
          </w:p>
          <w:p w14:paraId="6942D82F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446C6408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0D466266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60398E36" w14:textId="77777777" w:rsidR="003E08C2" w:rsidRPr="005734F1" w:rsidRDefault="003E08C2" w:rsidP="003E08C2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1B119F70" w14:textId="77777777" w:rsidR="003E08C2" w:rsidRPr="005734F1" w:rsidRDefault="003E08C2" w:rsidP="003E08C2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0E1E3BCB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38E8A5C0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502B89C5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</w:p>
          <w:p w14:paraId="31512E4C" w14:textId="77777777" w:rsidR="003E08C2" w:rsidRDefault="003E08C2" w:rsidP="003E08C2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1269EA63" w14:textId="77777777" w:rsidR="003E08C2" w:rsidRDefault="003E08C2" w:rsidP="003E08C2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0451841A" w14:textId="77777777" w:rsidR="003E08C2" w:rsidRDefault="003E08C2" w:rsidP="003E08C2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458C66" w14:textId="77777777" w:rsidR="003E08C2" w:rsidRDefault="003E08C2" w:rsidP="003E08C2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17A188F0" w14:textId="77777777"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3361" w14:textId="77777777" w:rsidR="0008258A" w:rsidRDefault="0008258A">
      <w:r>
        <w:separator/>
      </w:r>
    </w:p>
    <w:p w14:paraId="0B46CA3C" w14:textId="77777777" w:rsidR="0008258A" w:rsidRDefault="0008258A"/>
  </w:endnote>
  <w:endnote w:type="continuationSeparator" w:id="0">
    <w:p w14:paraId="01594F0D" w14:textId="77777777" w:rsidR="0008258A" w:rsidRDefault="0008258A">
      <w:r>
        <w:continuationSeparator/>
      </w:r>
    </w:p>
    <w:p w14:paraId="5A3A47D0" w14:textId="77777777" w:rsidR="0008258A" w:rsidRDefault="0008258A"/>
  </w:endnote>
  <w:endnote w:type="continuationNotice" w:id="1">
    <w:p w14:paraId="5DBC51BF" w14:textId="77777777" w:rsidR="0008258A" w:rsidRDefault="00082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D2DA" w14:textId="77777777" w:rsidR="0008258A" w:rsidRDefault="0008258A">
      <w:r>
        <w:separator/>
      </w:r>
    </w:p>
    <w:p w14:paraId="1E15DC99" w14:textId="77777777" w:rsidR="0008258A" w:rsidRDefault="0008258A"/>
  </w:footnote>
  <w:footnote w:type="continuationSeparator" w:id="0">
    <w:p w14:paraId="2B4D9E27" w14:textId="77777777" w:rsidR="0008258A" w:rsidRDefault="0008258A">
      <w:r>
        <w:continuationSeparator/>
      </w:r>
    </w:p>
    <w:p w14:paraId="5BB9037A" w14:textId="77777777" w:rsidR="0008258A" w:rsidRDefault="0008258A"/>
  </w:footnote>
  <w:footnote w:type="continuationNotice" w:id="1">
    <w:p w14:paraId="6D028A66" w14:textId="77777777" w:rsidR="0008258A" w:rsidRDefault="0008258A">
      <w:pPr>
        <w:spacing w:after="0" w:line="240" w:lineRule="auto"/>
      </w:pPr>
    </w:p>
  </w:footnote>
  <w:footnote w:id="2">
    <w:p w14:paraId="4289A9D4" w14:textId="77777777" w:rsidR="0006325D" w:rsidRPr="0038323B" w:rsidRDefault="0006325D" w:rsidP="0038323B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38323B">
        <w:rPr>
          <w:rStyle w:val="a6"/>
          <w:rFonts w:ascii="Narkisim" w:hAnsi="Narkisim"/>
          <w:sz w:val="20"/>
          <w:szCs w:val="20"/>
        </w:rPr>
        <w:footnoteRef/>
      </w:r>
      <w:r w:rsidRPr="0038323B">
        <w:rPr>
          <w:rFonts w:ascii="Narkisim" w:hAnsi="Narkisim"/>
          <w:sz w:val="20"/>
          <w:szCs w:val="20"/>
          <w:rtl/>
        </w:rPr>
        <w:t xml:space="preserve"> </w:t>
      </w:r>
      <w:r w:rsidRPr="0038323B">
        <w:rPr>
          <w:rFonts w:ascii="Narkisim" w:hAnsi="Narkisim"/>
          <w:sz w:val="20"/>
          <w:szCs w:val="20"/>
          <w:rtl/>
        </w:rPr>
        <w:tab/>
        <w:t xml:space="preserve">אלא אם כן נבין, והבנה זאת אינה סבירה, כי רק </w:t>
      </w:r>
      <w:proofErr w:type="spellStart"/>
      <w:r w:rsidRPr="0038323B">
        <w:rPr>
          <w:rFonts w:ascii="Narkisim" w:hAnsi="Narkisim"/>
          <w:sz w:val="20"/>
          <w:szCs w:val="20"/>
          <w:rtl/>
        </w:rPr>
        <w:t>האשרים</w:t>
      </w:r>
      <w:proofErr w:type="spellEnd"/>
      <w:r w:rsidRPr="0038323B">
        <w:rPr>
          <w:rFonts w:ascii="Narkisim" w:hAnsi="Narkisim"/>
          <w:sz w:val="20"/>
          <w:szCs w:val="20"/>
          <w:rtl/>
        </w:rPr>
        <w:t xml:space="preserve"> הם על כל גבעה ותחת כל עץ רענן.</w:t>
      </w:r>
    </w:p>
  </w:footnote>
  <w:footnote w:id="3">
    <w:p w14:paraId="3644FD09" w14:textId="77777777" w:rsidR="001E2225" w:rsidRPr="0038323B" w:rsidRDefault="001E2225" w:rsidP="0038323B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38323B">
        <w:rPr>
          <w:rStyle w:val="a6"/>
          <w:rFonts w:ascii="Narkisim" w:hAnsi="Narkisim"/>
          <w:sz w:val="20"/>
          <w:szCs w:val="20"/>
        </w:rPr>
        <w:footnoteRef/>
      </w:r>
      <w:r w:rsidRPr="0038323B">
        <w:rPr>
          <w:rFonts w:ascii="Narkisim" w:hAnsi="Narkisim"/>
          <w:sz w:val="20"/>
          <w:szCs w:val="20"/>
          <w:rtl/>
        </w:rPr>
        <w:t xml:space="preserve"> </w:t>
      </w:r>
      <w:r w:rsidRPr="0038323B">
        <w:rPr>
          <w:rFonts w:ascii="Narkisim" w:hAnsi="Narkisim"/>
          <w:sz w:val="20"/>
          <w:szCs w:val="20"/>
          <w:rtl/>
        </w:rPr>
        <w:tab/>
        <w:t xml:space="preserve">פס' י"ג, י"ד, י"ט </w:t>
      </w:r>
      <w:r w:rsidRPr="006C7C93">
        <w:rPr>
          <w:rFonts w:ascii="Narkisim" w:hAnsi="Narkisim"/>
          <w:sz w:val="18"/>
          <w:szCs w:val="18"/>
          <w:rtl/>
        </w:rPr>
        <w:t>(שמואל א ט', י"ג-כ"ה)</w:t>
      </w:r>
      <w:r w:rsidRPr="0038323B">
        <w:rPr>
          <w:rFonts w:ascii="Narkisim" w:hAnsi="Narkisim"/>
          <w:sz w:val="20"/>
          <w:szCs w:val="20"/>
          <w:rtl/>
        </w:rPr>
        <w:t>.</w:t>
      </w:r>
    </w:p>
  </w:footnote>
  <w:footnote w:id="4">
    <w:p w14:paraId="046A974A" w14:textId="08928012" w:rsidR="00FB25D8" w:rsidRPr="0038323B" w:rsidRDefault="00FB25D8" w:rsidP="0038323B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38323B">
        <w:rPr>
          <w:rStyle w:val="a6"/>
          <w:rFonts w:ascii="Narkisim" w:hAnsi="Narkisim"/>
          <w:sz w:val="20"/>
          <w:szCs w:val="20"/>
        </w:rPr>
        <w:footnoteRef/>
      </w:r>
      <w:r w:rsidRPr="0038323B">
        <w:rPr>
          <w:rFonts w:ascii="Narkisim" w:hAnsi="Narkisim"/>
          <w:sz w:val="20"/>
          <w:szCs w:val="20"/>
          <w:rtl/>
        </w:rPr>
        <w:t xml:space="preserve"> </w:t>
      </w:r>
      <w:r w:rsidRPr="0038323B">
        <w:rPr>
          <w:rFonts w:ascii="Narkisim" w:hAnsi="Narkisim"/>
          <w:sz w:val="20"/>
          <w:szCs w:val="20"/>
          <w:rtl/>
        </w:rPr>
        <w:tab/>
        <w:t>מלכים א כ"ב, מ"ד; מלכים ב י"ב, ד'; מלכים ב י"ד, ד'; מלכים ב ט"ו, ד'; והדוגמא ההפוכה – מלכים ב י"ח, ד'.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760B929B" w14:textId="77777777" w:rsidTr="003A003C">
      <w:tc>
        <w:tcPr>
          <w:tcW w:w="6506" w:type="dxa"/>
          <w:tcBorders>
            <w:bottom w:val="double" w:sz="4" w:space="0" w:color="auto"/>
          </w:tcBorders>
        </w:tcPr>
        <w:p w14:paraId="32C8B6D7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591B247B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01535C60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35044C4E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9F51" w14:textId="1278D20B"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7034F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6C649C4C" w14:textId="77777777" w:rsidR="00FA6EF4" w:rsidRDefault="00FA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5B12"/>
    <w:multiLevelType w:val="hybridMultilevel"/>
    <w:tmpl w:val="7F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31"/>
  </w:num>
  <w:num w:numId="20">
    <w:abstractNumId w:val="21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9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22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063F5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25D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58A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1DB3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3D49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3071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225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49BF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9CE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23B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03C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0C32"/>
    <w:rsid w:val="003C15B3"/>
    <w:rsid w:val="003C218C"/>
    <w:rsid w:val="003C23A0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8C2"/>
    <w:rsid w:val="003E0CCA"/>
    <w:rsid w:val="003E2BF3"/>
    <w:rsid w:val="003E2C1D"/>
    <w:rsid w:val="003E4614"/>
    <w:rsid w:val="003E49BF"/>
    <w:rsid w:val="003E4C53"/>
    <w:rsid w:val="003E50D2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6A55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1605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40F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4BF9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1451"/>
    <w:rsid w:val="005D187D"/>
    <w:rsid w:val="005D23BA"/>
    <w:rsid w:val="005D2509"/>
    <w:rsid w:val="005D3A0E"/>
    <w:rsid w:val="005D428D"/>
    <w:rsid w:val="005D5641"/>
    <w:rsid w:val="005D660A"/>
    <w:rsid w:val="005D6DC7"/>
    <w:rsid w:val="005D6E40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1B65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0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C93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48C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5976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4B8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20A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64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6928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35D4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082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4A5E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37FED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0F9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B46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81A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4B80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084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289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491F"/>
    <w:rsid w:val="00D86A55"/>
    <w:rsid w:val="00D871D7"/>
    <w:rsid w:val="00D900C6"/>
    <w:rsid w:val="00D902A7"/>
    <w:rsid w:val="00D9126D"/>
    <w:rsid w:val="00D92173"/>
    <w:rsid w:val="00D92510"/>
    <w:rsid w:val="00D92998"/>
    <w:rsid w:val="00D9311E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143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3441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53A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1FE2"/>
    <w:rsid w:val="00E92511"/>
    <w:rsid w:val="00E92B1A"/>
    <w:rsid w:val="00E9304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3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1C8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34F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2F8"/>
    <w:rsid w:val="00F84D4E"/>
    <w:rsid w:val="00F859A5"/>
    <w:rsid w:val="00F85E93"/>
    <w:rsid w:val="00F86858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5D8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43346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uiPriority w:val="99"/>
    <w:locked/>
    <w:rsid w:val="00D0044C"/>
    <w:rPr>
      <w:rFonts w:cs="Narkisim"/>
      <w:szCs w:val="21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3A003C"/>
    <w:pPr>
      <w:tabs>
        <w:tab w:val="right" w:pos="4621"/>
      </w:tabs>
      <w:ind w:left="567"/>
    </w:p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B88E-1A24-4AA2-8536-11B85CC6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1769</Words>
  <Characters>8847</Characters>
  <Application>Microsoft Office Word</Application>
  <DocSecurity>0</DocSecurity>
  <Lines>73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נדב גרשון</cp:lastModifiedBy>
  <cp:revision>7</cp:revision>
  <cp:lastPrinted>2010-11-25T11:44:00Z</cp:lastPrinted>
  <dcterms:created xsi:type="dcterms:W3CDTF">2016-11-17T15:53:00Z</dcterms:created>
  <dcterms:modified xsi:type="dcterms:W3CDTF">2016-11-21T21:02:00Z</dcterms:modified>
</cp:coreProperties>
</file>