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EB2" w:rsidRDefault="00786D53" w:rsidP="00786D53">
      <w:pPr>
        <w:jc w:val="center"/>
        <w:rPr>
          <w:rFonts w:cs="Arial"/>
          <w:rtl/>
        </w:rPr>
      </w:pPr>
      <w:r>
        <w:rPr>
          <w:rFonts w:hint="cs"/>
          <w:rtl/>
        </w:rPr>
        <w:t>נדרים</w:t>
      </w:r>
      <w:r w:rsidR="005C1D96">
        <w:rPr>
          <w:rFonts w:hint="cs"/>
          <w:rtl/>
        </w:rPr>
        <w:t xml:space="preserve"> </w:t>
      </w:r>
      <w:r w:rsidR="009F5CAE">
        <w:rPr>
          <w:rFonts w:hint="cs"/>
          <w:rtl/>
        </w:rPr>
        <w:t>ד</w:t>
      </w:r>
      <w:r>
        <w:rPr>
          <w:rFonts w:hint="cs"/>
          <w:rtl/>
        </w:rPr>
        <w:t xml:space="preserve">פים ה' </w:t>
      </w:r>
      <w:r w:rsidRPr="00786D53">
        <w:rPr>
          <w:rtl/>
        </w:rPr>
        <w:t>וְ</w:t>
      </w:r>
      <w:r>
        <w:rPr>
          <w:rFonts w:hint="cs"/>
          <w:rtl/>
        </w:rPr>
        <w:t xml:space="preserve"> ו'</w:t>
      </w:r>
      <w:r w:rsidR="006328E0" w:rsidRPr="00786D53">
        <w:rPr>
          <w:rFonts w:hint="cs"/>
          <w:rtl/>
        </w:rPr>
        <w:t xml:space="preserve"> </w:t>
      </w:r>
      <w:r w:rsidR="00E05EB2" w:rsidRPr="00786D53">
        <w:rPr>
          <w:rtl/>
        </w:rPr>
        <w:t>–</w:t>
      </w:r>
      <w:r w:rsidR="00E05EB2">
        <w:rPr>
          <w:rFonts w:cs="Arial" w:hint="cs"/>
          <w:rtl/>
        </w:rPr>
        <w:t xml:space="preserve"> </w:t>
      </w:r>
      <w:r w:rsidR="00A17ECE">
        <w:rPr>
          <w:rFonts w:cs="Arial" w:hint="cs"/>
          <w:rtl/>
        </w:rPr>
        <w:t xml:space="preserve"> </w:t>
      </w:r>
    </w:p>
    <w:p w:rsidR="00786D53" w:rsidRPr="0054716B" w:rsidRDefault="00786D53" w:rsidP="00786D53">
      <w:pPr>
        <w:pStyle w:val="a8"/>
        <w:numPr>
          <w:ilvl w:val="0"/>
          <w:numId w:val="17"/>
        </w:numPr>
        <w:spacing w:after="240"/>
        <w:outlineLvl w:val="0"/>
        <w:rPr>
          <w:rFonts w:cs="Narkisim"/>
          <w:rtl/>
        </w:rPr>
      </w:pPr>
      <w:bookmarkStart w:id="0" w:name="_Toc365587936"/>
      <w:r w:rsidRPr="003F2FF1">
        <w:rPr>
          <w:rFonts w:cs="Narkisim" w:hint="cs"/>
          <w:b/>
          <w:bCs/>
          <w:rtl/>
        </w:rPr>
        <w:t>פתיחה</w:t>
      </w:r>
      <w:bookmarkEnd w:id="0"/>
      <w:r w:rsidRPr="0054716B">
        <w:rPr>
          <w:rFonts w:cs="Narkisim"/>
          <w:rtl/>
        </w:rPr>
        <w:tab/>
      </w:r>
    </w:p>
    <w:p w:rsidR="00786D53" w:rsidRDefault="00786D53" w:rsidP="00786D53">
      <w:pPr>
        <w:pStyle w:val="Heading221"/>
        <w:spacing w:after="240"/>
        <w:ind w:right="20"/>
        <w:jc w:val="both"/>
        <w:outlineLvl w:val="9"/>
        <w:rPr>
          <w:rFonts w:ascii="Times New Roman" w:eastAsia="Times New Roman" w:hAnsi="Times New Roman" w:cs="Narkisim"/>
          <w:b w:val="0"/>
          <w:bCs w:val="0"/>
          <w:sz w:val="24"/>
          <w:szCs w:val="24"/>
          <w:rtl/>
        </w:rPr>
      </w:pPr>
      <w:r>
        <w:rPr>
          <w:rFonts w:ascii="Times New Roman" w:eastAsia="Times New Roman" w:hAnsi="Times New Roman" w:cs="Narkisim" w:hint="cs"/>
          <w:b w:val="0"/>
          <w:bCs w:val="0"/>
          <w:sz w:val="24"/>
          <w:szCs w:val="24"/>
          <w:rtl/>
        </w:rPr>
        <w:t>הדיבור הוא אבן יסוד בחיינו, כבר בתיאור בריאת האדם בספר בראש</w:t>
      </w:r>
      <w:bookmarkStart w:id="1" w:name="_GoBack"/>
      <w:bookmarkEnd w:id="1"/>
      <w:r>
        <w:rPr>
          <w:rFonts w:ascii="Times New Roman" w:eastAsia="Times New Roman" w:hAnsi="Times New Roman" w:cs="Narkisim" w:hint="cs"/>
          <w:b w:val="0"/>
          <w:bCs w:val="0"/>
          <w:sz w:val="24"/>
          <w:szCs w:val="24"/>
          <w:rtl/>
        </w:rPr>
        <w:t>ית אנו למדים על חשיבות הדיבור,</w:t>
      </w:r>
      <w:r w:rsidRPr="001E4C49">
        <w:rPr>
          <w:rFonts w:ascii="Times New Roman" w:eastAsia="Times New Roman" w:hAnsi="Times New Roman" w:hint="cs"/>
          <w:b w:val="0"/>
          <w:bCs w:val="0"/>
          <w:sz w:val="24"/>
          <w:szCs w:val="24"/>
          <w:rtl/>
        </w:rPr>
        <w:t xml:space="preserve"> </w:t>
      </w:r>
      <w:r w:rsidRPr="001E4C49">
        <w:rPr>
          <w:rFonts w:ascii="Times New Roman" w:eastAsia="Times New Roman" w:hAnsi="Times New Roman" w:cs="Narkisim" w:hint="cs"/>
          <w:b w:val="0"/>
          <w:bCs w:val="0"/>
          <w:sz w:val="24"/>
          <w:szCs w:val="24"/>
          <w:rtl/>
        </w:rPr>
        <w:t>הוא זה שמאפשר לאדם להביא לידי ביטוי את עולמו הפנימי</w:t>
      </w:r>
      <w:r>
        <w:rPr>
          <w:rFonts w:ascii="Times New Roman" w:eastAsia="Times New Roman" w:hAnsi="Times New Roman" w:cs="Narkisim" w:hint="cs"/>
          <w:b w:val="0"/>
          <w:bCs w:val="0"/>
          <w:sz w:val="24"/>
          <w:szCs w:val="24"/>
          <w:rtl/>
        </w:rPr>
        <w:t>; מ</w:t>
      </w:r>
      <w:r w:rsidRPr="00371C1E">
        <w:rPr>
          <w:rFonts w:ascii="Times New Roman" w:eastAsia="Times New Roman" w:hAnsi="Times New Roman" w:cs="Narkisim" w:hint="cs"/>
          <w:b w:val="0"/>
          <w:bCs w:val="0"/>
          <w:sz w:val="24"/>
          <w:szCs w:val="24"/>
          <w:rtl/>
        </w:rPr>
        <w:t>תרגומו של אונקלוס "רוח ממללא</w:t>
      </w:r>
      <w:r>
        <w:rPr>
          <w:rFonts w:ascii="Times New Roman" w:eastAsia="Times New Roman" w:hAnsi="Times New Roman" w:cs="Narkisim" w:hint="cs"/>
          <w:b w:val="0"/>
          <w:bCs w:val="0"/>
          <w:sz w:val="24"/>
          <w:szCs w:val="24"/>
          <w:rtl/>
        </w:rPr>
        <w:t>"</w:t>
      </w:r>
      <w:r>
        <w:rPr>
          <w:rStyle w:val="ac"/>
          <w:rFonts w:ascii="Times New Roman" w:eastAsia="Times New Roman" w:hAnsi="Times New Roman" w:cs="Narkisim"/>
          <w:b w:val="0"/>
          <w:bCs w:val="0"/>
          <w:sz w:val="24"/>
          <w:szCs w:val="24"/>
          <w:rtl/>
        </w:rPr>
        <w:footnoteReference w:id="1"/>
      </w:r>
      <w:r>
        <w:rPr>
          <w:rFonts w:ascii="Times New Roman" w:eastAsia="Times New Roman" w:hAnsi="Times New Roman" w:cs="Narkisim" w:hint="cs"/>
          <w:b w:val="0"/>
          <w:bCs w:val="0"/>
          <w:sz w:val="24"/>
          <w:szCs w:val="24"/>
          <w:rtl/>
        </w:rPr>
        <w:t xml:space="preserve"> אנו למדים על משמעות 'רוח' זו - היא המבדילה את האדם מן החיה, היא מביאה את האדם לידי הייחודיות, המעלה שכתוצאה ממנה ביכולתנו להיות עובדי ה' ולהעיד על מלכותו של הבורא יתברך, וכלשון הנביא: "</w:t>
      </w:r>
      <w:r w:rsidRPr="00BF7BCE">
        <w:rPr>
          <w:rFonts w:ascii="Times New Roman" w:eastAsia="Times New Roman" w:hAnsi="Times New Roman" w:cs="Narkisim"/>
          <w:b w:val="0"/>
          <w:bCs w:val="0"/>
          <w:sz w:val="24"/>
          <w:szCs w:val="24"/>
          <w:rtl/>
        </w:rPr>
        <w:t xml:space="preserve">וְאַתֶּם עֵדַי נְאֻם </w:t>
      </w:r>
      <w:r>
        <w:rPr>
          <w:rFonts w:ascii="Times New Roman" w:eastAsia="Times New Roman" w:hAnsi="Times New Roman" w:cs="Narkisim" w:hint="cs"/>
          <w:b w:val="0"/>
          <w:bCs w:val="0"/>
          <w:sz w:val="24"/>
          <w:szCs w:val="24"/>
          <w:rtl/>
        </w:rPr>
        <w:t>ה'</w:t>
      </w:r>
      <w:r w:rsidRPr="00BF7BCE">
        <w:rPr>
          <w:rFonts w:ascii="Times New Roman" w:eastAsia="Times New Roman" w:hAnsi="Times New Roman" w:cs="Narkisim"/>
          <w:b w:val="0"/>
          <w:bCs w:val="0"/>
          <w:sz w:val="24"/>
          <w:szCs w:val="24"/>
          <w:rtl/>
        </w:rPr>
        <w:t xml:space="preserve"> וַאֲנִי אֵל</w:t>
      </w:r>
      <w:r>
        <w:rPr>
          <w:rFonts w:ascii="Times New Roman" w:eastAsia="Times New Roman" w:hAnsi="Times New Roman" w:cs="Narkisim" w:hint="cs"/>
          <w:b w:val="0"/>
          <w:bCs w:val="0"/>
          <w:sz w:val="24"/>
          <w:szCs w:val="24"/>
          <w:rtl/>
        </w:rPr>
        <w:t>"</w:t>
      </w:r>
      <w:r>
        <w:rPr>
          <w:rStyle w:val="ac"/>
          <w:rFonts w:ascii="Times New Roman" w:eastAsia="Times New Roman" w:hAnsi="Times New Roman" w:cs="Narkisim"/>
          <w:b w:val="0"/>
          <w:bCs w:val="0"/>
          <w:sz w:val="24"/>
          <w:szCs w:val="24"/>
          <w:rtl/>
        </w:rPr>
        <w:footnoteReference w:id="2"/>
      </w:r>
      <w:r>
        <w:rPr>
          <w:rFonts w:ascii="Times New Roman" w:eastAsia="Times New Roman" w:hAnsi="Times New Roman" w:cs="Narkisim" w:hint="cs"/>
          <w:b w:val="0"/>
          <w:bCs w:val="0"/>
          <w:sz w:val="24"/>
          <w:szCs w:val="24"/>
          <w:rtl/>
        </w:rPr>
        <w:t>.</w:t>
      </w:r>
    </w:p>
    <w:p w:rsidR="00786D53" w:rsidRPr="00F94B44" w:rsidRDefault="00786D53" w:rsidP="00786D53">
      <w:pPr>
        <w:pStyle w:val="Heading221"/>
        <w:spacing w:after="240"/>
        <w:ind w:left="20" w:right="20"/>
        <w:jc w:val="both"/>
        <w:outlineLvl w:val="9"/>
        <w:rPr>
          <w:rFonts w:ascii="Times New Roman" w:eastAsia="Times New Roman" w:hAnsi="Times New Roman" w:cs="Narkisim"/>
          <w:b w:val="0"/>
          <w:bCs w:val="0"/>
          <w:sz w:val="24"/>
          <w:szCs w:val="24"/>
          <w:rtl/>
        </w:rPr>
      </w:pPr>
      <w:r>
        <w:rPr>
          <w:rFonts w:ascii="Times New Roman" w:eastAsia="Times New Roman" w:hAnsi="Times New Roman" w:cs="Narkisim" w:hint="cs"/>
          <w:b w:val="0"/>
          <w:bCs w:val="0"/>
          <w:sz w:val="24"/>
          <w:szCs w:val="24"/>
          <w:rtl/>
        </w:rPr>
        <w:t>בנושאים רבים בהלכה</w:t>
      </w:r>
      <w:r w:rsidRPr="00F94B44">
        <w:rPr>
          <w:rFonts w:ascii="Times New Roman" w:eastAsia="Times New Roman" w:hAnsi="Times New Roman" w:cs="Narkisim" w:hint="cs"/>
          <w:b w:val="0"/>
          <w:bCs w:val="0"/>
          <w:sz w:val="24"/>
          <w:szCs w:val="24"/>
          <w:rtl/>
        </w:rPr>
        <w:t xml:space="preserve"> יש חשיבות גדולה לדיבור ככלל ולטיבו בפרט - אנו מוצאים טווח התייחסות </w:t>
      </w:r>
      <w:r>
        <w:rPr>
          <w:rFonts w:ascii="Times New Roman" w:eastAsia="Times New Roman" w:hAnsi="Times New Roman" w:cs="Narkisim" w:hint="cs"/>
          <w:b w:val="0"/>
          <w:bCs w:val="0"/>
          <w:sz w:val="24"/>
          <w:szCs w:val="24"/>
          <w:rtl/>
        </w:rPr>
        <w:t xml:space="preserve">רחב </w:t>
      </w:r>
      <w:r w:rsidRPr="00F94B44">
        <w:rPr>
          <w:rFonts w:ascii="Times New Roman" w:eastAsia="Times New Roman" w:hAnsi="Times New Roman" w:cs="Narkisim" w:hint="cs"/>
          <w:b w:val="0"/>
          <w:bCs w:val="0"/>
          <w:sz w:val="24"/>
          <w:szCs w:val="24"/>
          <w:rtl/>
        </w:rPr>
        <w:t>בנוגע לדיבורים חלקיים או קטועים, ואת האפשרות לפעול הלכתית בעקבות אמירות כאלה. דיבורים אלה הינם שברים של אמירות מלאות שיכלו לתפקד במסגרת הלכתית התואמת דיבור, כמו הלכות נדרים, שבועות וקידושין</w:t>
      </w:r>
      <w:r w:rsidRPr="00F94B44">
        <w:rPr>
          <w:rFonts w:ascii="Times New Roman" w:eastAsia="Times New Roman" w:hAnsi="Times New Roman" w:cs="Narkisim"/>
          <w:b w:val="0"/>
          <w:bCs w:val="0"/>
          <w:sz w:val="24"/>
          <w:szCs w:val="24"/>
          <w:vertAlign w:val="superscript"/>
          <w:rtl/>
        </w:rPr>
        <w:footnoteReference w:id="3"/>
      </w:r>
      <w:r w:rsidRPr="00F94B44">
        <w:rPr>
          <w:rFonts w:ascii="Times New Roman" w:eastAsia="Times New Roman" w:hAnsi="Times New Roman" w:cs="Narkisim" w:hint="cs"/>
          <w:b w:val="0"/>
          <w:bCs w:val="0"/>
          <w:sz w:val="24"/>
          <w:szCs w:val="24"/>
          <w:rtl/>
        </w:rPr>
        <w:t xml:space="preserve">. בהלכות אלה נצרכת אמירה מצד האדם על מנת לכונן מצב הלכתי. אמירה חלקית מעמידה את ההלכה בפני הבעיה הבאה: אמירה חלקית שלמרות מגבלותיה מצליחה להעביר את המידע המקורי של הדיבור המלא - האם תיחשב כפועלת את הפעולה ההלכתית המקורית? כמו כן, </w:t>
      </w:r>
      <w:r>
        <w:rPr>
          <w:rFonts w:ascii="Times New Roman" w:eastAsia="Times New Roman" w:hAnsi="Times New Roman" w:cs="Narkisim" w:hint="cs"/>
          <w:b w:val="0"/>
          <w:bCs w:val="0"/>
          <w:sz w:val="24"/>
          <w:szCs w:val="24"/>
          <w:rtl/>
        </w:rPr>
        <w:t xml:space="preserve">האם נדרשת שפה ספציפית או שכל שפה מתאימה לתפקיד, </w:t>
      </w:r>
      <w:r w:rsidRPr="00F94B44">
        <w:rPr>
          <w:rFonts w:ascii="Times New Roman" w:eastAsia="Times New Roman" w:hAnsi="Times New Roman" w:cs="Narkisim" w:hint="cs"/>
          <w:b w:val="0"/>
          <w:bCs w:val="0"/>
          <w:sz w:val="24"/>
          <w:szCs w:val="24"/>
          <w:rtl/>
        </w:rPr>
        <w:t xml:space="preserve">והאם יש חילוק בין </w:t>
      </w:r>
      <w:r>
        <w:rPr>
          <w:rFonts w:ascii="Times New Roman" w:eastAsia="Times New Roman" w:hAnsi="Times New Roman" w:cs="Narkisim" w:hint="cs"/>
          <w:b w:val="0"/>
          <w:bCs w:val="0"/>
          <w:sz w:val="24"/>
          <w:szCs w:val="24"/>
          <w:rtl/>
        </w:rPr>
        <w:t>תחומים</w:t>
      </w:r>
      <w:r w:rsidRPr="00F94B44">
        <w:rPr>
          <w:rFonts w:ascii="Times New Roman" w:eastAsia="Times New Roman" w:hAnsi="Times New Roman" w:cs="Narkisim" w:hint="cs"/>
          <w:b w:val="0"/>
          <w:bCs w:val="0"/>
          <w:sz w:val="24"/>
          <w:szCs w:val="24"/>
          <w:rtl/>
        </w:rPr>
        <w:t xml:space="preserve"> הלכתיים שונים?</w:t>
      </w:r>
    </w:p>
    <w:p w:rsidR="00786D53" w:rsidRPr="005920A4" w:rsidRDefault="00786D53" w:rsidP="00786D53">
      <w:pPr>
        <w:spacing w:after="240" w:line="360" w:lineRule="auto"/>
        <w:jc w:val="both"/>
        <w:rPr>
          <w:rFonts w:cs="Narkisim"/>
        </w:rPr>
      </w:pPr>
      <w:r>
        <w:rPr>
          <w:rFonts w:cs="Narkisim" w:hint="cs"/>
          <w:rtl/>
        </w:rPr>
        <w:t>לאחר שנסקור בקצרה את סוגיית 'כינויי נדרים', בה נפתח את הדיונים אשר נעסוק בהם בהמשך הדברים, ונעמוד על פשט המחלוקת בין רבי יוחנן וריש לקיש - נרצה לנסות ולהעלות אפשרות נוספת להסביר את דבריהם; כלומר, להציע דרך שתאפשר לנו להבין את היחס של אמוראים אלה למשמעות הדיבור ומכך להבין מדוע הם הגדירו בתלמוד את המונח 'כינויים' באופן הנ"ל.</w:t>
      </w:r>
    </w:p>
    <w:p w:rsidR="00786D53" w:rsidRPr="00F94B44" w:rsidRDefault="00786D53" w:rsidP="00786D53">
      <w:pPr>
        <w:spacing w:after="240" w:line="360" w:lineRule="auto"/>
        <w:jc w:val="both"/>
        <w:rPr>
          <w:rFonts w:cs="Narkisim"/>
          <w:rtl/>
        </w:rPr>
      </w:pPr>
      <w:r>
        <w:rPr>
          <w:rFonts w:cs="Narkisim" w:hint="cs"/>
          <w:rtl/>
        </w:rPr>
        <w:t>בהמש</w:t>
      </w:r>
      <w:r>
        <w:rPr>
          <w:rFonts w:cs="Narkisim" w:hint="eastAsia"/>
          <w:rtl/>
        </w:rPr>
        <w:t>ך</w:t>
      </w:r>
      <w:r>
        <w:rPr>
          <w:rFonts w:cs="Narkisim"/>
          <w:rtl/>
        </w:rPr>
        <w:t xml:space="preserve"> הדברים</w:t>
      </w:r>
      <w:r>
        <w:rPr>
          <w:rFonts w:cs="Narkisim" w:hint="cs"/>
          <w:rtl/>
        </w:rPr>
        <w:t xml:space="preserve">, נבדוק האם ניתן להסביר את בסיס המחלוקות בסוגיות נוספות על ידי ביאור דברי הצדדים השונים כפי האמור בהצעה שנראה להלן בסוגיית 'כינויי נדרים'. נעשה זאת </w:t>
      </w:r>
      <w:r w:rsidRPr="002D5FE0">
        <w:rPr>
          <w:rFonts w:cs="Narkisim" w:hint="cs"/>
          <w:rtl/>
        </w:rPr>
        <w:t>על ידי בחינתן של מספר סוגיות</w:t>
      </w:r>
      <w:r>
        <w:rPr>
          <w:rFonts w:cs="Narkisim" w:hint="cs"/>
          <w:rtl/>
        </w:rPr>
        <w:t>,</w:t>
      </w:r>
      <w:r w:rsidRPr="002D5FE0">
        <w:rPr>
          <w:rFonts w:cs="Narkisim" w:hint="cs"/>
          <w:rtl/>
        </w:rPr>
        <w:t xml:space="preserve"> כיחידות עצמאיות</w:t>
      </w:r>
      <w:r>
        <w:rPr>
          <w:rFonts w:cs="Narkisim" w:hint="cs"/>
          <w:rtl/>
        </w:rPr>
        <w:t>,</w:t>
      </w:r>
      <w:r w:rsidRPr="002D5FE0">
        <w:rPr>
          <w:rFonts w:cs="Narkisim" w:hint="cs"/>
          <w:rtl/>
        </w:rPr>
        <w:t xml:space="preserve"> אשר כולן, </w:t>
      </w:r>
      <w:r>
        <w:rPr>
          <w:rFonts w:cs="Narkisim" w:hint="cs"/>
          <w:rtl/>
        </w:rPr>
        <w:t>באופן כזה או אחר</w:t>
      </w:r>
      <w:r w:rsidRPr="002D5FE0">
        <w:rPr>
          <w:rFonts w:cs="Narkisim" w:hint="cs"/>
          <w:rtl/>
        </w:rPr>
        <w:t xml:space="preserve">, עוסקות בנושא הדיבור; הנושאים הנוספים אותם נעלה לדיון הם: דברים הנאמרים בלשון הקודש, שיבוש </w:t>
      </w:r>
      <w:r>
        <w:rPr>
          <w:rFonts w:cs="Narkisim" w:hint="cs"/>
          <w:rtl/>
        </w:rPr>
        <w:t>בלשון הקודש, לשון שאינה גמורה (</w:t>
      </w:r>
      <w:r w:rsidRPr="002D5FE0">
        <w:rPr>
          <w:rFonts w:cs="Narkisim" w:hint="cs"/>
          <w:rtl/>
        </w:rPr>
        <w:t>ידות</w:t>
      </w:r>
      <w:r>
        <w:rPr>
          <w:rFonts w:cs="Narkisim" w:hint="cs"/>
          <w:rtl/>
        </w:rPr>
        <w:t>)</w:t>
      </w:r>
      <w:r w:rsidRPr="002D5FE0">
        <w:rPr>
          <w:rFonts w:cs="Narkisim" w:hint="cs"/>
          <w:rtl/>
        </w:rPr>
        <w:t xml:space="preserve">, דברים שבלב, ידים שאינן מוכיחות ואמירה בקידושין. </w:t>
      </w:r>
    </w:p>
    <w:p w:rsidR="00786D53" w:rsidRPr="00192D13" w:rsidRDefault="00786D53" w:rsidP="00786D53">
      <w:pPr>
        <w:pStyle w:val="a8"/>
        <w:numPr>
          <w:ilvl w:val="0"/>
          <w:numId w:val="17"/>
        </w:numPr>
        <w:spacing w:after="240"/>
        <w:outlineLvl w:val="0"/>
        <w:rPr>
          <w:rFonts w:cs="Narkisim"/>
          <w:b/>
          <w:bCs/>
          <w:rtl/>
        </w:rPr>
      </w:pPr>
      <w:bookmarkStart w:id="2" w:name="_Toc365587937"/>
      <w:r w:rsidRPr="00D016E7">
        <w:rPr>
          <w:rFonts w:cs="Narkisim" w:hint="cs"/>
          <w:b/>
          <w:bCs/>
          <w:rtl/>
        </w:rPr>
        <w:t>כינויי נדרים</w:t>
      </w:r>
      <w:bookmarkEnd w:id="2"/>
    </w:p>
    <w:p w:rsidR="00786D53" w:rsidRDefault="00786D53" w:rsidP="00786D53">
      <w:pPr>
        <w:spacing w:after="240" w:line="360" w:lineRule="auto"/>
        <w:jc w:val="both"/>
        <w:rPr>
          <w:rFonts w:cs="Narkisim"/>
          <w:rtl/>
        </w:rPr>
      </w:pPr>
      <w:r>
        <w:rPr>
          <w:rFonts w:cs="Narkisim" w:hint="cs"/>
          <w:rtl/>
        </w:rPr>
        <w:t>פירוש המושג 'כינוי' הוא: "שם לואי, שם נוסף או נרדף"</w:t>
      </w:r>
      <w:r>
        <w:rPr>
          <w:rStyle w:val="ac"/>
          <w:rFonts w:cs="Narkisim"/>
          <w:rtl/>
        </w:rPr>
        <w:footnoteReference w:id="4"/>
      </w:r>
      <w:r>
        <w:rPr>
          <w:rFonts w:cs="Narkisim" w:hint="cs"/>
          <w:rtl/>
        </w:rPr>
        <w:t>; לדוגמא, כשאדם קורא לחברו בשם שאין זה שמו האמיתי.</w:t>
      </w:r>
      <w:r w:rsidRPr="007D062E">
        <w:rPr>
          <w:rFonts w:cs="Narkisim" w:hint="cs"/>
          <w:rtl/>
        </w:rPr>
        <w:t xml:space="preserve"> </w:t>
      </w:r>
      <w:r w:rsidRPr="00F94B44">
        <w:rPr>
          <w:rFonts w:cs="Narkisim"/>
          <w:rtl/>
        </w:rPr>
        <w:t>המשנה בנדרים</w:t>
      </w:r>
      <w:r>
        <w:rPr>
          <w:rFonts w:cs="Narkisim"/>
          <w:rtl/>
        </w:rPr>
        <w:t xml:space="preserve"> מפרטת כינויי</w:t>
      </w:r>
      <w:r>
        <w:rPr>
          <w:rFonts w:cs="Narkisim" w:hint="cs"/>
          <w:rtl/>
        </w:rPr>
        <w:t xml:space="preserve">ם שונים </w:t>
      </w:r>
      <w:r>
        <w:rPr>
          <w:rFonts w:cs="Narkisim"/>
          <w:rtl/>
        </w:rPr>
        <w:t>בתחו</w:t>
      </w:r>
      <w:r>
        <w:rPr>
          <w:rFonts w:cs="Narkisim" w:hint="cs"/>
          <w:rtl/>
        </w:rPr>
        <w:t>ם</w:t>
      </w:r>
      <w:r>
        <w:rPr>
          <w:rFonts w:cs="Narkisim"/>
          <w:rtl/>
        </w:rPr>
        <w:t xml:space="preserve"> </w:t>
      </w:r>
      <w:r>
        <w:rPr>
          <w:rFonts w:cs="Narkisim" w:hint="cs"/>
          <w:rtl/>
        </w:rPr>
        <w:t>ה</w:t>
      </w:r>
      <w:r w:rsidRPr="00F94B44">
        <w:rPr>
          <w:rFonts w:cs="Narkisim"/>
          <w:rtl/>
        </w:rPr>
        <w:t>הפלאה</w:t>
      </w:r>
      <w:r>
        <w:rPr>
          <w:rFonts w:cs="Narkisim" w:hint="cs"/>
          <w:rtl/>
        </w:rPr>
        <w:t>: "קונם קונח</w:t>
      </w:r>
      <w:r w:rsidRPr="007D062E">
        <w:rPr>
          <w:rFonts w:cs="Narkisim" w:hint="cs"/>
          <w:rtl/>
        </w:rPr>
        <w:t xml:space="preserve"> קונס</w:t>
      </w:r>
      <w:r>
        <w:rPr>
          <w:rFonts w:cs="Narkisim" w:hint="cs"/>
          <w:rtl/>
        </w:rPr>
        <w:t xml:space="preserve"> הרי אלו כינויין לקרבן..."</w:t>
      </w:r>
      <w:r w:rsidRPr="00C91C60">
        <w:rPr>
          <w:rStyle w:val="ac"/>
          <w:rFonts w:cs="Narkisim"/>
          <w:rtl/>
        </w:rPr>
        <w:t xml:space="preserve"> </w:t>
      </w:r>
      <w:r w:rsidRPr="00F94B44">
        <w:rPr>
          <w:rStyle w:val="ac"/>
          <w:rFonts w:cs="Narkisim"/>
          <w:rtl/>
        </w:rPr>
        <w:footnoteReference w:id="5"/>
      </w:r>
      <w:r>
        <w:rPr>
          <w:rFonts w:cs="Narkisim"/>
          <w:rtl/>
        </w:rPr>
        <w:t>. ב</w:t>
      </w:r>
      <w:r>
        <w:rPr>
          <w:rFonts w:cs="Narkisim" w:hint="cs"/>
          <w:rtl/>
        </w:rPr>
        <w:t xml:space="preserve">תלמוד </w:t>
      </w:r>
      <w:r w:rsidRPr="00F94B44">
        <w:rPr>
          <w:rFonts w:cs="Narkisim"/>
          <w:rtl/>
        </w:rPr>
        <w:t>יש</w:t>
      </w:r>
      <w:r>
        <w:rPr>
          <w:rFonts w:cs="Narkisim" w:hint="cs"/>
          <w:rtl/>
        </w:rPr>
        <w:t>נה</w:t>
      </w:r>
      <w:r w:rsidRPr="00F94B44">
        <w:rPr>
          <w:rFonts w:cs="Narkisim"/>
          <w:rtl/>
        </w:rPr>
        <w:t xml:space="preserve"> מחלוקת </w:t>
      </w:r>
      <w:r>
        <w:rPr>
          <w:rFonts w:cs="Narkisim" w:hint="cs"/>
          <w:rtl/>
        </w:rPr>
        <w:t xml:space="preserve">בין שני אמוראים </w:t>
      </w:r>
      <w:r w:rsidRPr="00F94B44">
        <w:rPr>
          <w:rFonts w:cs="Narkisim"/>
          <w:rtl/>
        </w:rPr>
        <w:t>בקשר למוצאם של הכינויים הללו</w:t>
      </w:r>
      <w:r>
        <w:rPr>
          <w:rFonts w:cs="Narkisim" w:hint="cs"/>
          <w:rtl/>
        </w:rPr>
        <w:t xml:space="preserve">: </w:t>
      </w:r>
      <w:r w:rsidRPr="00936FF7">
        <w:rPr>
          <w:rFonts w:cs="Narkisim" w:hint="cs"/>
          <w:rtl/>
        </w:rPr>
        <w:t>"איתמר</w:t>
      </w:r>
      <w:r w:rsidRPr="00936FF7">
        <w:rPr>
          <w:rFonts w:cs="Narkisim"/>
          <w:rtl/>
        </w:rPr>
        <w:t xml:space="preserve">: </w:t>
      </w:r>
      <w:r w:rsidRPr="00936FF7">
        <w:rPr>
          <w:rFonts w:cs="Narkisim" w:hint="cs"/>
          <w:rtl/>
        </w:rPr>
        <w:t>כינויין</w:t>
      </w:r>
      <w:r w:rsidRPr="00936FF7">
        <w:rPr>
          <w:rFonts w:cs="Narkisim"/>
          <w:rtl/>
        </w:rPr>
        <w:t xml:space="preserve"> - </w:t>
      </w:r>
      <w:r w:rsidRPr="00936FF7">
        <w:rPr>
          <w:rFonts w:cs="Narkisim" w:hint="cs"/>
          <w:rtl/>
        </w:rPr>
        <w:lastRenderedPageBreak/>
        <w:t>רבי</w:t>
      </w:r>
      <w:r w:rsidRPr="00936FF7">
        <w:rPr>
          <w:rFonts w:cs="Narkisim"/>
          <w:rtl/>
        </w:rPr>
        <w:t xml:space="preserve"> </w:t>
      </w:r>
      <w:r w:rsidRPr="00936FF7">
        <w:rPr>
          <w:rFonts w:cs="Narkisim" w:hint="cs"/>
          <w:rtl/>
        </w:rPr>
        <w:t>יוחנן</w:t>
      </w:r>
      <w:r w:rsidRPr="00936FF7">
        <w:rPr>
          <w:rFonts w:cs="Narkisim"/>
          <w:rtl/>
        </w:rPr>
        <w:t xml:space="preserve"> </w:t>
      </w:r>
      <w:r w:rsidRPr="00936FF7">
        <w:rPr>
          <w:rFonts w:cs="Narkisim" w:hint="cs"/>
          <w:rtl/>
        </w:rPr>
        <w:t>אמר</w:t>
      </w:r>
      <w:r w:rsidRPr="00936FF7">
        <w:rPr>
          <w:rFonts w:cs="Narkisim"/>
          <w:rtl/>
        </w:rPr>
        <w:t xml:space="preserve">: </w:t>
      </w:r>
      <w:r w:rsidRPr="00936FF7">
        <w:rPr>
          <w:rFonts w:cs="Narkisim" w:hint="cs"/>
          <w:rtl/>
        </w:rPr>
        <w:t>לשון</w:t>
      </w:r>
      <w:r w:rsidRPr="00936FF7">
        <w:rPr>
          <w:rFonts w:cs="Narkisim"/>
          <w:rtl/>
        </w:rPr>
        <w:t xml:space="preserve"> </w:t>
      </w:r>
      <w:r w:rsidRPr="00936FF7">
        <w:rPr>
          <w:rFonts w:cs="Narkisim" w:hint="cs"/>
          <w:rtl/>
        </w:rPr>
        <w:t>אומות</w:t>
      </w:r>
      <w:r w:rsidRPr="00936FF7">
        <w:rPr>
          <w:rFonts w:cs="Narkisim"/>
          <w:rtl/>
        </w:rPr>
        <w:t xml:space="preserve"> </w:t>
      </w:r>
      <w:r w:rsidRPr="00936FF7">
        <w:rPr>
          <w:rFonts w:cs="Narkisim" w:hint="cs"/>
          <w:rtl/>
        </w:rPr>
        <w:t>הן</w:t>
      </w:r>
      <w:r w:rsidRPr="00936FF7">
        <w:rPr>
          <w:rFonts w:cs="Narkisim"/>
          <w:rtl/>
        </w:rPr>
        <w:t xml:space="preserve">, </w:t>
      </w:r>
      <w:r w:rsidRPr="00936FF7">
        <w:rPr>
          <w:rFonts w:cs="Narkisim" w:hint="cs"/>
          <w:rtl/>
        </w:rPr>
        <w:t>רבי ש</w:t>
      </w:r>
      <w:r>
        <w:rPr>
          <w:rFonts w:cs="Narkisim" w:hint="cs"/>
          <w:rtl/>
        </w:rPr>
        <w:t>מ</w:t>
      </w:r>
      <w:r w:rsidRPr="00936FF7">
        <w:rPr>
          <w:rFonts w:cs="Narkisim" w:hint="cs"/>
          <w:rtl/>
        </w:rPr>
        <w:t>עון</w:t>
      </w:r>
      <w:r w:rsidRPr="00936FF7">
        <w:rPr>
          <w:rFonts w:cs="Narkisim"/>
          <w:rtl/>
        </w:rPr>
        <w:t xml:space="preserve"> </w:t>
      </w:r>
      <w:r w:rsidRPr="00936FF7">
        <w:rPr>
          <w:rFonts w:cs="Narkisim" w:hint="cs"/>
          <w:rtl/>
        </w:rPr>
        <w:t>בן</w:t>
      </w:r>
      <w:r w:rsidRPr="00936FF7">
        <w:rPr>
          <w:rFonts w:cs="Narkisim"/>
          <w:rtl/>
        </w:rPr>
        <w:t xml:space="preserve"> </w:t>
      </w:r>
      <w:r w:rsidRPr="00936FF7">
        <w:rPr>
          <w:rFonts w:cs="Narkisim" w:hint="cs"/>
          <w:rtl/>
        </w:rPr>
        <w:t>לקיש</w:t>
      </w:r>
      <w:r w:rsidRPr="00936FF7">
        <w:rPr>
          <w:rFonts w:cs="Narkisim"/>
          <w:rtl/>
        </w:rPr>
        <w:t xml:space="preserve"> </w:t>
      </w:r>
      <w:r w:rsidRPr="00936FF7">
        <w:rPr>
          <w:rFonts w:cs="Narkisim" w:hint="cs"/>
          <w:rtl/>
        </w:rPr>
        <w:t>אמר</w:t>
      </w:r>
      <w:r w:rsidRPr="00936FF7">
        <w:rPr>
          <w:rFonts w:cs="Narkisim"/>
          <w:rtl/>
        </w:rPr>
        <w:t xml:space="preserve">: </w:t>
      </w:r>
      <w:r w:rsidRPr="00936FF7">
        <w:rPr>
          <w:rFonts w:cs="Narkisim" w:hint="cs"/>
          <w:rtl/>
        </w:rPr>
        <w:t>לשון</w:t>
      </w:r>
      <w:r w:rsidRPr="00936FF7">
        <w:rPr>
          <w:rFonts w:cs="Narkisim"/>
          <w:rtl/>
        </w:rPr>
        <w:t xml:space="preserve"> </w:t>
      </w:r>
      <w:r w:rsidRPr="00936FF7">
        <w:rPr>
          <w:rFonts w:cs="Narkisim" w:hint="cs"/>
          <w:rtl/>
        </w:rPr>
        <w:t>שבדו</w:t>
      </w:r>
      <w:r w:rsidRPr="00936FF7">
        <w:rPr>
          <w:rFonts w:cs="Narkisim"/>
          <w:rtl/>
        </w:rPr>
        <w:t xml:space="preserve"> </w:t>
      </w:r>
      <w:r w:rsidRPr="00936FF7">
        <w:rPr>
          <w:rFonts w:cs="Narkisim" w:hint="cs"/>
          <w:rtl/>
        </w:rPr>
        <w:t>להם</w:t>
      </w:r>
      <w:r w:rsidRPr="00936FF7">
        <w:rPr>
          <w:rFonts w:cs="Narkisim"/>
          <w:rtl/>
        </w:rPr>
        <w:t xml:space="preserve"> </w:t>
      </w:r>
      <w:r w:rsidRPr="00936FF7">
        <w:rPr>
          <w:rFonts w:cs="Narkisim" w:hint="cs"/>
          <w:rtl/>
        </w:rPr>
        <w:t>חכמים</w:t>
      </w:r>
      <w:r w:rsidRPr="00936FF7">
        <w:rPr>
          <w:rFonts w:cs="Narkisim"/>
          <w:rtl/>
        </w:rPr>
        <w:t xml:space="preserve"> </w:t>
      </w:r>
      <w:r w:rsidRPr="00936FF7">
        <w:rPr>
          <w:rFonts w:cs="Narkisim" w:hint="cs"/>
          <w:rtl/>
        </w:rPr>
        <w:t>להיות</w:t>
      </w:r>
      <w:r w:rsidRPr="00936FF7">
        <w:rPr>
          <w:rFonts w:cs="Narkisim"/>
          <w:rtl/>
        </w:rPr>
        <w:t xml:space="preserve"> </w:t>
      </w:r>
      <w:r w:rsidRPr="00936FF7">
        <w:rPr>
          <w:rFonts w:cs="Narkisim" w:hint="cs"/>
          <w:rtl/>
        </w:rPr>
        <w:t>נודר</w:t>
      </w:r>
      <w:r w:rsidRPr="00936FF7">
        <w:rPr>
          <w:rFonts w:cs="Narkisim"/>
          <w:rtl/>
        </w:rPr>
        <w:t xml:space="preserve"> </w:t>
      </w:r>
      <w:r w:rsidRPr="00936FF7">
        <w:rPr>
          <w:rFonts w:cs="Narkisim" w:hint="cs"/>
          <w:rtl/>
        </w:rPr>
        <w:t>בו..."</w:t>
      </w:r>
      <w:r w:rsidRPr="00936FF7">
        <w:rPr>
          <w:rStyle w:val="ac"/>
          <w:rFonts w:cs="Narkisim"/>
          <w:rtl/>
        </w:rPr>
        <w:t xml:space="preserve"> </w:t>
      </w:r>
      <w:r w:rsidRPr="00936FF7">
        <w:rPr>
          <w:rStyle w:val="ac"/>
          <w:rFonts w:cs="Narkisim"/>
          <w:rtl/>
        </w:rPr>
        <w:footnoteReference w:id="6"/>
      </w:r>
      <w:r w:rsidRPr="00936FF7">
        <w:rPr>
          <w:rFonts w:cs="Narkisim" w:hint="cs"/>
          <w:rtl/>
        </w:rPr>
        <w:t>.</w:t>
      </w:r>
      <w:r>
        <w:rPr>
          <w:rFonts w:cs="Narkisim" w:hint="cs"/>
          <w:rtl/>
        </w:rPr>
        <w:t xml:space="preserve"> </w:t>
      </w:r>
      <w:r w:rsidRPr="00F94B44">
        <w:rPr>
          <w:rFonts w:cs="Narkisim"/>
          <w:rtl/>
        </w:rPr>
        <w:t>- לפי ר</w:t>
      </w:r>
      <w:r w:rsidRPr="00F94B44">
        <w:rPr>
          <w:rFonts w:cs="Narkisim" w:hint="cs"/>
          <w:rtl/>
        </w:rPr>
        <w:t>בי</w:t>
      </w:r>
      <w:r w:rsidRPr="00F94B44">
        <w:rPr>
          <w:rFonts w:cs="Narkisim"/>
          <w:rtl/>
        </w:rPr>
        <w:t xml:space="preserve"> יוחנן</w:t>
      </w:r>
      <w:r>
        <w:rPr>
          <w:rFonts w:cs="Narkisim" w:hint="cs"/>
          <w:rtl/>
        </w:rPr>
        <w:t xml:space="preserve"> מדובר</w:t>
      </w:r>
      <w:r w:rsidRPr="00F94B44">
        <w:rPr>
          <w:rFonts w:cs="Narkisim"/>
          <w:rtl/>
        </w:rPr>
        <w:t xml:space="preserve"> </w:t>
      </w:r>
      <w:r>
        <w:rPr>
          <w:rFonts w:cs="Narkisim" w:hint="cs"/>
          <w:rtl/>
        </w:rPr>
        <w:t>ב</w:t>
      </w:r>
      <w:r w:rsidRPr="00F94B44">
        <w:rPr>
          <w:rFonts w:cs="Narkisim"/>
          <w:rtl/>
        </w:rPr>
        <w:t xml:space="preserve">לשון </w:t>
      </w:r>
      <w:r>
        <w:rPr>
          <w:rFonts w:cs="Narkisim" w:hint="cs"/>
          <w:rtl/>
        </w:rPr>
        <w:t>ה</w:t>
      </w:r>
      <w:r w:rsidRPr="00F94B44">
        <w:rPr>
          <w:rFonts w:cs="Narkisim"/>
          <w:rtl/>
        </w:rPr>
        <w:t>אומות</w:t>
      </w:r>
      <w:r>
        <w:rPr>
          <w:rFonts w:cs="Narkisim" w:hint="cs"/>
          <w:rtl/>
        </w:rPr>
        <w:t>, דהיינו, דיבור בלועזית;</w:t>
      </w:r>
      <w:r w:rsidRPr="00F94B44">
        <w:rPr>
          <w:rFonts w:cs="Narkisim"/>
          <w:rtl/>
        </w:rPr>
        <w:t xml:space="preserve"> </w:t>
      </w:r>
      <w:r>
        <w:rPr>
          <w:rFonts w:cs="Narkisim" w:hint="cs"/>
          <w:rtl/>
        </w:rPr>
        <w:t>ו</w:t>
      </w:r>
      <w:r w:rsidRPr="00F94B44">
        <w:rPr>
          <w:rFonts w:cs="Narkisim"/>
          <w:rtl/>
        </w:rPr>
        <w:t>לפי ר</w:t>
      </w:r>
      <w:r w:rsidRPr="00F94B44">
        <w:rPr>
          <w:rFonts w:cs="Narkisim" w:hint="cs"/>
          <w:rtl/>
        </w:rPr>
        <w:t>יש לקיש</w:t>
      </w:r>
      <w:r w:rsidRPr="00F94B44">
        <w:rPr>
          <w:rFonts w:cs="Narkisim"/>
          <w:rtl/>
        </w:rPr>
        <w:t xml:space="preserve"> </w:t>
      </w:r>
      <w:r>
        <w:rPr>
          <w:rFonts w:cs="Narkisim" w:hint="cs"/>
          <w:rtl/>
        </w:rPr>
        <w:t>מדובר ב</w:t>
      </w:r>
      <w:r>
        <w:rPr>
          <w:rFonts w:cs="Narkisim"/>
          <w:rtl/>
        </w:rPr>
        <w:t>לשון ש</w:t>
      </w:r>
      <w:r>
        <w:rPr>
          <w:rFonts w:cs="Narkisim" w:hint="cs"/>
          <w:rtl/>
        </w:rPr>
        <w:t>היא תוצר תקנתם של חכמים</w:t>
      </w:r>
      <w:r>
        <w:rPr>
          <w:rStyle w:val="ac"/>
          <w:rFonts w:cs="Narkisim"/>
          <w:rtl/>
        </w:rPr>
        <w:footnoteReference w:id="7"/>
      </w:r>
      <w:r>
        <w:rPr>
          <w:rFonts w:cs="Narkisim" w:hint="cs"/>
          <w:rtl/>
        </w:rPr>
        <w:t>.</w:t>
      </w:r>
    </w:p>
    <w:p w:rsidR="00786D53" w:rsidRDefault="00786D53" w:rsidP="00786D53">
      <w:pPr>
        <w:pStyle w:val="a8"/>
        <w:widowControl w:val="0"/>
        <w:numPr>
          <w:ilvl w:val="0"/>
          <w:numId w:val="6"/>
        </w:numPr>
        <w:spacing w:after="240"/>
        <w:outlineLvl w:val="1"/>
        <w:rPr>
          <w:rStyle w:val="apple-style-span"/>
          <w:rFonts w:cs="Narkisim"/>
          <w:b/>
          <w:bCs/>
          <w:color w:val="000000"/>
        </w:rPr>
      </w:pPr>
      <w:bookmarkStart w:id="3" w:name="_Toc365587938"/>
      <w:r w:rsidRPr="00C90E88">
        <w:rPr>
          <w:rStyle w:val="apple-style-span"/>
          <w:rFonts w:cs="Narkisim" w:hint="cs"/>
          <w:b/>
          <w:bCs/>
          <w:color w:val="000000"/>
          <w:rtl/>
        </w:rPr>
        <w:t>פשט הסוגיה:</w:t>
      </w:r>
      <w:bookmarkEnd w:id="3"/>
      <w:r w:rsidRPr="00C90E88">
        <w:rPr>
          <w:rStyle w:val="apple-style-span"/>
          <w:rFonts w:cs="Narkisim" w:hint="cs"/>
          <w:b/>
          <w:bCs/>
          <w:color w:val="000000"/>
          <w:rtl/>
        </w:rPr>
        <w:t xml:space="preserve"> </w:t>
      </w:r>
    </w:p>
    <w:p w:rsidR="00786D53" w:rsidRPr="001C0ECB" w:rsidRDefault="00786D53" w:rsidP="00786D53">
      <w:pPr>
        <w:pStyle w:val="a8"/>
        <w:widowControl w:val="0"/>
        <w:spacing w:before="240" w:after="240"/>
        <w:ind w:left="360"/>
        <w:outlineLvl w:val="2"/>
        <w:rPr>
          <w:rStyle w:val="apple-style-span"/>
          <w:rFonts w:cs="Narkisim"/>
          <w:b/>
          <w:bCs/>
          <w:color w:val="000000"/>
        </w:rPr>
      </w:pPr>
      <w:bookmarkStart w:id="4" w:name="_Toc365587939"/>
      <w:r>
        <w:rPr>
          <w:rStyle w:val="apple-style-span"/>
          <w:rFonts w:cs="Narkisim" w:hint="cs"/>
          <w:b/>
          <w:bCs/>
          <w:color w:val="000000"/>
          <w:rtl/>
        </w:rPr>
        <w:t xml:space="preserve">דעת </w:t>
      </w:r>
      <w:r w:rsidRPr="001C0ECB">
        <w:rPr>
          <w:rStyle w:val="apple-style-span"/>
          <w:rFonts w:cs="Narkisim" w:hint="cs"/>
          <w:b/>
          <w:bCs/>
          <w:color w:val="000000"/>
          <w:rtl/>
        </w:rPr>
        <w:t>רבי יוחנן</w:t>
      </w:r>
      <w:r>
        <w:rPr>
          <w:rStyle w:val="apple-style-span"/>
          <w:rFonts w:cs="Narkisim" w:hint="cs"/>
          <w:b/>
          <w:bCs/>
          <w:color w:val="000000"/>
          <w:rtl/>
        </w:rPr>
        <w:t>:</w:t>
      </w:r>
      <w:bookmarkEnd w:id="4"/>
    </w:p>
    <w:p w:rsidR="00786D53" w:rsidRDefault="00786D53" w:rsidP="00786D53">
      <w:pPr>
        <w:pStyle w:val="a8"/>
        <w:widowControl w:val="0"/>
        <w:spacing w:after="240"/>
        <w:ind w:left="360"/>
        <w:rPr>
          <w:rStyle w:val="apple-style-span"/>
          <w:rFonts w:cs="Narkisim"/>
          <w:color w:val="000000"/>
          <w:rtl/>
        </w:rPr>
      </w:pPr>
      <w:r>
        <w:rPr>
          <w:rStyle w:val="apple-style-span"/>
          <w:rFonts w:cs="Narkisim" w:hint="cs"/>
          <w:color w:val="000000"/>
          <w:rtl/>
        </w:rPr>
        <w:t>ב</w:t>
      </w:r>
      <w:r w:rsidRPr="00A935DA">
        <w:rPr>
          <w:rStyle w:val="apple-style-span"/>
          <w:rFonts w:cs="Narkisim" w:hint="cs"/>
          <w:color w:val="000000"/>
          <w:rtl/>
        </w:rPr>
        <w:t xml:space="preserve">דעת רבי יוחנן, </w:t>
      </w:r>
      <w:r w:rsidRPr="00A935DA">
        <w:rPr>
          <w:rFonts w:cs="Narkisim"/>
          <w:rtl/>
        </w:rPr>
        <w:t xml:space="preserve">נראה לומר </w:t>
      </w:r>
      <w:r w:rsidRPr="00A935DA">
        <w:rPr>
          <w:rFonts w:cs="Narkisim" w:hint="cs"/>
          <w:rtl/>
        </w:rPr>
        <w:t>של</w:t>
      </w:r>
      <w:r w:rsidRPr="00A935DA">
        <w:rPr>
          <w:rFonts w:cs="Narkisim"/>
          <w:rtl/>
        </w:rPr>
        <w:t>כו</w:t>
      </w:r>
      <w:r w:rsidRPr="00A935DA">
        <w:rPr>
          <w:rFonts w:cs="Narkisim" w:hint="cs"/>
          <w:rtl/>
        </w:rPr>
        <w:t xml:space="preserve">לי </w:t>
      </w:r>
      <w:r w:rsidRPr="00A935DA">
        <w:rPr>
          <w:rFonts w:cs="Narkisim"/>
          <w:rtl/>
        </w:rPr>
        <w:t>ע</w:t>
      </w:r>
      <w:r w:rsidRPr="00A935DA">
        <w:rPr>
          <w:rFonts w:cs="Narkisim" w:hint="cs"/>
          <w:rtl/>
        </w:rPr>
        <w:t>למא</w:t>
      </w:r>
      <w:r w:rsidRPr="00A935DA">
        <w:rPr>
          <w:rFonts w:cs="Narkisim"/>
          <w:rtl/>
        </w:rPr>
        <w:t xml:space="preserve"> </w:t>
      </w:r>
      <w:r w:rsidRPr="00A935DA">
        <w:rPr>
          <w:rFonts w:cs="Narkisim" w:hint="cs"/>
          <w:rtl/>
        </w:rPr>
        <w:t>מוסכם כי</w:t>
      </w:r>
      <w:r w:rsidRPr="00A935DA">
        <w:rPr>
          <w:rFonts w:cs="Narkisim"/>
          <w:rtl/>
        </w:rPr>
        <w:t xml:space="preserve"> כינויים ה</w:t>
      </w:r>
      <w:r w:rsidRPr="00A935DA">
        <w:rPr>
          <w:rFonts w:cs="Narkisim" w:hint="cs"/>
          <w:rtl/>
        </w:rPr>
        <w:t>ם</w:t>
      </w:r>
      <w:r w:rsidRPr="00A935DA">
        <w:rPr>
          <w:rFonts w:cs="Narkisim"/>
          <w:rtl/>
        </w:rPr>
        <w:t xml:space="preserve"> כלשון גמור</w:t>
      </w:r>
      <w:r w:rsidRPr="00A935DA">
        <w:rPr>
          <w:rFonts w:cs="Narkisim" w:hint="cs"/>
          <w:rtl/>
        </w:rPr>
        <w:t>ה</w:t>
      </w:r>
      <w:r w:rsidRPr="00A935DA">
        <w:rPr>
          <w:rStyle w:val="apple-style-span"/>
          <w:rFonts w:cs="Narkisim" w:hint="cs"/>
          <w:color w:val="000000"/>
          <w:rtl/>
        </w:rPr>
        <w:t xml:space="preserve"> - מובן </w:t>
      </w:r>
      <w:r w:rsidRPr="00A935DA">
        <w:rPr>
          <w:rStyle w:val="apple-style-span"/>
          <w:rFonts w:cs="Narkisim" w:hint="eastAsia"/>
          <w:color w:val="000000"/>
          <w:rtl/>
        </w:rPr>
        <w:t>מאליו</w:t>
      </w:r>
      <w:r w:rsidRPr="00A935DA">
        <w:rPr>
          <w:rStyle w:val="apple-style-span"/>
          <w:rFonts w:cs="Narkisim" w:hint="cs"/>
          <w:color w:val="000000"/>
          <w:rtl/>
        </w:rPr>
        <w:t xml:space="preserve"> שתוצאה של הדרת נדר באמצעות כינוי</w:t>
      </w:r>
      <w:r w:rsidRPr="00A935DA">
        <w:rPr>
          <w:rFonts w:cs="Narkisim" w:hint="cs"/>
          <w:rtl/>
        </w:rPr>
        <w:t>, (כלומר - קבלת נדר, פעולת נדירת הנדר)</w:t>
      </w:r>
      <w:r w:rsidRPr="00A935DA">
        <w:rPr>
          <w:rStyle w:val="apple-style-span"/>
          <w:rFonts w:cs="Narkisim" w:hint="cs"/>
          <w:color w:val="000000"/>
          <w:rtl/>
        </w:rPr>
        <w:t xml:space="preserve"> חיוב הנדר הוא מן התורה; שהלא זהו נדר שנעשה בשפה אחרת, ודין התלמוד הוא </w:t>
      </w:r>
      <w:r w:rsidRPr="00A935DA">
        <w:rPr>
          <w:rStyle w:val="apple-style-span"/>
          <w:rFonts w:cs="Narkisim"/>
          <w:color w:val="000000"/>
          <w:rtl/>
        </w:rPr>
        <w:t>שהנדרים נאמרים בכל לשון</w:t>
      </w:r>
      <w:r w:rsidRPr="00A935DA">
        <w:rPr>
          <w:rStyle w:val="apple-style-span"/>
          <w:rFonts w:cs="Narkisim" w:hint="cs"/>
          <w:color w:val="000000"/>
          <w:rtl/>
        </w:rPr>
        <w:t>"</w:t>
      </w:r>
      <w:r>
        <w:rPr>
          <w:rStyle w:val="ac"/>
          <w:rFonts w:cs="Narkisim"/>
          <w:color w:val="000000"/>
          <w:rtl/>
        </w:rPr>
        <w:footnoteReference w:id="8"/>
      </w:r>
      <w:r w:rsidRPr="00A935DA">
        <w:rPr>
          <w:rStyle w:val="apple-style-span"/>
          <w:rFonts w:cs="Narkisim" w:hint="cs"/>
          <w:color w:val="000000"/>
          <w:rtl/>
        </w:rPr>
        <w:t xml:space="preserve">. זאת ניתן להוכיח </w:t>
      </w:r>
      <w:r w:rsidRPr="00A935DA">
        <w:rPr>
          <w:rFonts w:cs="Narkisim" w:hint="cs"/>
          <w:rtl/>
        </w:rPr>
        <w:t>משלמדנו:</w:t>
      </w:r>
      <w:r w:rsidRPr="00A935DA">
        <w:rPr>
          <w:rFonts w:cs="Narkisim"/>
          <w:rtl/>
        </w:rPr>
        <w:t xml:space="preserve"> "ותניא נזיר להזיר לעשות כינויי נזירות כנזירות וידות נזירות כנזירות."</w:t>
      </w:r>
      <w:r w:rsidRPr="009E63E9">
        <w:rPr>
          <w:rStyle w:val="ac"/>
          <w:rFonts w:cs="Narkisim"/>
          <w:color w:val="000000"/>
          <w:rtl/>
        </w:rPr>
        <w:footnoteReference w:id="9"/>
      </w:r>
      <w:r w:rsidRPr="00A935DA">
        <w:rPr>
          <w:rFonts w:cs="Narkisim"/>
          <w:rtl/>
        </w:rPr>
        <w:t xml:space="preserve"> </w:t>
      </w:r>
      <w:r>
        <w:rPr>
          <w:rFonts w:cs="Narkisim" w:hint="cs"/>
          <w:rtl/>
        </w:rPr>
        <w:t xml:space="preserve"> - </w:t>
      </w:r>
      <w:r w:rsidRPr="00A935DA">
        <w:rPr>
          <w:rFonts w:cs="Narkisim"/>
          <w:rtl/>
        </w:rPr>
        <w:t xml:space="preserve">כך היא </w:t>
      </w:r>
      <w:r w:rsidRPr="00A935DA">
        <w:rPr>
          <w:rFonts w:cs="Narkisim" w:hint="cs"/>
          <w:rtl/>
        </w:rPr>
        <w:t>הגרסא</w:t>
      </w:r>
      <w:r w:rsidRPr="00A935DA">
        <w:rPr>
          <w:rFonts w:cs="Narkisim"/>
          <w:rtl/>
        </w:rPr>
        <w:t xml:space="preserve"> בספרים שלנו</w:t>
      </w:r>
      <w:r>
        <w:rPr>
          <w:rFonts w:cs="Narkisim" w:hint="cs"/>
          <w:rtl/>
        </w:rPr>
        <w:t>,</w:t>
      </w:r>
      <w:r w:rsidRPr="00A935DA">
        <w:rPr>
          <w:rFonts w:cs="Narkisim"/>
          <w:rtl/>
        </w:rPr>
        <w:t xml:space="preserve"> אבל ר</w:t>
      </w:r>
      <w:r>
        <w:rPr>
          <w:rFonts w:cs="Narkisim" w:hint="cs"/>
          <w:rtl/>
        </w:rPr>
        <w:t>בנו ניסים</w:t>
      </w:r>
      <w:r w:rsidRPr="00A935DA">
        <w:rPr>
          <w:rFonts w:cs="Narkisim"/>
          <w:rtl/>
        </w:rPr>
        <w:t xml:space="preserve"> ו</w:t>
      </w:r>
      <w:r>
        <w:rPr>
          <w:rFonts w:cs="Narkisim" w:hint="cs"/>
          <w:rtl/>
        </w:rPr>
        <w:t>רבנו אשר</w:t>
      </w:r>
      <w:r w:rsidRPr="00A935DA">
        <w:rPr>
          <w:rFonts w:cs="Narkisim"/>
          <w:rtl/>
        </w:rPr>
        <w:t xml:space="preserve"> כתבו</w:t>
      </w:r>
      <w:r w:rsidRPr="00A935DA">
        <w:rPr>
          <w:rFonts w:cs="Narkisim" w:hint="cs"/>
          <w:rtl/>
        </w:rPr>
        <w:t>:</w:t>
      </w:r>
      <w:r w:rsidRPr="00A935DA">
        <w:rPr>
          <w:rFonts w:cs="Narkisim"/>
          <w:rtl/>
        </w:rPr>
        <w:t xml:space="preserve"> </w:t>
      </w:r>
      <w:r w:rsidRPr="00A935DA">
        <w:rPr>
          <w:rFonts w:cs="Narkisim" w:hint="cs"/>
          <w:rtl/>
        </w:rPr>
        <w:t>"ד</w:t>
      </w:r>
      <w:r w:rsidRPr="00A935DA">
        <w:rPr>
          <w:rFonts w:cs="Narkisim"/>
          <w:rtl/>
        </w:rPr>
        <w:t>ל</w:t>
      </w:r>
      <w:r w:rsidRPr="00A935DA">
        <w:rPr>
          <w:rFonts w:cs="Narkisim" w:hint="cs"/>
          <w:rtl/>
        </w:rPr>
        <w:t xml:space="preserve">א </w:t>
      </w:r>
      <w:r w:rsidRPr="00A935DA">
        <w:rPr>
          <w:rFonts w:cs="Narkisim"/>
          <w:rtl/>
        </w:rPr>
        <w:t>ג</w:t>
      </w:r>
      <w:r w:rsidRPr="00A935DA">
        <w:rPr>
          <w:rFonts w:cs="Narkisim" w:hint="cs"/>
          <w:rtl/>
        </w:rPr>
        <w:t>ורסין</w:t>
      </w:r>
      <w:r w:rsidRPr="00A935DA">
        <w:rPr>
          <w:rFonts w:cs="Narkisim"/>
          <w:rtl/>
        </w:rPr>
        <w:t xml:space="preserve"> כינויי נזירות כנזירות, דממ</w:t>
      </w:r>
      <w:r w:rsidRPr="00A935DA">
        <w:rPr>
          <w:rFonts w:cs="Narkisim" w:hint="cs"/>
          <w:rtl/>
        </w:rPr>
        <w:t xml:space="preserve">אי </w:t>
      </w:r>
      <w:r w:rsidRPr="00A935DA">
        <w:rPr>
          <w:rFonts w:cs="Narkisim"/>
          <w:rtl/>
        </w:rPr>
        <w:t>נ</w:t>
      </w:r>
      <w:r w:rsidRPr="00A935DA">
        <w:rPr>
          <w:rFonts w:cs="Narkisim" w:hint="cs"/>
          <w:rtl/>
        </w:rPr>
        <w:t>פשך</w:t>
      </w:r>
      <w:r w:rsidRPr="00A935DA">
        <w:rPr>
          <w:rFonts w:cs="Narkisim"/>
          <w:rtl/>
        </w:rPr>
        <w:t xml:space="preserve"> לאו מקרא נפקי, דאי לשון נכרים הם לא צריכי קרא ו</w:t>
      </w:r>
      <w:r w:rsidRPr="00A935DA">
        <w:rPr>
          <w:rFonts w:cs="Narkisim" w:hint="cs"/>
          <w:rtl/>
        </w:rPr>
        <w:t>אי לשון חכמים הם היכי נפקא מקרא</w:t>
      </w:r>
      <w:r w:rsidRPr="00A935DA">
        <w:rPr>
          <w:rFonts w:cs="Narkisim"/>
          <w:rtl/>
        </w:rPr>
        <w:t>'.</w:t>
      </w:r>
      <w:r w:rsidRPr="00A935DA">
        <w:rPr>
          <w:rFonts w:cs="Narkisim" w:hint="cs"/>
          <w:rtl/>
        </w:rPr>
        <w:t>"</w:t>
      </w:r>
      <w:r>
        <w:rPr>
          <w:rStyle w:val="ac"/>
          <w:rFonts w:cs="Narkisim"/>
          <w:color w:val="000000"/>
          <w:rtl/>
        </w:rPr>
        <w:footnoteReference w:id="10"/>
      </w:r>
      <w:r>
        <w:rPr>
          <w:rFonts w:cs="Narkisim" w:hint="cs"/>
          <w:rtl/>
        </w:rPr>
        <w:t>,</w:t>
      </w:r>
      <w:r w:rsidRPr="00A935DA">
        <w:rPr>
          <w:rFonts w:cs="Narkisim"/>
          <w:rtl/>
        </w:rPr>
        <w:t xml:space="preserve"> לכאורה</w:t>
      </w:r>
      <w:r>
        <w:rPr>
          <w:rFonts w:cs="Narkisim" w:hint="cs"/>
          <w:rtl/>
        </w:rPr>
        <w:t>,</w:t>
      </w:r>
      <w:r w:rsidRPr="00A935DA">
        <w:rPr>
          <w:rFonts w:cs="Narkisim"/>
          <w:rtl/>
        </w:rPr>
        <w:t xml:space="preserve"> אם כינויים מועילים מדין </w:t>
      </w:r>
      <w:r w:rsidRPr="00A935DA">
        <w:rPr>
          <w:rFonts w:cs="Narkisim" w:hint="cs"/>
          <w:rtl/>
        </w:rPr>
        <w:t>"</w:t>
      </w:r>
      <w:r w:rsidRPr="00A935DA">
        <w:rPr>
          <w:rFonts w:cs="Narkisim"/>
          <w:rtl/>
        </w:rPr>
        <w:t>לבטא בשפתים</w:t>
      </w:r>
      <w:r w:rsidRPr="00A935DA">
        <w:rPr>
          <w:rFonts w:cs="Narkisim" w:hint="cs"/>
          <w:rtl/>
        </w:rPr>
        <w:t>"</w:t>
      </w:r>
      <w:r>
        <w:rPr>
          <w:rStyle w:val="ac"/>
          <w:rFonts w:cs="Narkisim"/>
          <w:color w:val="000000"/>
          <w:rtl/>
        </w:rPr>
        <w:footnoteReference w:id="11"/>
      </w:r>
      <w:r>
        <w:rPr>
          <w:rFonts w:cs="Narkisim" w:hint="cs"/>
          <w:rtl/>
        </w:rPr>
        <w:t xml:space="preserve"> - </w:t>
      </w:r>
      <w:r w:rsidRPr="00A935DA">
        <w:rPr>
          <w:rFonts w:cs="Narkisim"/>
          <w:rtl/>
        </w:rPr>
        <w:t xml:space="preserve"> משום </w:t>
      </w:r>
      <w:r w:rsidRPr="00A935DA">
        <w:rPr>
          <w:rFonts w:cs="Narkisim" w:hint="cs"/>
          <w:rtl/>
        </w:rPr>
        <w:t xml:space="preserve">שניתן להסתפק </w:t>
      </w:r>
      <w:r w:rsidRPr="00A935DA">
        <w:rPr>
          <w:rFonts w:cs="Narkisim"/>
          <w:rtl/>
        </w:rPr>
        <w:t>בהפלאה שאינה גמורה</w:t>
      </w:r>
      <w:r>
        <w:rPr>
          <w:rFonts w:cs="Narkisim" w:hint="cs"/>
          <w:rtl/>
        </w:rPr>
        <w:t>,</w:t>
      </w:r>
      <w:r w:rsidRPr="00A935DA">
        <w:rPr>
          <w:rFonts w:cs="Narkisim"/>
          <w:rtl/>
        </w:rPr>
        <w:t xml:space="preserve"> </w:t>
      </w:r>
      <w:r w:rsidRPr="00A935DA">
        <w:rPr>
          <w:rFonts w:cs="Narkisim" w:hint="cs"/>
          <w:rtl/>
        </w:rPr>
        <w:t>מדוע</w:t>
      </w:r>
      <w:r>
        <w:rPr>
          <w:rFonts w:cs="Narkisim" w:hint="cs"/>
          <w:rtl/>
        </w:rPr>
        <w:t xml:space="preserve"> </w:t>
      </w:r>
      <w:r w:rsidRPr="00A935DA">
        <w:rPr>
          <w:rFonts w:cs="Narkisim" w:hint="cs"/>
          <w:rtl/>
        </w:rPr>
        <w:t>אנו לא צריכים ראיה מהכתוב</w:t>
      </w:r>
      <w:r w:rsidRPr="00A935DA">
        <w:rPr>
          <w:rFonts w:cs="Narkisim"/>
          <w:rtl/>
        </w:rPr>
        <w:t xml:space="preserve"> לזה</w:t>
      </w:r>
      <w:r>
        <w:rPr>
          <w:rFonts w:cs="Narkisim" w:hint="cs"/>
          <w:rtl/>
        </w:rPr>
        <w:t>,</w:t>
      </w:r>
      <w:r w:rsidRPr="00A935DA">
        <w:rPr>
          <w:rFonts w:cs="Narkisim"/>
          <w:rtl/>
        </w:rPr>
        <w:t xml:space="preserve"> ה</w:t>
      </w:r>
      <w:r w:rsidRPr="00A935DA">
        <w:rPr>
          <w:rFonts w:cs="Narkisim" w:hint="cs"/>
          <w:rtl/>
        </w:rPr>
        <w:t>רי אין אנו מכירים</w:t>
      </w:r>
      <w:r w:rsidRPr="00A935DA">
        <w:rPr>
          <w:rFonts w:cs="Narkisim"/>
          <w:rtl/>
        </w:rPr>
        <w:t xml:space="preserve"> דין </w:t>
      </w:r>
      <w:r w:rsidRPr="00A935DA">
        <w:rPr>
          <w:rFonts w:cs="Narkisim" w:hint="cs"/>
          <w:rtl/>
        </w:rPr>
        <w:t>ש</w:t>
      </w:r>
      <w:r w:rsidRPr="00A935DA">
        <w:rPr>
          <w:rFonts w:cs="Narkisim"/>
          <w:rtl/>
        </w:rPr>
        <w:t>כזה בכ</w:t>
      </w:r>
      <w:r w:rsidRPr="00A935DA">
        <w:rPr>
          <w:rFonts w:cs="Narkisim" w:hint="cs"/>
          <w:rtl/>
        </w:rPr>
        <w:t xml:space="preserve">ול </w:t>
      </w:r>
      <w:r w:rsidRPr="00A935DA">
        <w:rPr>
          <w:rFonts w:cs="Narkisim"/>
          <w:rtl/>
        </w:rPr>
        <w:t>הת</w:t>
      </w:r>
      <w:r w:rsidRPr="00A935DA">
        <w:rPr>
          <w:rFonts w:cs="Narkisim" w:hint="cs"/>
          <w:rtl/>
        </w:rPr>
        <w:t xml:space="preserve">ורה </w:t>
      </w:r>
      <w:r w:rsidRPr="00A935DA">
        <w:rPr>
          <w:rFonts w:cs="Narkisim"/>
          <w:rtl/>
        </w:rPr>
        <w:t>כ</w:t>
      </w:r>
      <w:r w:rsidRPr="00A935DA">
        <w:rPr>
          <w:rFonts w:cs="Narkisim" w:hint="cs"/>
          <w:rtl/>
        </w:rPr>
        <w:t>ולה</w:t>
      </w:r>
      <w:r>
        <w:rPr>
          <w:rFonts w:cs="Narkisim" w:hint="cs"/>
          <w:rtl/>
        </w:rPr>
        <w:t>!</w:t>
      </w:r>
      <w:r w:rsidRPr="00A935DA">
        <w:rPr>
          <w:rFonts w:cs="Narkisim"/>
          <w:rtl/>
        </w:rPr>
        <w:t xml:space="preserve"> אלא </w:t>
      </w:r>
      <w:r>
        <w:rPr>
          <w:rFonts w:cs="Narkisim" w:hint="cs"/>
          <w:rtl/>
        </w:rPr>
        <w:t>מכך אנו למדים</w:t>
      </w:r>
      <w:r w:rsidRPr="00A935DA">
        <w:rPr>
          <w:rFonts w:cs="Narkisim" w:hint="cs"/>
          <w:rtl/>
        </w:rPr>
        <w:t xml:space="preserve"> ש</w:t>
      </w:r>
      <w:r>
        <w:rPr>
          <w:rFonts w:cs="Narkisim" w:hint="cs"/>
          <w:rtl/>
        </w:rPr>
        <w:t>רבנו ניסים</w:t>
      </w:r>
      <w:r w:rsidRPr="00A935DA">
        <w:rPr>
          <w:rFonts w:cs="Narkisim" w:hint="cs"/>
          <w:rtl/>
        </w:rPr>
        <w:t xml:space="preserve"> סובר</w:t>
      </w:r>
      <w:r w:rsidRPr="00A935DA">
        <w:rPr>
          <w:rFonts w:cs="Narkisim"/>
          <w:rtl/>
        </w:rPr>
        <w:t xml:space="preserve"> </w:t>
      </w:r>
      <w:r w:rsidRPr="00A935DA">
        <w:rPr>
          <w:rFonts w:cs="Narkisim" w:hint="cs"/>
          <w:rtl/>
        </w:rPr>
        <w:t>ש</w:t>
      </w:r>
      <w:r w:rsidRPr="00A935DA">
        <w:rPr>
          <w:rFonts w:cs="Narkisim"/>
          <w:rtl/>
        </w:rPr>
        <w:t>כינויים הם כלשון גמור</w:t>
      </w:r>
      <w:r w:rsidRPr="00A935DA">
        <w:rPr>
          <w:rFonts w:cs="Narkisim" w:hint="cs"/>
          <w:rtl/>
        </w:rPr>
        <w:t>ה</w:t>
      </w:r>
      <w:r>
        <w:rPr>
          <w:rFonts w:cs="Narkisim" w:hint="cs"/>
          <w:rtl/>
        </w:rPr>
        <w:t>,</w:t>
      </w:r>
      <w:r w:rsidRPr="00A935DA">
        <w:rPr>
          <w:rFonts w:cs="Narkisim"/>
          <w:rtl/>
        </w:rPr>
        <w:t xml:space="preserve"> ומש</w:t>
      </w:r>
      <w:r w:rsidRPr="00A935DA">
        <w:rPr>
          <w:rFonts w:cs="Narkisim" w:hint="cs"/>
          <w:rtl/>
        </w:rPr>
        <w:t>ום כך</w:t>
      </w:r>
      <w:r w:rsidRPr="00A935DA">
        <w:rPr>
          <w:rFonts w:cs="Narkisim"/>
          <w:rtl/>
        </w:rPr>
        <w:t xml:space="preserve"> </w:t>
      </w:r>
      <w:r w:rsidRPr="00A935DA">
        <w:rPr>
          <w:rFonts w:cs="Narkisim" w:hint="cs"/>
          <w:rtl/>
        </w:rPr>
        <w:t>אנו לא דורשים ראיה מהכתוב</w:t>
      </w:r>
      <w:r w:rsidRPr="00A935DA">
        <w:rPr>
          <w:rFonts w:cs="Narkisim"/>
          <w:rtl/>
        </w:rPr>
        <w:t xml:space="preserve"> </w:t>
      </w:r>
      <w:r w:rsidRPr="00A935DA">
        <w:rPr>
          <w:rFonts w:cs="Narkisim" w:hint="cs"/>
          <w:rtl/>
        </w:rPr>
        <w:t>ללימוד בעניין</w:t>
      </w:r>
      <w:r w:rsidRPr="00A935DA">
        <w:rPr>
          <w:rFonts w:cs="Narkisim"/>
          <w:rtl/>
        </w:rPr>
        <w:t xml:space="preserve"> כינויים</w:t>
      </w:r>
      <w:r>
        <w:rPr>
          <w:rFonts w:cs="Narkisim" w:hint="cs"/>
          <w:rtl/>
        </w:rPr>
        <w:t xml:space="preserve"> -</w:t>
      </w:r>
      <w:r w:rsidRPr="00A935DA">
        <w:rPr>
          <w:rFonts w:cs="Narkisim"/>
          <w:rtl/>
        </w:rPr>
        <w:t xml:space="preserve"> מסבר</w:t>
      </w:r>
      <w:r w:rsidRPr="00A935DA">
        <w:rPr>
          <w:rFonts w:cs="Narkisim" w:hint="cs"/>
          <w:rtl/>
        </w:rPr>
        <w:t>ה</w:t>
      </w:r>
      <w:r w:rsidRPr="00A935DA">
        <w:rPr>
          <w:rFonts w:cs="Narkisim"/>
          <w:rtl/>
        </w:rPr>
        <w:t xml:space="preserve"> בעלמא </w:t>
      </w:r>
      <w:r w:rsidRPr="00A935DA">
        <w:rPr>
          <w:rFonts w:cs="Narkisim" w:hint="cs"/>
          <w:rtl/>
        </w:rPr>
        <w:t>אנו יודעים</w:t>
      </w:r>
      <w:r w:rsidRPr="00A935DA">
        <w:rPr>
          <w:rFonts w:cs="Narkisim"/>
          <w:rtl/>
        </w:rPr>
        <w:t xml:space="preserve">, </w:t>
      </w:r>
      <w:r w:rsidRPr="00A935DA">
        <w:rPr>
          <w:rFonts w:cs="Narkisim" w:hint="cs"/>
          <w:rtl/>
        </w:rPr>
        <w:t>ש</w:t>
      </w:r>
      <w:r w:rsidRPr="00A935DA">
        <w:rPr>
          <w:rFonts w:cs="Narkisim"/>
          <w:rtl/>
        </w:rPr>
        <w:t>א</w:t>
      </w:r>
      <w:r w:rsidRPr="00A935DA">
        <w:rPr>
          <w:rFonts w:cs="Narkisim" w:hint="cs"/>
          <w:rtl/>
        </w:rPr>
        <w:t xml:space="preserve">ף </w:t>
      </w:r>
      <w:r w:rsidRPr="00A935DA">
        <w:rPr>
          <w:rFonts w:cs="Narkisim"/>
          <w:rtl/>
        </w:rPr>
        <w:t>ע</w:t>
      </w:r>
      <w:r w:rsidRPr="00A935DA">
        <w:rPr>
          <w:rFonts w:cs="Narkisim" w:hint="cs"/>
          <w:rtl/>
        </w:rPr>
        <w:t xml:space="preserve">ל </w:t>
      </w:r>
      <w:r w:rsidRPr="00A935DA">
        <w:rPr>
          <w:rFonts w:cs="Narkisim"/>
          <w:rtl/>
        </w:rPr>
        <w:t>ג</w:t>
      </w:r>
      <w:r w:rsidRPr="00A935DA">
        <w:rPr>
          <w:rFonts w:cs="Narkisim" w:hint="cs"/>
          <w:rtl/>
        </w:rPr>
        <w:t>ב</w:t>
      </w:r>
      <w:r w:rsidRPr="00A935DA">
        <w:rPr>
          <w:rFonts w:cs="Narkisim"/>
          <w:rtl/>
        </w:rPr>
        <w:t xml:space="preserve"> </w:t>
      </w:r>
      <w:r w:rsidRPr="00A935DA">
        <w:rPr>
          <w:rFonts w:cs="Narkisim" w:hint="cs"/>
          <w:rtl/>
        </w:rPr>
        <w:t>ש</w:t>
      </w:r>
      <w:r w:rsidRPr="00A935DA">
        <w:rPr>
          <w:rFonts w:cs="Narkisim"/>
          <w:rtl/>
        </w:rPr>
        <w:t xml:space="preserve">שאר </w:t>
      </w:r>
      <w:r w:rsidRPr="00A935DA">
        <w:rPr>
          <w:rFonts w:cs="Narkisim" w:hint="cs"/>
          <w:rtl/>
        </w:rPr>
        <w:t>ה</w:t>
      </w:r>
      <w:r w:rsidRPr="00A935DA">
        <w:rPr>
          <w:rFonts w:cs="Narkisim"/>
          <w:rtl/>
        </w:rPr>
        <w:t>לשונות אינ</w:t>
      </w:r>
      <w:r w:rsidRPr="00A935DA">
        <w:rPr>
          <w:rFonts w:cs="Narkisim" w:hint="cs"/>
          <w:rtl/>
        </w:rPr>
        <w:t>ן</w:t>
      </w:r>
      <w:r w:rsidRPr="00A935DA">
        <w:rPr>
          <w:rFonts w:cs="Narkisim"/>
          <w:rtl/>
        </w:rPr>
        <w:t xml:space="preserve"> לשונות מצד העצם</w:t>
      </w:r>
      <w:r>
        <w:rPr>
          <w:rStyle w:val="ac"/>
          <w:rFonts w:cs="Narkisim"/>
          <w:rtl/>
        </w:rPr>
        <w:footnoteReference w:id="12"/>
      </w:r>
      <w:r w:rsidRPr="00A935DA">
        <w:rPr>
          <w:rFonts w:cs="Narkisim"/>
          <w:rtl/>
        </w:rPr>
        <w:t>, מ</w:t>
      </w:r>
      <w:r w:rsidRPr="00A935DA">
        <w:rPr>
          <w:rFonts w:cs="Narkisim" w:hint="cs"/>
          <w:rtl/>
        </w:rPr>
        <w:t xml:space="preserve">כל </w:t>
      </w:r>
      <w:r w:rsidRPr="00A935DA">
        <w:rPr>
          <w:rFonts w:cs="Narkisim"/>
          <w:rtl/>
        </w:rPr>
        <w:t>מ</w:t>
      </w:r>
      <w:r w:rsidRPr="00A935DA">
        <w:rPr>
          <w:rFonts w:cs="Narkisim" w:hint="cs"/>
          <w:rtl/>
        </w:rPr>
        <w:t>קום</w:t>
      </w:r>
      <w:r w:rsidRPr="00A935DA">
        <w:rPr>
          <w:rFonts w:cs="Narkisim"/>
          <w:rtl/>
        </w:rPr>
        <w:t xml:space="preserve"> ה</w:t>
      </w:r>
      <w:r w:rsidRPr="00A935DA">
        <w:rPr>
          <w:rFonts w:cs="Narkisim" w:hint="cs"/>
          <w:rtl/>
        </w:rPr>
        <w:t>ן נחשבות</w:t>
      </w:r>
      <w:r w:rsidRPr="00A935DA">
        <w:rPr>
          <w:rFonts w:cs="Narkisim"/>
          <w:rtl/>
        </w:rPr>
        <w:t xml:space="preserve"> לשונות מצד הסכם המדינה</w:t>
      </w:r>
      <w:r>
        <w:rPr>
          <w:rFonts w:cs="Narkisim" w:hint="cs"/>
          <w:rtl/>
        </w:rPr>
        <w:t>.</w:t>
      </w:r>
      <w:r w:rsidRPr="00A935DA">
        <w:rPr>
          <w:rFonts w:cs="Narkisim"/>
          <w:rtl/>
        </w:rPr>
        <w:t xml:space="preserve"> ה</w:t>
      </w:r>
      <w:r w:rsidRPr="00A935DA">
        <w:rPr>
          <w:rFonts w:cs="Narkisim" w:hint="cs"/>
          <w:rtl/>
        </w:rPr>
        <w:t xml:space="preserve">וא </w:t>
      </w:r>
      <w:r w:rsidRPr="00A935DA">
        <w:rPr>
          <w:rFonts w:cs="Narkisim"/>
          <w:rtl/>
        </w:rPr>
        <w:t>ה</w:t>
      </w:r>
      <w:r w:rsidRPr="00A935DA">
        <w:rPr>
          <w:rFonts w:cs="Narkisim" w:hint="cs"/>
          <w:rtl/>
        </w:rPr>
        <w:t>דין</w:t>
      </w:r>
      <w:r w:rsidRPr="00A935DA">
        <w:rPr>
          <w:rFonts w:cs="Narkisim"/>
          <w:rtl/>
        </w:rPr>
        <w:t xml:space="preserve"> </w:t>
      </w:r>
      <w:r w:rsidRPr="00A935DA">
        <w:rPr>
          <w:rFonts w:cs="Narkisim" w:hint="cs"/>
          <w:rtl/>
        </w:rPr>
        <w:t>גם</w:t>
      </w:r>
      <w:r w:rsidRPr="00A935DA">
        <w:rPr>
          <w:rFonts w:cs="Narkisim"/>
          <w:rtl/>
        </w:rPr>
        <w:t xml:space="preserve"> לגבי שיבושי לשון</w:t>
      </w:r>
      <w:r w:rsidRPr="00A935DA">
        <w:rPr>
          <w:rFonts w:cs="Narkisim" w:hint="cs"/>
          <w:rtl/>
        </w:rPr>
        <w:t>,</w:t>
      </w:r>
      <w:r w:rsidRPr="00A935DA">
        <w:rPr>
          <w:rFonts w:cs="Narkisim"/>
          <w:rtl/>
        </w:rPr>
        <w:t xml:space="preserve"> </w:t>
      </w:r>
      <w:r w:rsidRPr="00A935DA">
        <w:rPr>
          <w:rFonts w:cs="Narkisim" w:hint="cs"/>
          <w:rtl/>
        </w:rPr>
        <w:t>ו</w:t>
      </w:r>
      <w:r w:rsidRPr="00A935DA">
        <w:rPr>
          <w:rFonts w:cs="Narkisim"/>
          <w:rtl/>
        </w:rPr>
        <w:t>י</w:t>
      </w:r>
      <w:r w:rsidRPr="00A935DA">
        <w:rPr>
          <w:rFonts w:cs="Narkisim" w:hint="cs"/>
          <w:rtl/>
        </w:rPr>
        <w:t xml:space="preserve">ש </w:t>
      </w:r>
      <w:r w:rsidRPr="00A935DA">
        <w:rPr>
          <w:rFonts w:cs="Narkisim"/>
          <w:rtl/>
        </w:rPr>
        <w:t>ל</w:t>
      </w:r>
      <w:r w:rsidRPr="00A935DA">
        <w:rPr>
          <w:rFonts w:cs="Narkisim" w:hint="cs"/>
          <w:rtl/>
        </w:rPr>
        <w:t>ומר</w:t>
      </w:r>
      <w:r w:rsidRPr="00A935DA">
        <w:rPr>
          <w:rFonts w:cs="Narkisim"/>
          <w:rtl/>
        </w:rPr>
        <w:t xml:space="preserve"> מסבר</w:t>
      </w:r>
      <w:r w:rsidRPr="00A935DA">
        <w:rPr>
          <w:rFonts w:cs="Narkisim" w:hint="cs"/>
          <w:rtl/>
        </w:rPr>
        <w:t>ה</w:t>
      </w:r>
      <w:r w:rsidRPr="00A935DA">
        <w:rPr>
          <w:rFonts w:cs="Narkisim"/>
          <w:rtl/>
        </w:rPr>
        <w:t xml:space="preserve"> </w:t>
      </w:r>
      <w:r w:rsidRPr="00A935DA">
        <w:rPr>
          <w:rFonts w:cs="Narkisim" w:hint="cs"/>
          <w:rtl/>
        </w:rPr>
        <w:t>ש</w:t>
      </w:r>
      <w:r w:rsidRPr="00A935DA">
        <w:rPr>
          <w:rFonts w:cs="Narkisim"/>
          <w:rtl/>
        </w:rPr>
        <w:t>דינם כאות</w:t>
      </w:r>
      <w:r w:rsidRPr="00A935DA">
        <w:rPr>
          <w:rFonts w:cs="Narkisim" w:hint="cs"/>
          <w:rtl/>
        </w:rPr>
        <w:t>ה</w:t>
      </w:r>
      <w:r w:rsidRPr="00A935DA">
        <w:rPr>
          <w:rFonts w:cs="Narkisim"/>
          <w:rtl/>
        </w:rPr>
        <w:t xml:space="preserve"> </w:t>
      </w:r>
      <w:r w:rsidRPr="00A935DA">
        <w:rPr>
          <w:rFonts w:cs="Narkisim" w:hint="cs"/>
          <w:rtl/>
        </w:rPr>
        <w:t>ה</w:t>
      </w:r>
      <w:r w:rsidRPr="00A935DA">
        <w:rPr>
          <w:rFonts w:cs="Narkisim"/>
          <w:rtl/>
        </w:rPr>
        <w:t>לשון שנשתבש</w:t>
      </w:r>
      <w:r w:rsidRPr="00A935DA">
        <w:rPr>
          <w:rFonts w:cs="Narkisim" w:hint="cs"/>
          <w:rtl/>
        </w:rPr>
        <w:t>ה</w:t>
      </w:r>
      <w:r w:rsidRPr="00A935DA">
        <w:rPr>
          <w:rFonts w:cs="Narkisim"/>
          <w:rtl/>
        </w:rPr>
        <w:t xml:space="preserve">. </w:t>
      </w:r>
      <w:r w:rsidRPr="00A935DA">
        <w:rPr>
          <w:rFonts w:cs="Narkisim" w:hint="cs"/>
          <w:rtl/>
        </w:rPr>
        <w:t>כלומר,</w:t>
      </w:r>
      <w:r w:rsidRPr="00A935DA">
        <w:rPr>
          <w:rFonts w:cs="Narkisim"/>
          <w:rtl/>
        </w:rPr>
        <w:t xml:space="preserve"> </w:t>
      </w:r>
      <w:r>
        <w:rPr>
          <w:rFonts w:cs="Narkisim" w:hint="cs"/>
          <w:rtl/>
        </w:rPr>
        <w:t>רבנו ניסים</w:t>
      </w:r>
      <w:r w:rsidRPr="00A935DA">
        <w:rPr>
          <w:rFonts w:cs="Narkisim"/>
          <w:rtl/>
        </w:rPr>
        <w:t xml:space="preserve"> </w:t>
      </w:r>
      <w:r w:rsidRPr="00A935DA">
        <w:rPr>
          <w:rFonts w:cs="Narkisim" w:hint="cs"/>
          <w:rtl/>
        </w:rPr>
        <w:t>הולך</w:t>
      </w:r>
      <w:r w:rsidRPr="00A935DA">
        <w:rPr>
          <w:rFonts w:cs="Narkisim"/>
          <w:rtl/>
        </w:rPr>
        <w:t xml:space="preserve"> לשיטתו במ</w:t>
      </w:r>
      <w:r w:rsidRPr="00A935DA">
        <w:rPr>
          <w:rFonts w:cs="Narkisim" w:hint="cs"/>
          <w:rtl/>
        </w:rPr>
        <w:t xml:space="preserve">ה </w:t>
      </w:r>
      <w:r w:rsidRPr="00A935DA">
        <w:rPr>
          <w:rFonts w:cs="Narkisim"/>
          <w:rtl/>
        </w:rPr>
        <w:t>שכ</w:t>
      </w:r>
      <w:r w:rsidRPr="00A935DA">
        <w:rPr>
          <w:rFonts w:cs="Narkisim" w:hint="cs"/>
          <w:rtl/>
        </w:rPr>
        <w:t>תב</w:t>
      </w:r>
      <w:r w:rsidRPr="00A935DA">
        <w:rPr>
          <w:rFonts w:cs="Narkisim"/>
          <w:rtl/>
        </w:rPr>
        <w:t xml:space="preserve"> </w:t>
      </w:r>
      <w:r w:rsidRPr="00A935DA">
        <w:rPr>
          <w:rFonts w:cs="Narkisim" w:hint="cs"/>
          <w:rtl/>
        </w:rPr>
        <w:t>ש</w:t>
      </w:r>
      <w:r w:rsidRPr="00A935DA">
        <w:rPr>
          <w:rFonts w:cs="Narkisim"/>
          <w:rtl/>
        </w:rPr>
        <w:t>לשונות נכרים דין לשון יש להם מצד הסכמת כל אומה ואומה</w:t>
      </w:r>
      <w:r>
        <w:rPr>
          <w:rStyle w:val="ac"/>
          <w:rFonts w:cs="Narkisim"/>
          <w:color w:val="000000"/>
          <w:rtl/>
        </w:rPr>
        <w:footnoteReference w:id="13"/>
      </w:r>
      <w:r w:rsidRPr="00A935DA">
        <w:rPr>
          <w:rFonts w:cs="Narkisim"/>
          <w:rtl/>
        </w:rPr>
        <w:t xml:space="preserve">. </w:t>
      </w:r>
      <w:r>
        <w:rPr>
          <w:rFonts w:cs="Narkisim" w:hint="cs"/>
          <w:rtl/>
        </w:rPr>
        <w:t>באופן זה</w:t>
      </w:r>
      <w:r w:rsidRPr="00A935DA">
        <w:rPr>
          <w:rFonts w:cs="Narkisim"/>
          <w:rtl/>
        </w:rPr>
        <w:t xml:space="preserve"> כתבו</w:t>
      </w:r>
      <w:r>
        <w:rPr>
          <w:rFonts w:cs="Narkisim" w:hint="cs"/>
          <w:rtl/>
        </w:rPr>
        <w:t xml:space="preserve"> בעלי</w:t>
      </w:r>
      <w:r w:rsidRPr="00A935DA">
        <w:rPr>
          <w:rFonts w:cs="Narkisim"/>
          <w:rtl/>
        </w:rPr>
        <w:t xml:space="preserve"> התוס</w:t>
      </w:r>
      <w:r w:rsidRPr="00A935DA">
        <w:rPr>
          <w:rFonts w:cs="Narkisim" w:hint="cs"/>
          <w:rtl/>
        </w:rPr>
        <w:t>פות</w:t>
      </w:r>
      <w:r>
        <w:rPr>
          <w:rStyle w:val="ac"/>
          <w:rFonts w:cs="Narkisim"/>
          <w:rtl/>
        </w:rPr>
        <w:footnoteReference w:id="14"/>
      </w:r>
      <w:r w:rsidRPr="00A935DA">
        <w:rPr>
          <w:rFonts w:cs="Narkisim"/>
          <w:rtl/>
        </w:rPr>
        <w:t xml:space="preserve"> </w:t>
      </w:r>
      <w:r w:rsidRPr="00A935DA">
        <w:rPr>
          <w:rFonts w:cs="Narkisim" w:hint="cs"/>
          <w:rtl/>
        </w:rPr>
        <w:t>ש</w:t>
      </w:r>
      <w:r w:rsidRPr="00A935DA">
        <w:rPr>
          <w:rFonts w:cs="Narkisim"/>
          <w:rtl/>
        </w:rPr>
        <w:t>ל</w:t>
      </w:r>
      <w:r w:rsidRPr="00A935DA">
        <w:rPr>
          <w:rFonts w:cs="Narkisim" w:hint="cs"/>
          <w:rtl/>
        </w:rPr>
        <w:t>א גורסי</w:t>
      </w:r>
      <w:r>
        <w:rPr>
          <w:rFonts w:cs="Narkisim" w:hint="cs"/>
          <w:rtl/>
        </w:rPr>
        <w:t>ם</w:t>
      </w:r>
      <w:r w:rsidRPr="00A935DA">
        <w:rPr>
          <w:rFonts w:cs="Narkisim" w:hint="cs"/>
          <w:rtl/>
        </w:rPr>
        <w:t xml:space="preserve"> 'כינויין';</w:t>
      </w:r>
      <w:r w:rsidRPr="00A935DA">
        <w:rPr>
          <w:rFonts w:cs="Narkisim"/>
          <w:rtl/>
        </w:rPr>
        <w:t xml:space="preserve"> ו</w:t>
      </w:r>
      <w:r w:rsidRPr="00A935DA">
        <w:rPr>
          <w:rFonts w:cs="Narkisim" w:hint="cs"/>
          <w:rtl/>
        </w:rPr>
        <w:t>מכל מקום,</w:t>
      </w:r>
      <w:r w:rsidRPr="00A935DA">
        <w:rPr>
          <w:rFonts w:cs="Narkisim"/>
          <w:rtl/>
        </w:rPr>
        <w:t xml:space="preserve"> בדעת ר</w:t>
      </w:r>
      <w:r w:rsidRPr="00A935DA">
        <w:rPr>
          <w:rFonts w:cs="Narkisim" w:hint="cs"/>
          <w:rtl/>
        </w:rPr>
        <w:t>ב</w:t>
      </w:r>
      <w:r w:rsidRPr="00A935DA">
        <w:rPr>
          <w:rFonts w:cs="Narkisim"/>
          <w:rtl/>
        </w:rPr>
        <w:t>י</w:t>
      </w:r>
      <w:r w:rsidRPr="00A935DA">
        <w:rPr>
          <w:rFonts w:cs="Narkisim" w:hint="cs"/>
          <w:rtl/>
        </w:rPr>
        <w:t xml:space="preserve"> י</w:t>
      </w:r>
      <w:r w:rsidRPr="00A935DA">
        <w:rPr>
          <w:rFonts w:cs="Narkisim"/>
          <w:rtl/>
        </w:rPr>
        <w:t>וח</w:t>
      </w:r>
      <w:r w:rsidRPr="00A935DA">
        <w:rPr>
          <w:rFonts w:cs="Narkisim" w:hint="cs"/>
          <w:rtl/>
        </w:rPr>
        <w:t>נן משמע,</w:t>
      </w:r>
      <w:r w:rsidRPr="00A935DA">
        <w:rPr>
          <w:rFonts w:cs="Narkisim"/>
          <w:rtl/>
        </w:rPr>
        <w:t xml:space="preserve"> </w:t>
      </w:r>
      <w:r w:rsidRPr="00A935DA">
        <w:rPr>
          <w:rFonts w:cs="Narkisim" w:hint="cs"/>
          <w:rtl/>
        </w:rPr>
        <w:t>ש</w:t>
      </w:r>
      <w:r>
        <w:rPr>
          <w:rFonts w:cs="Narkisim" w:hint="cs"/>
          <w:rtl/>
        </w:rPr>
        <w:t xml:space="preserve">בעלי </w:t>
      </w:r>
      <w:r w:rsidRPr="00A935DA">
        <w:rPr>
          <w:rFonts w:cs="Narkisim" w:hint="cs"/>
          <w:rtl/>
        </w:rPr>
        <w:t>התוספות מסכימים ש</w:t>
      </w:r>
      <w:r w:rsidRPr="00A935DA">
        <w:rPr>
          <w:rFonts w:cs="Narkisim"/>
          <w:rtl/>
        </w:rPr>
        <w:t>כינויים ה</w:t>
      </w:r>
      <w:r w:rsidRPr="00A935DA">
        <w:rPr>
          <w:rFonts w:cs="Narkisim" w:hint="cs"/>
          <w:rtl/>
        </w:rPr>
        <w:t>ם</w:t>
      </w:r>
      <w:r w:rsidRPr="00A935DA">
        <w:rPr>
          <w:rFonts w:cs="Narkisim"/>
          <w:rtl/>
        </w:rPr>
        <w:t xml:space="preserve"> כלשון גמור</w:t>
      </w:r>
      <w:r w:rsidRPr="00A935DA">
        <w:rPr>
          <w:rFonts w:cs="Narkisim" w:hint="cs"/>
          <w:rtl/>
        </w:rPr>
        <w:t>ה,</w:t>
      </w:r>
      <w:r w:rsidRPr="00A935DA">
        <w:rPr>
          <w:rFonts w:cs="Narkisim"/>
          <w:rtl/>
        </w:rPr>
        <w:t xml:space="preserve"> ולכ</w:t>
      </w:r>
      <w:r w:rsidRPr="00A935DA">
        <w:rPr>
          <w:rFonts w:cs="Narkisim" w:hint="cs"/>
          <w:rtl/>
        </w:rPr>
        <w:t>ן</w:t>
      </w:r>
      <w:r w:rsidRPr="00A935DA">
        <w:rPr>
          <w:rFonts w:cs="Narkisim"/>
          <w:rtl/>
        </w:rPr>
        <w:t xml:space="preserve"> לא </w:t>
      </w:r>
      <w:r w:rsidRPr="00A935DA">
        <w:rPr>
          <w:rFonts w:cs="Narkisim" w:hint="cs"/>
          <w:rtl/>
        </w:rPr>
        <w:t>צריכים</w:t>
      </w:r>
      <w:r w:rsidRPr="00A935DA">
        <w:rPr>
          <w:rFonts w:cs="Narkisim"/>
          <w:rtl/>
        </w:rPr>
        <w:t xml:space="preserve"> </w:t>
      </w:r>
      <w:r w:rsidRPr="00A935DA">
        <w:rPr>
          <w:rFonts w:cs="Narkisim" w:hint="cs"/>
          <w:rtl/>
        </w:rPr>
        <w:t>ראיה מהמ</w:t>
      </w:r>
      <w:r w:rsidRPr="00A935DA">
        <w:rPr>
          <w:rFonts w:cs="Narkisim"/>
          <w:rtl/>
        </w:rPr>
        <w:t>קרא</w:t>
      </w:r>
      <w:r w:rsidRPr="00A935DA">
        <w:rPr>
          <w:rFonts w:cs="Narkisim" w:hint="cs"/>
          <w:rtl/>
        </w:rPr>
        <w:t xml:space="preserve"> -</w:t>
      </w:r>
      <w:r w:rsidRPr="00A935DA">
        <w:rPr>
          <w:rFonts w:cs="Narkisim"/>
          <w:rtl/>
        </w:rPr>
        <w:t xml:space="preserve"> משום </w:t>
      </w:r>
      <w:r w:rsidRPr="00A935DA">
        <w:rPr>
          <w:rFonts w:cs="Narkisim" w:hint="cs"/>
          <w:rtl/>
        </w:rPr>
        <w:t>שניתן להבין זאת</w:t>
      </w:r>
      <w:r w:rsidRPr="00A935DA">
        <w:rPr>
          <w:rFonts w:cs="Narkisim"/>
          <w:rtl/>
        </w:rPr>
        <w:t xml:space="preserve"> מסבר</w:t>
      </w:r>
      <w:r w:rsidRPr="00A935DA">
        <w:rPr>
          <w:rFonts w:cs="Narkisim" w:hint="cs"/>
          <w:rtl/>
        </w:rPr>
        <w:t>ה.</w:t>
      </w:r>
    </w:p>
    <w:p w:rsidR="001A3A88" w:rsidRDefault="001A3A88" w:rsidP="00786D53">
      <w:pPr>
        <w:pStyle w:val="a8"/>
        <w:widowControl w:val="0"/>
        <w:spacing w:after="240"/>
        <w:ind w:left="360"/>
        <w:rPr>
          <w:rStyle w:val="apple-style-span"/>
          <w:rFonts w:cs="Narkisim"/>
          <w:color w:val="000000"/>
          <w:rtl/>
        </w:rPr>
      </w:pPr>
    </w:p>
    <w:p w:rsidR="00786D53" w:rsidRPr="001C0ECB" w:rsidRDefault="00786D53" w:rsidP="00786D53">
      <w:pPr>
        <w:pStyle w:val="a8"/>
        <w:widowControl w:val="0"/>
        <w:spacing w:after="240"/>
        <w:ind w:left="360"/>
        <w:outlineLvl w:val="2"/>
        <w:rPr>
          <w:rStyle w:val="apple-style-span"/>
          <w:rFonts w:cs="Narkisim"/>
          <w:b/>
          <w:bCs/>
          <w:color w:val="000000"/>
          <w:rtl/>
        </w:rPr>
      </w:pPr>
      <w:bookmarkStart w:id="5" w:name="_Toc365587940"/>
      <w:r>
        <w:rPr>
          <w:rStyle w:val="apple-style-span"/>
          <w:rFonts w:cs="Narkisim" w:hint="cs"/>
          <w:b/>
          <w:bCs/>
          <w:color w:val="000000"/>
          <w:rtl/>
        </w:rPr>
        <w:t>דעת ריש לקיש:</w:t>
      </w:r>
      <w:bookmarkEnd w:id="5"/>
    </w:p>
    <w:p w:rsidR="00786D53" w:rsidRPr="00A23618" w:rsidRDefault="00786D53" w:rsidP="00786D53">
      <w:pPr>
        <w:pStyle w:val="a8"/>
        <w:widowControl w:val="0"/>
        <w:spacing w:after="240"/>
        <w:ind w:left="360"/>
        <w:rPr>
          <w:rStyle w:val="apple-style-span"/>
          <w:rFonts w:cs="Narkisim"/>
          <w:color w:val="000000"/>
          <w:rtl/>
        </w:rPr>
      </w:pPr>
      <w:r w:rsidRPr="00A935DA">
        <w:rPr>
          <w:rStyle w:val="apple-style-span"/>
          <w:rFonts w:cs="Narkisim" w:hint="cs"/>
          <w:color w:val="000000"/>
          <w:rtl/>
        </w:rPr>
        <w:t>בדעת ריש לקיש, אנו מוצאים מחלוקת ב</w:t>
      </w:r>
      <w:r>
        <w:rPr>
          <w:rStyle w:val="apple-style-span"/>
          <w:rFonts w:cs="Narkisim" w:hint="cs"/>
          <w:color w:val="000000"/>
          <w:rtl/>
        </w:rPr>
        <w:t>ין ה</w:t>
      </w:r>
      <w:r w:rsidRPr="00A935DA">
        <w:rPr>
          <w:rStyle w:val="apple-style-span"/>
          <w:rFonts w:cs="Narkisim" w:hint="cs"/>
          <w:color w:val="000000"/>
          <w:rtl/>
        </w:rPr>
        <w:t xml:space="preserve">ראשונים - האם כאשר אדם נודר באמצעות כינויים חיוב הנדר הוא מדאורייתא, או מדרבנן: </w:t>
      </w:r>
    </w:p>
    <w:p w:rsidR="00786D53" w:rsidRPr="00A23618" w:rsidRDefault="00786D53" w:rsidP="00786D53">
      <w:pPr>
        <w:pStyle w:val="a8"/>
        <w:numPr>
          <w:ilvl w:val="0"/>
          <w:numId w:val="9"/>
        </w:numPr>
        <w:spacing w:after="240"/>
        <w:outlineLvl w:val="3"/>
        <w:rPr>
          <w:rStyle w:val="apple-style-span"/>
          <w:rFonts w:cs="Narkisim"/>
        </w:rPr>
      </w:pPr>
      <w:r>
        <w:rPr>
          <w:rStyle w:val="apple-style-span"/>
          <w:rFonts w:cs="Narkisim" w:hint="cs"/>
          <w:color w:val="000000"/>
          <w:rtl/>
        </w:rPr>
        <w:t>רבנו ניסים</w:t>
      </w:r>
      <w:r>
        <w:rPr>
          <w:rStyle w:val="ac"/>
          <w:rFonts w:cs="Narkisim"/>
          <w:color w:val="000000"/>
          <w:rtl/>
        </w:rPr>
        <w:footnoteReference w:id="15"/>
      </w:r>
      <w:r w:rsidRPr="00C90E88">
        <w:rPr>
          <w:rStyle w:val="apple-style-span"/>
          <w:rFonts w:cs="Narkisim" w:hint="cs"/>
          <w:color w:val="000000"/>
          <w:rtl/>
        </w:rPr>
        <w:t xml:space="preserve"> </w:t>
      </w:r>
      <w:r>
        <w:rPr>
          <w:rStyle w:val="apple-style-span"/>
          <w:rFonts w:cs="Narkisim" w:hint="cs"/>
          <w:color w:val="000000"/>
          <w:rtl/>
        </w:rPr>
        <w:t>מסביר בדעת ריש לקיש</w:t>
      </w:r>
      <w:r w:rsidRPr="00C90E88">
        <w:rPr>
          <w:rStyle w:val="apple-style-span"/>
          <w:rFonts w:cs="Narkisim" w:hint="cs"/>
          <w:color w:val="000000"/>
          <w:rtl/>
        </w:rPr>
        <w:t xml:space="preserve"> שכינוי</w:t>
      </w:r>
      <w:r>
        <w:rPr>
          <w:rStyle w:val="apple-style-span"/>
          <w:rFonts w:cs="Narkisim" w:hint="cs"/>
          <w:color w:val="000000"/>
          <w:rtl/>
        </w:rPr>
        <w:t>י</w:t>
      </w:r>
      <w:r w:rsidRPr="00C90E88">
        <w:rPr>
          <w:rStyle w:val="apple-style-span"/>
          <w:rFonts w:cs="Narkisim" w:hint="cs"/>
          <w:color w:val="000000"/>
          <w:rtl/>
        </w:rPr>
        <w:t>ם הם מילים שהמציאו חכמים</w:t>
      </w:r>
      <w:r>
        <w:rPr>
          <w:rStyle w:val="ac"/>
          <w:rFonts w:cs="Narkisim"/>
          <w:color w:val="000000"/>
          <w:rtl/>
        </w:rPr>
        <w:footnoteReference w:id="16"/>
      </w:r>
      <w:r>
        <w:rPr>
          <w:rStyle w:val="apple-style-span"/>
          <w:rFonts w:cs="Narkisim" w:hint="cs"/>
          <w:color w:val="000000"/>
          <w:rtl/>
        </w:rPr>
        <w:t>, ו</w:t>
      </w:r>
      <w:r w:rsidRPr="00C90E88">
        <w:rPr>
          <w:rStyle w:val="apple-style-span"/>
          <w:rFonts w:cs="Narkisim" w:hint="cs"/>
          <w:color w:val="000000"/>
          <w:rtl/>
        </w:rPr>
        <w:t>הנודר ב</w:t>
      </w:r>
      <w:r>
        <w:rPr>
          <w:rStyle w:val="apple-style-span"/>
          <w:rFonts w:cs="Narkisim" w:hint="cs"/>
          <w:color w:val="000000"/>
          <w:rtl/>
        </w:rPr>
        <w:t>אלו הכינויים</w:t>
      </w:r>
      <w:r w:rsidRPr="00C90E88">
        <w:rPr>
          <w:rStyle w:val="apple-style-span"/>
          <w:rFonts w:cs="Narkisim" w:hint="cs"/>
          <w:color w:val="000000"/>
          <w:rtl/>
        </w:rPr>
        <w:t xml:space="preserve"> הרי זה </w:t>
      </w:r>
      <w:r>
        <w:rPr>
          <w:rStyle w:val="apple-style-span"/>
          <w:rFonts w:cs="Narkisim" w:hint="cs"/>
          <w:color w:val="000000"/>
          <w:rtl/>
        </w:rPr>
        <w:t>החיל נדר גמור מן התורה -</w:t>
      </w:r>
      <w:r w:rsidRPr="00C90E88">
        <w:rPr>
          <w:rStyle w:val="apple-style-span"/>
          <w:rFonts w:cs="Narkisim" w:hint="cs"/>
          <w:color w:val="000000"/>
          <w:rtl/>
        </w:rPr>
        <w:t xml:space="preserve"> שהרי כל השפות חוץ מלשון </w:t>
      </w:r>
      <w:r w:rsidRPr="00C90E88">
        <w:rPr>
          <w:rStyle w:val="apple-style-span"/>
          <w:rFonts w:cs="Narkisim" w:hint="cs"/>
          <w:color w:val="000000"/>
          <w:rtl/>
        </w:rPr>
        <w:lastRenderedPageBreak/>
        <w:t>הקודש</w:t>
      </w:r>
      <w:r>
        <w:rPr>
          <w:rStyle w:val="ac"/>
          <w:rFonts w:cs="Narkisim"/>
          <w:color w:val="000000"/>
          <w:rtl/>
        </w:rPr>
        <w:footnoteReference w:id="17"/>
      </w:r>
      <w:r w:rsidRPr="00C90E88">
        <w:rPr>
          <w:rStyle w:val="apple-style-span"/>
          <w:rFonts w:cs="Narkisim" w:hint="cs"/>
          <w:color w:val="000000"/>
          <w:rtl/>
        </w:rPr>
        <w:t xml:space="preserve"> אינן אלה הסכמת כל אומה ואומה לדבר איש אל רעהו באופן מסויים, והסכמת חכמים ז"ל, שמילים מסוימות ישמשו במובן של 'קרבן',</w:t>
      </w:r>
      <w:r>
        <w:rPr>
          <w:rStyle w:val="apple-style-span"/>
          <w:rFonts w:cs="Narkisim" w:hint="cs"/>
          <w:color w:val="000000"/>
          <w:rtl/>
        </w:rPr>
        <w:t xml:space="preserve"> לא גרעה מהסכמת האומות.</w:t>
      </w:r>
      <w:r w:rsidRPr="00C90E88">
        <w:rPr>
          <w:rStyle w:val="apple-style-span"/>
          <w:rFonts w:cs="Narkisim" w:hint="cs"/>
          <w:color w:val="000000"/>
          <w:rtl/>
        </w:rPr>
        <w:t xml:space="preserve"> הלכך, נדר שנאמר באחד מלשונות </w:t>
      </w:r>
      <w:r>
        <w:rPr>
          <w:rStyle w:val="apple-style-span"/>
          <w:rFonts w:cs="Narkisim" w:hint="cs"/>
          <w:color w:val="000000"/>
          <w:rtl/>
        </w:rPr>
        <w:t>אלו הוא נדר גמור מן התורה, זאת משום</w:t>
      </w:r>
      <w:r w:rsidRPr="00C90E88">
        <w:rPr>
          <w:rStyle w:val="apple-style-span"/>
          <w:rFonts w:cs="Narkisim" w:hint="cs"/>
          <w:color w:val="000000"/>
          <w:rtl/>
        </w:rPr>
        <w:t xml:space="preserve"> </w:t>
      </w:r>
      <w:r>
        <w:rPr>
          <w:rFonts w:cs="Narkisim" w:hint="cs"/>
          <w:rtl/>
        </w:rPr>
        <w:t>שרבנו ניסים</w:t>
      </w:r>
      <w:r w:rsidRPr="00C90E88">
        <w:rPr>
          <w:rFonts w:cs="Narkisim"/>
          <w:rtl/>
        </w:rPr>
        <w:t xml:space="preserve"> הבין </w:t>
      </w:r>
      <w:r w:rsidRPr="00C90E88">
        <w:rPr>
          <w:rFonts w:cs="Narkisim" w:hint="cs"/>
          <w:rtl/>
        </w:rPr>
        <w:t>ש</w:t>
      </w:r>
      <w:r w:rsidRPr="00C90E88">
        <w:rPr>
          <w:rFonts w:cs="Narkisim"/>
          <w:rtl/>
        </w:rPr>
        <w:t xml:space="preserve">לשונות נכרים </w:t>
      </w:r>
      <w:r w:rsidRPr="00C90E88">
        <w:rPr>
          <w:rFonts w:cs="Narkisim" w:hint="cs"/>
          <w:rtl/>
        </w:rPr>
        <w:t>נ</w:t>
      </w:r>
      <w:r w:rsidRPr="00C90E88">
        <w:rPr>
          <w:rFonts w:cs="Narkisim"/>
          <w:rtl/>
        </w:rPr>
        <w:t>חשבי</w:t>
      </w:r>
      <w:r w:rsidRPr="00C90E88">
        <w:rPr>
          <w:rFonts w:cs="Narkisim" w:hint="cs"/>
          <w:rtl/>
        </w:rPr>
        <w:t>ם</w:t>
      </w:r>
      <w:r>
        <w:rPr>
          <w:rFonts w:cs="Narkisim"/>
          <w:rtl/>
        </w:rPr>
        <w:t xml:space="preserve"> כלשון גמור</w:t>
      </w:r>
      <w:r>
        <w:rPr>
          <w:rFonts w:cs="Narkisim" w:hint="cs"/>
          <w:rtl/>
        </w:rPr>
        <w:t>ה;</w:t>
      </w:r>
      <w:r w:rsidRPr="00C90E88">
        <w:rPr>
          <w:rFonts w:cs="Narkisim"/>
          <w:rtl/>
        </w:rPr>
        <w:t xml:space="preserve"> ומ</w:t>
      </w:r>
      <w:r w:rsidRPr="00C90E88">
        <w:rPr>
          <w:rFonts w:cs="Narkisim" w:hint="cs"/>
          <w:rtl/>
        </w:rPr>
        <w:t xml:space="preserve">כך </w:t>
      </w:r>
      <w:r>
        <w:rPr>
          <w:rFonts w:cs="Narkisim" w:hint="cs"/>
          <w:rtl/>
        </w:rPr>
        <w:t>שהוא</w:t>
      </w:r>
      <w:r w:rsidRPr="00C90E88">
        <w:rPr>
          <w:rFonts w:cs="Narkisim" w:hint="cs"/>
          <w:rtl/>
        </w:rPr>
        <w:t xml:space="preserve"> </w:t>
      </w:r>
      <w:r w:rsidRPr="00C90E88">
        <w:rPr>
          <w:rFonts w:cs="Narkisim"/>
          <w:rtl/>
        </w:rPr>
        <w:t>מש</w:t>
      </w:r>
      <w:r w:rsidRPr="00C90E88">
        <w:rPr>
          <w:rFonts w:cs="Narkisim" w:hint="cs"/>
          <w:rtl/>
        </w:rPr>
        <w:t>ו</w:t>
      </w:r>
      <w:r w:rsidRPr="00C90E88">
        <w:rPr>
          <w:rFonts w:cs="Narkisim"/>
          <w:rtl/>
        </w:rPr>
        <w:t xml:space="preserve">וה לשון שבדו חכמים </w:t>
      </w:r>
      <w:r w:rsidRPr="00C90E88">
        <w:rPr>
          <w:rFonts w:cs="Narkisim" w:hint="cs"/>
          <w:rtl/>
        </w:rPr>
        <w:t>ל</w:t>
      </w:r>
      <w:r w:rsidRPr="00C90E88">
        <w:rPr>
          <w:rFonts w:cs="Narkisim"/>
          <w:rtl/>
        </w:rPr>
        <w:t>לשונות</w:t>
      </w:r>
      <w:r>
        <w:rPr>
          <w:rFonts w:cs="Narkisim" w:hint="cs"/>
          <w:rtl/>
        </w:rPr>
        <w:t xml:space="preserve"> הל</w:t>
      </w:r>
      <w:r w:rsidRPr="00C90E88">
        <w:rPr>
          <w:rFonts w:cs="Narkisim" w:hint="cs"/>
          <w:rtl/>
        </w:rPr>
        <w:t>לו</w:t>
      </w:r>
      <w:r>
        <w:rPr>
          <w:rFonts w:cs="Narkisim" w:hint="cs"/>
          <w:rtl/>
        </w:rPr>
        <w:t xml:space="preserve"> (=לשון האומות)</w:t>
      </w:r>
      <w:r w:rsidRPr="00C90E88">
        <w:rPr>
          <w:rFonts w:cs="Narkisim"/>
          <w:rtl/>
        </w:rPr>
        <w:t xml:space="preserve">, </w:t>
      </w:r>
      <w:r w:rsidRPr="00C90E88">
        <w:rPr>
          <w:rFonts w:cs="Narkisim" w:hint="cs"/>
          <w:rtl/>
        </w:rPr>
        <w:t>נראה מכך</w:t>
      </w:r>
      <w:r w:rsidRPr="00C90E88">
        <w:rPr>
          <w:rFonts w:cs="Narkisim"/>
          <w:rtl/>
        </w:rPr>
        <w:t xml:space="preserve"> ש</w:t>
      </w:r>
      <w:r w:rsidRPr="00C90E88">
        <w:rPr>
          <w:rFonts w:cs="Narkisim" w:hint="cs"/>
          <w:rtl/>
        </w:rPr>
        <w:t xml:space="preserve">להבנתו </w:t>
      </w:r>
      <w:r w:rsidRPr="00C90E88">
        <w:rPr>
          <w:rFonts w:cs="Narkisim"/>
          <w:rtl/>
        </w:rPr>
        <w:t xml:space="preserve">גם </w:t>
      </w:r>
      <w:r>
        <w:rPr>
          <w:rFonts w:cs="Narkisim" w:hint="cs"/>
          <w:rtl/>
        </w:rPr>
        <w:t>הן</w:t>
      </w:r>
      <w:r w:rsidRPr="00C90E88">
        <w:rPr>
          <w:rFonts w:cs="Narkisim"/>
          <w:rtl/>
        </w:rPr>
        <w:t xml:space="preserve"> </w:t>
      </w:r>
      <w:r>
        <w:rPr>
          <w:rFonts w:cs="Narkisim" w:hint="cs"/>
          <w:rtl/>
        </w:rPr>
        <w:t>נחשבות</w:t>
      </w:r>
      <w:r w:rsidRPr="00C90E88">
        <w:rPr>
          <w:rFonts w:cs="Narkisim"/>
          <w:rtl/>
        </w:rPr>
        <w:t xml:space="preserve"> כלשון גמור</w:t>
      </w:r>
      <w:r>
        <w:rPr>
          <w:rFonts w:cs="Narkisim" w:hint="cs"/>
          <w:rtl/>
        </w:rPr>
        <w:t>ה</w:t>
      </w:r>
      <w:r w:rsidRPr="00C90E88">
        <w:rPr>
          <w:rFonts w:cs="Narkisim"/>
          <w:rtl/>
        </w:rPr>
        <w:t xml:space="preserve">. </w:t>
      </w:r>
      <w:r w:rsidRPr="00C90E88">
        <w:rPr>
          <w:rFonts w:cs="Narkisim" w:hint="cs"/>
          <w:rtl/>
        </w:rPr>
        <w:t xml:space="preserve">שהרי </w:t>
      </w:r>
      <w:r w:rsidRPr="00C90E88">
        <w:rPr>
          <w:rFonts w:cs="Narkisim"/>
          <w:rtl/>
        </w:rPr>
        <w:t xml:space="preserve">אם נאמר </w:t>
      </w:r>
      <w:r w:rsidRPr="00C90E88">
        <w:rPr>
          <w:rFonts w:cs="Narkisim" w:hint="cs"/>
          <w:rtl/>
        </w:rPr>
        <w:t>ש</w:t>
      </w:r>
      <w:r w:rsidRPr="00C90E88">
        <w:rPr>
          <w:rFonts w:cs="Narkisim"/>
          <w:rtl/>
        </w:rPr>
        <w:t>לשון שבדו להם חכמים מ</w:t>
      </w:r>
      <w:r w:rsidRPr="00C90E88">
        <w:rPr>
          <w:rFonts w:cs="Narkisim" w:hint="cs"/>
          <w:rtl/>
        </w:rPr>
        <w:t>ועילה</w:t>
      </w:r>
      <w:r w:rsidRPr="00C90E88">
        <w:rPr>
          <w:rFonts w:cs="Narkisim"/>
          <w:rtl/>
        </w:rPr>
        <w:t xml:space="preserve"> רק משום שבנדרים העיקר הוא כוונת הלב ול</w:t>
      </w:r>
      <w:r w:rsidRPr="00C90E88">
        <w:rPr>
          <w:rFonts w:cs="Narkisim" w:hint="cs"/>
          <w:rtl/>
        </w:rPr>
        <w:t xml:space="preserve">א </w:t>
      </w:r>
      <w:r w:rsidRPr="00C90E88">
        <w:rPr>
          <w:rFonts w:cs="Narkisim"/>
          <w:rtl/>
        </w:rPr>
        <w:t>צ</w:t>
      </w:r>
      <w:r w:rsidRPr="00C90E88">
        <w:rPr>
          <w:rFonts w:cs="Narkisim" w:hint="cs"/>
          <w:rtl/>
        </w:rPr>
        <w:t>ריך</w:t>
      </w:r>
      <w:r w:rsidRPr="00C90E88">
        <w:rPr>
          <w:rFonts w:cs="Narkisim"/>
          <w:rtl/>
        </w:rPr>
        <w:t xml:space="preserve"> דיבור אלא מדין ל</w:t>
      </w:r>
      <w:r>
        <w:rPr>
          <w:rFonts w:cs="Narkisim" w:hint="cs"/>
          <w:rtl/>
        </w:rPr>
        <w:t>'</w:t>
      </w:r>
      <w:r w:rsidRPr="00C90E88">
        <w:rPr>
          <w:rFonts w:cs="Narkisim"/>
          <w:rtl/>
        </w:rPr>
        <w:t>בטא בשפתים</w:t>
      </w:r>
      <w:r>
        <w:rPr>
          <w:rFonts w:cs="Narkisim" w:hint="cs"/>
          <w:rtl/>
        </w:rPr>
        <w:t>'</w:t>
      </w:r>
      <w:r w:rsidRPr="00C90E88">
        <w:rPr>
          <w:rFonts w:cs="Narkisim"/>
          <w:rtl/>
        </w:rPr>
        <w:t xml:space="preserve">, לכאורה אין צורך להשוות </w:t>
      </w:r>
      <w:r>
        <w:rPr>
          <w:rFonts w:cs="Narkisim" w:hint="cs"/>
          <w:rtl/>
        </w:rPr>
        <w:t xml:space="preserve">לשון שבדו </w:t>
      </w:r>
      <w:r w:rsidRPr="00C90E88">
        <w:rPr>
          <w:rFonts w:cs="Narkisim"/>
          <w:rtl/>
        </w:rPr>
        <w:t>לשאר לשונות</w:t>
      </w:r>
      <w:r>
        <w:rPr>
          <w:rFonts w:cs="Narkisim" w:hint="cs"/>
          <w:rtl/>
        </w:rPr>
        <w:t>;</w:t>
      </w:r>
      <w:r w:rsidRPr="00C90E88">
        <w:rPr>
          <w:rFonts w:cs="Narkisim"/>
          <w:rtl/>
        </w:rPr>
        <w:t xml:space="preserve"> אלא פש</w:t>
      </w:r>
      <w:r w:rsidRPr="00C90E88">
        <w:rPr>
          <w:rFonts w:cs="Narkisim" w:hint="cs"/>
          <w:rtl/>
        </w:rPr>
        <w:t>ו</w:t>
      </w:r>
      <w:r w:rsidRPr="00C90E88">
        <w:rPr>
          <w:rFonts w:cs="Narkisim"/>
          <w:rtl/>
        </w:rPr>
        <w:t>ט</w:t>
      </w:r>
      <w:r>
        <w:rPr>
          <w:rFonts w:cs="Narkisim" w:hint="cs"/>
          <w:rtl/>
        </w:rPr>
        <w:t xml:space="preserve"> הוא</w:t>
      </w:r>
      <w:r w:rsidRPr="00C90E88">
        <w:rPr>
          <w:rFonts w:cs="Narkisim"/>
          <w:rtl/>
        </w:rPr>
        <w:t xml:space="preserve"> </w:t>
      </w:r>
      <w:r w:rsidRPr="00C90E88">
        <w:rPr>
          <w:rFonts w:cs="Narkisim" w:hint="cs"/>
          <w:rtl/>
        </w:rPr>
        <w:t>ש</w:t>
      </w:r>
      <w:r w:rsidRPr="00C90E88">
        <w:rPr>
          <w:rFonts w:cs="Narkisim"/>
          <w:rtl/>
        </w:rPr>
        <w:t>לשון שבדו להם חכמים מ</w:t>
      </w:r>
      <w:r w:rsidRPr="00C90E88">
        <w:rPr>
          <w:rFonts w:cs="Narkisim" w:hint="cs"/>
          <w:rtl/>
        </w:rPr>
        <w:t>ועילה,</w:t>
      </w:r>
      <w:r w:rsidRPr="00C90E88">
        <w:rPr>
          <w:rFonts w:cs="Narkisim"/>
          <w:rtl/>
        </w:rPr>
        <w:t xml:space="preserve"> שהרי גם זה </w:t>
      </w:r>
      <w:r w:rsidRPr="00C90E88">
        <w:rPr>
          <w:rFonts w:cs="Narkisim" w:hint="cs"/>
          <w:rtl/>
        </w:rPr>
        <w:t>נחשב</w:t>
      </w:r>
      <w:r w:rsidRPr="00C90E88">
        <w:rPr>
          <w:rFonts w:cs="Narkisim"/>
          <w:rtl/>
        </w:rPr>
        <w:t xml:space="preserve"> כדיבור ו</w:t>
      </w:r>
      <w:r w:rsidRPr="00C90E88">
        <w:rPr>
          <w:rFonts w:cs="Narkisim" w:hint="cs"/>
          <w:rtl/>
        </w:rPr>
        <w:t>נשאר רק ספק האם</w:t>
      </w:r>
      <w:r w:rsidRPr="00C90E88">
        <w:rPr>
          <w:rFonts w:cs="Narkisim"/>
          <w:rtl/>
        </w:rPr>
        <w:t xml:space="preserve"> </w:t>
      </w:r>
      <w:r w:rsidRPr="00C90E88">
        <w:rPr>
          <w:rFonts w:cs="Narkisim" w:hint="cs"/>
          <w:rtl/>
        </w:rPr>
        <w:t xml:space="preserve">דיבור זה </w:t>
      </w:r>
      <w:r w:rsidRPr="00C90E88">
        <w:rPr>
          <w:rFonts w:cs="Narkisim"/>
          <w:rtl/>
        </w:rPr>
        <w:t xml:space="preserve">פירושו כמו </w:t>
      </w:r>
      <w:r>
        <w:rPr>
          <w:rFonts w:cs="Narkisim" w:hint="cs"/>
          <w:rtl/>
        </w:rPr>
        <w:t>ה</w:t>
      </w:r>
      <w:r w:rsidRPr="00C90E88">
        <w:rPr>
          <w:rFonts w:cs="Narkisim"/>
          <w:rtl/>
        </w:rPr>
        <w:t>פירוש</w:t>
      </w:r>
      <w:r>
        <w:rPr>
          <w:rFonts w:cs="Narkisim" w:hint="cs"/>
          <w:rtl/>
        </w:rPr>
        <w:t xml:space="preserve"> הנצרך לשם</w:t>
      </w:r>
      <w:r w:rsidRPr="00C90E88">
        <w:rPr>
          <w:rFonts w:cs="Narkisim"/>
          <w:rtl/>
        </w:rPr>
        <w:t xml:space="preserve"> </w:t>
      </w:r>
      <w:r w:rsidRPr="00C90E88">
        <w:rPr>
          <w:rFonts w:cs="Narkisim" w:hint="cs"/>
          <w:rtl/>
        </w:rPr>
        <w:t xml:space="preserve">הדרת </w:t>
      </w:r>
      <w:r w:rsidRPr="00C90E88">
        <w:rPr>
          <w:rFonts w:cs="Narkisim"/>
          <w:rtl/>
        </w:rPr>
        <w:t>נדר</w:t>
      </w:r>
      <w:r w:rsidRPr="00C90E88">
        <w:rPr>
          <w:rFonts w:cs="Narkisim" w:hint="cs"/>
          <w:rtl/>
        </w:rPr>
        <w:t>.</w:t>
      </w:r>
      <w:r>
        <w:rPr>
          <w:rFonts w:cs="Narkisim" w:hint="cs"/>
          <w:rtl/>
        </w:rPr>
        <w:t xml:space="preserve"> </w:t>
      </w:r>
    </w:p>
    <w:p w:rsidR="00786D53" w:rsidRPr="00A23618" w:rsidRDefault="00786D53" w:rsidP="00786D53">
      <w:pPr>
        <w:pStyle w:val="a8"/>
        <w:numPr>
          <w:ilvl w:val="0"/>
          <w:numId w:val="9"/>
        </w:numPr>
        <w:spacing w:after="240"/>
        <w:outlineLvl w:val="3"/>
        <w:rPr>
          <w:rStyle w:val="apple-style-span"/>
          <w:rFonts w:cs="Narkisim"/>
          <w:rtl/>
        </w:rPr>
      </w:pPr>
      <w:r>
        <w:rPr>
          <w:rStyle w:val="apple-style-span"/>
          <w:rFonts w:cs="Narkisim" w:hint="cs"/>
          <w:color w:val="000000"/>
          <w:rtl/>
        </w:rPr>
        <w:t xml:space="preserve">בעלי </w:t>
      </w:r>
      <w:r w:rsidRPr="00D20080">
        <w:rPr>
          <w:rStyle w:val="apple-style-span"/>
          <w:rFonts w:cs="Narkisim" w:hint="cs"/>
          <w:color w:val="000000"/>
          <w:rtl/>
        </w:rPr>
        <w:t>התוספות מקש</w:t>
      </w:r>
      <w:r>
        <w:rPr>
          <w:rStyle w:val="apple-style-span"/>
          <w:rFonts w:cs="Narkisim" w:hint="cs"/>
          <w:color w:val="000000"/>
          <w:rtl/>
        </w:rPr>
        <w:t xml:space="preserve">ים בסוגייתנו: </w:t>
      </w:r>
      <w:r w:rsidRPr="00E5389B">
        <w:rPr>
          <w:rFonts w:cs="Narkisim"/>
          <w:rtl/>
        </w:rPr>
        <w:t>"</w:t>
      </w:r>
      <w:r>
        <w:rPr>
          <w:rFonts w:cs="Narkisim" w:hint="cs"/>
          <w:rtl/>
        </w:rPr>
        <w:t>ו</w:t>
      </w:r>
      <w:r w:rsidRPr="00EA2E39">
        <w:rPr>
          <w:rFonts w:cs="Narkisim" w:hint="cs"/>
          <w:rtl/>
        </w:rPr>
        <w:t>למ</w:t>
      </w:r>
      <w:r>
        <w:rPr>
          <w:rFonts w:cs="Narkisim" w:hint="cs"/>
          <w:rtl/>
        </w:rPr>
        <w:t xml:space="preserve">אן </w:t>
      </w:r>
      <w:r w:rsidRPr="00EA2E39">
        <w:rPr>
          <w:rFonts w:cs="Narkisim" w:hint="cs"/>
          <w:rtl/>
        </w:rPr>
        <w:t>ד</w:t>
      </w:r>
      <w:r>
        <w:rPr>
          <w:rFonts w:cs="Narkisim" w:hint="cs"/>
          <w:rtl/>
        </w:rPr>
        <w:t>אמר</w:t>
      </w:r>
      <w:r w:rsidRPr="00EA2E39">
        <w:rPr>
          <w:rFonts w:cs="Narkisim"/>
          <w:rtl/>
        </w:rPr>
        <w:t xml:space="preserve"> </w:t>
      </w:r>
      <w:r w:rsidRPr="00EA2E39">
        <w:rPr>
          <w:rFonts w:cs="Narkisim" w:hint="cs"/>
          <w:rtl/>
        </w:rPr>
        <w:t>לשון</w:t>
      </w:r>
      <w:r w:rsidRPr="00EA2E39">
        <w:rPr>
          <w:rFonts w:cs="Narkisim"/>
          <w:rtl/>
        </w:rPr>
        <w:t xml:space="preserve"> </w:t>
      </w:r>
      <w:r w:rsidRPr="00EA2E39">
        <w:rPr>
          <w:rFonts w:cs="Narkisim" w:hint="cs"/>
          <w:rtl/>
        </w:rPr>
        <w:t>שבדו</w:t>
      </w:r>
      <w:r w:rsidRPr="00EA2E39">
        <w:rPr>
          <w:rFonts w:cs="Narkisim"/>
          <w:rtl/>
        </w:rPr>
        <w:t xml:space="preserve"> </w:t>
      </w:r>
      <w:r w:rsidRPr="00EA2E39">
        <w:rPr>
          <w:rFonts w:cs="Narkisim" w:hint="cs"/>
          <w:rtl/>
        </w:rPr>
        <w:t>חכמים</w:t>
      </w:r>
      <w:r w:rsidRPr="00EA2E39">
        <w:rPr>
          <w:rFonts w:cs="Narkisim"/>
          <w:rtl/>
        </w:rPr>
        <w:t xml:space="preserve"> </w:t>
      </w:r>
      <w:r w:rsidRPr="00EA2E39">
        <w:rPr>
          <w:rFonts w:cs="Narkisim" w:hint="cs"/>
          <w:rtl/>
        </w:rPr>
        <w:t>קשה</w:t>
      </w:r>
      <w:r w:rsidRPr="00EA2E39">
        <w:rPr>
          <w:rFonts w:cs="Narkisim"/>
          <w:rtl/>
        </w:rPr>
        <w:t xml:space="preserve"> </w:t>
      </w:r>
      <w:r w:rsidRPr="00EA2E39">
        <w:rPr>
          <w:rFonts w:cs="Narkisim" w:hint="cs"/>
          <w:rtl/>
        </w:rPr>
        <w:t>דה</w:t>
      </w:r>
      <w:r>
        <w:rPr>
          <w:rFonts w:cs="Narkisim" w:hint="cs"/>
          <w:rtl/>
        </w:rPr>
        <w:t xml:space="preserve">כי </w:t>
      </w:r>
      <w:r w:rsidRPr="00EA2E39">
        <w:rPr>
          <w:rFonts w:cs="Narkisim" w:hint="cs"/>
          <w:rtl/>
        </w:rPr>
        <w:t>נ</w:t>
      </w:r>
      <w:r>
        <w:rPr>
          <w:rFonts w:cs="Narkisim" w:hint="cs"/>
          <w:rtl/>
        </w:rPr>
        <w:t>מי</w:t>
      </w:r>
      <w:r w:rsidRPr="00EA2E39">
        <w:rPr>
          <w:rFonts w:cs="Narkisim"/>
          <w:rtl/>
        </w:rPr>
        <w:t xml:space="preserve"> </w:t>
      </w:r>
      <w:r w:rsidRPr="00EA2E39">
        <w:rPr>
          <w:rFonts w:cs="Narkisim" w:hint="cs"/>
          <w:rtl/>
        </w:rPr>
        <w:t>כנויי</w:t>
      </w:r>
      <w:r w:rsidRPr="00EA2E39">
        <w:rPr>
          <w:rFonts w:cs="Narkisim"/>
          <w:rtl/>
        </w:rPr>
        <w:t xml:space="preserve"> </w:t>
      </w:r>
      <w:r w:rsidRPr="00EA2E39">
        <w:rPr>
          <w:rFonts w:cs="Narkisim" w:hint="cs"/>
          <w:rtl/>
        </w:rPr>
        <w:t>דנזיר</w:t>
      </w:r>
      <w:r w:rsidRPr="00EA2E39">
        <w:rPr>
          <w:rFonts w:cs="Narkisim"/>
          <w:rtl/>
        </w:rPr>
        <w:t xml:space="preserve"> </w:t>
      </w:r>
      <w:r w:rsidRPr="00EA2E39">
        <w:rPr>
          <w:rFonts w:cs="Narkisim" w:hint="cs"/>
          <w:rtl/>
        </w:rPr>
        <w:t>בדו</w:t>
      </w:r>
      <w:r w:rsidRPr="00EA2E39">
        <w:rPr>
          <w:rFonts w:cs="Narkisim"/>
          <w:rtl/>
        </w:rPr>
        <w:t xml:space="preserve"> </w:t>
      </w:r>
      <w:r w:rsidRPr="00EA2E39">
        <w:rPr>
          <w:rFonts w:cs="Narkisim" w:hint="cs"/>
          <w:rtl/>
        </w:rPr>
        <w:t>חכמים</w:t>
      </w:r>
      <w:r w:rsidRPr="00EA2E39">
        <w:rPr>
          <w:rFonts w:cs="Narkisim"/>
          <w:rtl/>
        </w:rPr>
        <w:t xml:space="preserve"> </w:t>
      </w:r>
      <w:r w:rsidRPr="00EA2E39">
        <w:rPr>
          <w:rFonts w:cs="Narkisim" w:hint="cs"/>
          <w:rtl/>
        </w:rPr>
        <w:t>והיכי</w:t>
      </w:r>
      <w:r w:rsidRPr="00EA2E39">
        <w:rPr>
          <w:rFonts w:cs="Narkisim"/>
          <w:rtl/>
        </w:rPr>
        <w:t xml:space="preserve"> </w:t>
      </w:r>
      <w:r w:rsidRPr="00EA2E39">
        <w:rPr>
          <w:rFonts w:cs="Narkisim" w:hint="cs"/>
          <w:rtl/>
        </w:rPr>
        <w:t>יביא</w:t>
      </w:r>
      <w:r w:rsidRPr="00EA2E39">
        <w:rPr>
          <w:rFonts w:cs="Narkisim"/>
          <w:rtl/>
        </w:rPr>
        <w:t xml:space="preserve"> </w:t>
      </w:r>
      <w:r w:rsidRPr="00EA2E39">
        <w:rPr>
          <w:rFonts w:cs="Narkisim" w:hint="cs"/>
          <w:rtl/>
        </w:rPr>
        <w:t>קרבן</w:t>
      </w:r>
      <w:r w:rsidRPr="00EA2E39">
        <w:rPr>
          <w:rFonts w:cs="Narkisim"/>
          <w:rtl/>
        </w:rPr>
        <w:t xml:space="preserve"> </w:t>
      </w:r>
      <w:r w:rsidRPr="00EA2E39">
        <w:rPr>
          <w:rFonts w:cs="Narkisim" w:hint="cs"/>
          <w:rtl/>
        </w:rPr>
        <w:t>על</w:t>
      </w:r>
      <w:r w:rsidRPr="00EA2E39">
        <w:rPr>
          <w:rFonts w:cs="Narkisim"/>
          <w:rtl/>
        </w:rPr>
        <w:t xml:space="preserve"> </w:t>
      </w:r>
      <w:r w:rsidRPr="00EA2E39">
        <w:rPr>
          <w:rFonts w:cs="Narkisim" w:hint="cs"/>
          <w:rtl/>
        </w:rPr>
        <w:t>לשון</w:t>
      </w:r>
      <w:r w:rsidRPr="00EA2E39">
        <w:rPr>
          <w:rFonts w:cs="Narkisim"/>
          <w:rtl/>
        </w:rPr>
        <w:t xml:space="preserve"> </w:t>
      </w:r>
      <w:r w:rsidRPr="00EA2E39">
        <w:rPr>
          <w:rFonts w:cs="Narkisim" w:hint="cs"/>
          <w:rtl/>
        </w:rPr>
        <w:t>חכמים</w:t>
      </w:r>
      <w:r>
        <w:rPr>
          <w:rFonts w:cs="Narkisim" w:hint="cs"/>
          <w:rtl/>
        </w:rPr>
        <w:t>..."</w:t>
      </w:r>
      <w:r w:rsidRPr="009531FB">
        <w:rPr>
          <w:rStyle w:val="ac"/>
          <w:rFonts w:cs="Narkisim"/>
          <w:rtl/>
        </w:rPr>
        <w:footnoteReference w:id="18"/>
      </w:r>
      <w:r>
        <w:rPr>
          <w:rFonts w:cs="Narkisim" w:hint="cs"/>
          <w:rtl/>
        </w:rPr>
        <w:t>,</w:t>
      </w:r>
      <w:r w:rsidRPr="00D20080">
        <w:rPr>
          <w:rStyle w:val="apple-style-span"/>
          <w:rFonts w:cs="Narkisim" w:hint="cs"/>
          <w:color w:val="000000"/>
          <w:rtl/>
        </w:rPr>
        <w:t xml:space="preserve"> </w:t>
      </w:r>
      <w:r w:rsidRPr="00D20080">
        <w:rPr>
          <w:rFonts w:cs="Narkisim" w:hint="cs"/>
          <w:rtl/>
        </w:rPr>
        <w:t xml:space="preserve">איך </w:t>
      </w:r>
      <w:r w:rsidRPr="00D20080">
        <w:rPr>
          <w:rFonts w:cs="Narkisim" w:hint="eastAsia"/>
          <w:rtl/>
        </w:rPr>
        <w:t>זה</w:t>
      </w:r>
      <w:r>
        <w:rPr>
          <w:rFonts w:cs="Narkisim" w:hint="cs"/>
          <w:rtl/>
        </w:rPr>
        <w:t xml:space="preserve"> יתכן</w:t>
      </w:r>
      <w:r w:rsidRPr="00D20080">
        <w:rPr>
          <w:rFonts w:cs="Narkisim"/>
          <w:rtl/>
        </w:rPr>
        <w:t xml:space="preserve"> של</w:t>
      </w:r>
      <w:r w:rsidRPr="00D20080">
        <w:rPr>
          <w:rFonts w:cs="Narkisim" w:hint="cs"/>
          <w:rtl/>
        </w:rPr>
        <w:t xml:space="preserve">שיטת </w:t>
      </w:r>
      <w:r w:rsidRPr="00D20080">
        <w:rPr>
          <w:rFonts w:cs="Narkisim"/>
          <w:rtl/>
        </w:rPr>
        <w:t>ר</w:t>
      </w:r>
      <w:r w:rsidRPr="00D20080">
        <w:rPr>
          <w:rFonts w:cs="Narkisim" w:hint="cs"/>
          <w:rtl/>
        </w:rPr>
        <w:t xml:space="preserve">יש </w:t>
      </w:r>
      <w:r w:rsidRPr="00D20080">
        <w:rPr>
          <w:rFonts w:cs="Narkisim"/>
          <w:rtl/>
        </w:rPr>
        <w:t>ל</w:t>
      </w:r>
      <w:r w:rsidRPr="00D20080">
        <w:rPr>
          <w:rFonts w:cs="Narkisim" w:hint="cs"/>
          <w:rtl/>
        </w:rPr>
        <w:t>קיש</w:t>
      </w:r>
      <w:r w:rsidRPr="00D20080">
        <w:rPr>
          <w:rFonts w:cs="Narkisim"/>
          <w:rtl/>
        </w:rPr>
        <w:t xml:space="preserve"> מביא</w:t>
      </w:r>
      <w:r w:rsidRPr="00D20080">
        <w:rPr>
          <w:rFonts w:cs="Narkisim" w:hint="cs"/>
          <w:rtl/>
        </w:rPr>
        <w:t xml:space="preserve"> אדם</w:t>
      </w:r>
      <w:r w:rsidRPr="00D20080">
        <w:rPr>
          <w:rFonts w:cs="Narkisim"/>
          <w:rtl/>
        </w:rPr>
        <w:t xml:space="preserve"> קרבן על כינויי נזירות, הרי אין לשון זה</w:t>
      </w:r>
      <w:r w:rsidRPr="00D20080">
        <w:rPr>
          <w:rFonts w:cs="Narkisim" w:hint="cs"/>
          <w:rtl/>
        </w:rPr>
        <w:t xml:space="preserve"> </w:t>
      </w:r>
      <w:r w:rsidRPr="00D20080">
        <w:rPr>
          <w:rFonts w:cs="Narkisim"/>
          <w:rtl/>
        </w:rPr>
        <w:t>אלא מדרבנן</w:t>
      </w:r>
      <w:r>
        <w:rPr>
          <w:rStyle w:val="ac"/>
          <w:rFonts w:cs="Narkisim"/>
          <w:rtl/>
        </w:rPr>
        <w:footnoteReference w:id="19"/>
      </w:r>
      <w:r w:rsidRPr="00D20080">
        <w:rPr>
          <w:rFonts w:cs="Narkisim"/>
          <w:rtl/>
        </w:rPr>
        <w:t>. תי</w:t>
      </w:r>
      <w:r w:rsidRPr="00D20080">
        <w:rPr>
          <w:rFonts w:cs="Narkisim" w:hint="cs"/>
          <w:rtl/>
        </w:rPr>
        <w:t>רוץ</w:t>
      </w:r>
      <w:r w:rsidRPr="00D20080">
        <w:rPr>
          <w:rFonts w:cs="Narkisim"/>
          <w:rtl/>
        </w:rPr>
        <w:t xml:space="preserve"> התוס</w:t>
      </w:r>
      <w:r w:rsidRPr="00D20080">
        <w:rPr>
          <w:rFonts w:cs="Narkisim" w:hint="cs"/>
          <w:rtl/>
        </w:rPr>
        <w:t>פות</w:t>
      </w:r>
      <w:r w:rsidRPr="00D20080">
        <w:rPr>
          <w:rFonts w:cs="Narkisim"/>
          <w:rtl/>
        </w:rPr>
        <w:t xml:space="preserve"> בסוף דבריהם</w:t>
      </w:r>
      <w:r w:rsidRPr="00D20080">
        <w:rPr>
          <w:rFonts w:cs="Narkisim" w:hint="cs"/>
          <w:rtl/>
        </w:rPr>
        <w:t>:</w:t>
      </w:r>
      <w:r w:rsidRPr="00D20080">
        <w:rPr>
          <w:rFonts w:cs="Narkisim"/>
          <w:rtl/>
        </w:rPr>
        <w:t xml:space="preserve"> "וע</w:t>
      </w:r>
      <w:r>
        <w:rPr>
          <w:rFonts w:cs="Narkisim" w:hint="cs"/>
          <w:rtl/>
        </w:rPr>
        <w:t xml:space="preserve">וד </w:t>
      </w:r>
      <w:r>
        <w:rPr>
          <w:rFonts w:cs="Narkisim"/>
          <w:rtl/>
        </w:rPr>
        <w:t>י</w:t>
      </w:r>
      <w:r>
        <w:rPr>
          <w:rFonts w:cs="Narkisim" w:hint="cs"/>
          <w:rtl/>
        </w:rPr>
        <w:t xml:space="preserve">ש </w:t>
      </w:r>
      <w:r w:rsidRPr="00D20080">
        <w:rPr>
          <w:rFonts w:cs="Narkisim"/>
          <w:rtl/>
        </w:rPr>
        <w:t>ל</w:t>
      </w:r>
      <w:r>
        <w:rPr>
          <w:rFonts w:cs="Narkisim" w:hint="cs"/>
          <w:rtl/>
        </w:rPr>
        <w:t>ומר</w:t>
      </w:r>
      <w:r w:rsidRPr="00D20080">
        <w:rPr>
          <w:rFonts w:cs="Narkisim"/>
          <w:rtl/>
        </w:rPr>
        <w:t xml:space="preserve"> כיון</w:t>
      </w:r>
      <w:r w:rsidRPr="00D20080">
        <w:rPr>
          <w:rFonts w:cs="Narkisim" w:hint="cs"/>
          <w:rtl/>
        </w:rPr>
        <w:t xml:space="preserve"> </w:t>
      </w:r>
      <w:r w:rsidRPr="00D20080">
        <w:rPr>
          <w:rFonts w:cs="Narkisim"/>
          <w:rtl/>
        </w:rPr>
        <w:t xml:space="preserve">שתיקנו חכמים הני לישני, כוונת הנודר לנדר גמור, וגמר בלבו לעשותו כעיקר הלשון." ומשמע </w:t>
      </w:r>
      <w:r w:rsidRPr="00D20080">
        <w:rPr>
          <w:rFonts w:cs="Narkisim" w:hint="cs"/>
          <w:rtl/>
        </w:rPr>
        <w:t>ש</w:t>
      </w:r>
      <w:r w:rsidRPr="00D20080">
        <w:rPr>
          <w:rFonts w:cs="Narkisim"/>
          <w:rtl/>
        </w:rPr>
        <w:t>העיקר בנדרים הוא הגמירות דעת בלב, דהיינו כוונת</w:t>
      </w:r>
      <w:r w:rsidRPr="00D20080">
        <w:rPr>
          <w:rFonts w:cs="Narkisim" w:hint="cs"/>
          <w:rtl/>
        </w:rPr>
        <w:t>ו של</w:t>
      </w:r>
      <w:r w:rsidRPr="00D20080">
        <w:rPr>
          <w:rFonts w:cs="Narkisim"/>
          <w:rtl/>
        </w:rPr>
        <w:t xml:space="preserve"> הנודר. ו</w:t>
      </w:r>
      <w:r w:rsidRPr="00D20080">
        <w:rPr>
          <w:rFonts w:cs="Narkisim" w:hint="cs"/>
          <w:rtl/>
        </w:rPr>
        <w:t>די</w:t>
      </w:r>
      <w:r w:rsidRPr="00D20080">
        <w:rPr>
          <w:rFonts w:cs="Narkisim"/>
          <w:rtl/>
        </w:rPr>
        <w:t xml:space="preserve"> בדיבור בעלמא</w:t>
      </w:r>
      <w:r w:rsidRPr="00D20080">
        <w:rPr>
          <w:rFonts w:cs="Narkisim" w:hint="cs"/>
          <w:rtl/>
        </w:rPr>
        <w:t xml:space="preserve"> </w:t>
      </w:r>
      <w:r w:rsidRPr="00D20080">
        <w:rPr>
          <w:rFonts w:cs="Narkisim"/>
          <w:rtl/>
        </w:rPr>
        <w:t>אפי</w:t>
      </w:r>
      <w:r w:rsidRPr="00D20080">
        <w:rPr>
          <w:rFonts w:cs="Narkisim" w:hint="cs"/>
          <w:rtl/>
        </w:rPr>
        <w:t>לו</w:t>
      </w:r>
      <w:r w:rsidRPr="00D20080">
        <w:rPr>
          <w:rFonts w:cs="Narkisim"/>
          <w:rtl/>
        </w:rPr>
        <w:t xml:space="preserve"> </w:t>
      </w:r>
      <w:r w:rsidRPr="00D20080">
        <w:rPr>
          <w:rFonts w:cs="Narkisim" w:hint="cs"/>
          <w:rtl/>
        </w:rPr>
        <w:t xml:space="preserve">אם הוא </w:t>
      </w:r>
      <w:r w:rsidRPr="00D20080">
        <w:rPr>
          <w:rFonts w:cs="Narkisim"/>
          <w:rtl/>
        </w:rPr>
        <w:t xml:space="preserve">לא </w:t>
      </w:r>
      <w:r w:rsidRPr="00D20080">
        <w:rPr>
          <w:rFonts w:cs="Narkisim" w:hint="cs"/>
          <w:rtl/>
        </w:rPr>
        <w:t>נחשב</w:t>
      </w:r>
      <w:r w:rsidRPr="00D20080">
        <w:rPr>
          <w:rFonts w:cs="Narkisim"/>
          <w:rtl/>
        </w:rPr>
        <w:t xml:space="preserve"> כלשון מהת</w:t>
      </w:r>
      <w:r w:rsidRPr="00D20080">
        <w:rPr>
          <w:rFonts w:cs="Narkisim" w:hint="cs"/>
          <w:rtl/>
        </w:rPr>
        <w:t>ורה.</w:t>
      </w:r>
    </w:p>
    <w:p w:rsidR="00786D53" w:rsidRPr="00CF3797" w:rsidRDefault="00786D53" w:rsidP="00786D53">
      <w:pPr>
        <w:widowControl w:val="0"/>
        <w:spacing w:after="240" w:line="360" w:lineRule="auto"/>
        <w:jc w:val="both"/>
        <w:rPr>
          <w:rFonts w:cs="Narkisim"/>
          <w:color w:val="000000"/>
          <w:rtl/>
        </w:rPr>
      </w:pPr>
      <w:r w:rsidRPr="00F379B7">
        <w:rPr>
          <w:rStyle w:val="apple-style-span"/>
          <w:rFonts w:cs="Narkisim" w:hint="cs"/>
          <w:color w:val="000000"/>
          <w:rtl/>
        </w:rPr>
        <w:t>הסברנו שלשיטת רבי יוחנן נדר באמצעות כינוי הוא בדיוק כמו נדר בלשון זרה, ו</w:t>
      </w:r>
      <w:r>
        <w:rPr>
          <w:rStyle w:val="apple-style-span"/>
          <w:rFonts w:cs="Narkisim" w:hint="cs"/>
          <w:color w:val="000000"/>
          <w:rtl/>
        </w:rPr>
        <w:t>לכן ניתן להתחייב בנדר על ידי שימוש ב</w:t>
      </w:r>
      <w:r w:rsidRPr="00F379B7">
        <w:rPr>
          <w:rStyle w:val="apple-style-span"/>
          <w:rFonts w:cs="Narkisim" w:hint="cs"/>
          <w:color w:val="000000"/>
          <w:rtl/>
        </w:rPr>
        <w:t>כל שפה. בדעת ריש לקיש העלנו שתי אפשרויות</w:t>
      </w:r>
      <w:r>
        <w:rPr>
          <w:rStyle w:val="apple-style-span"/>
          <w:rFonts w:cs="Narkisim" w:hint="cs"/>
          <w:color w:val="000000"/>
          <w:rtl/>
        </w:rPr>
        <w:t xml:space="preserve"> בהסברת שיטתו</w:t>
      </w:r>
      <w:r w:rsidRPr="00F379B7">
        <w:rPr>
          <w:rStyle w:val="apple-style-span"/>
          <w:rFonts w:cs="Narkisim" w:hint="cs"/>
          <w:color w:val="000000"/>
          <w:rtl/>
        </w:rPr>
        <w:t xml:space="preserve">: א. חיובו של נדר בלשון 'כינוי' הוא מדאורייתא משום שכל השפות הן הסכמיות ולכן גם הסכמתם של חכמים היא שפה; ב. </w:t>
      </w:r>
      <w:r>
        <w:rPr>
          <w:rStyle w:val="apple-style-span"/>
          <w:rFonts w:cs="Narkisim" w:hint="cs"/>
          <w:color w:val="000000"/>
          <w:rtl/>
        </w:rPr>
        <w:t>לשון 'כינוי' הי</w:t>
      </w:r>
      <w:r w:rsidRPr="00F379B7">
        <w:rPr>
          <w:rStyle w:val="apple-style-span"/>
          <w:rFonts w:cs="Narkisim" w:hint="cs"/>
          <w:color w:val="000000"/>
          <w:rtl/>
        </w:rPr>
        <w:t>א מדרבנן</w:t>
      </w:r>
      <w:r>
        <w:rPr>
          <w:rStyle w:val="apple-style-span"/>
          <w:rFonts w:cs="Narkisim" w:hint="cs"/>
          <w:color w:val="000000"/>
          <w:rtl/>
        </w:rPr>
        <w:t>, ברם העיקר בהדרת נדר הוא הכוונה - גמירות הדעת, כשאדם נודר בלשון כינוי הוא מתכוון להתחייב בנדר ולכן הנדר חל</w:t>
      </w:r>
      <w:r>
        <w:rPr>
          <w:rStyle w:val="ac"/>
          <w:rFonts w:cs="Narkisim"/>
          <w:color w:val="000000"/>
          <w:rtl/>
        </w:rPr>
        <w:footnoteReference w:id="20"/>
      </w:r>
      <w:r w:rsidRPr="00F379B7">
        <w:rPr>
          <w:rStyle w:val="apple-style-span"/>
          <w:rFonts w:cs="Narkisim" w:hint="cs"/>
          <w:color w:val="000000"/>
          <w:rtl/>
        </w:rPr>
        <w:t>.</w:t>
      </w:r>
    </w:p>
    <w:p w:rsidR="00786D53" w:rsidRPr="00CF3797" w:rsidRDefault="00786D53" w:rsidP="00786D53">
      <w:pPr>
        <w:pStyle w:val="a8"/>
        <w:widowControl w:val="0"/>
        <w:numPr>
          <w:ilvl w:val="0"/>
          <w:numId w:val="6"/>
        </w:numPr>
        <w:spacing w:after="240" w:line="480" w:lineRule="auto"/>
        <w:outlineLvl w:val="0"/>
        <w:rPr>
          <w:rStyle w:val="apple-style-span"/>
          <w:rFonts w:cs="Narkisim"/>
          <w:b/>
          <w:bCs/>
          <w:color w:val="000000"/>
          <w:rtl/>
        </w:rPr>
      </w:pPr>
      <w:bookmarkStart w:id="6" w:name="_Toc365587941"/>
      <w:r>
        <w:rPr>
          <w:rStyle w:val="apple-style-span"/>
          <w:rFonts w:cs="Narkisim" w:hint="cs"/>
          <w:b/>
          <w:bCs/>
          <w:color w:val="000000"/>
          <w:rtl/>
        </w:rPr>
        <w:t>הצעה שונה להבנת דברי רבי יוחנן וריש לקיש</w:t>
      </w:r>
      <w:bookmarkEnd w:id="6"/>
    </w:p>
    <w:p w:rsidR="00786D53" w:rsidRPr="00A5528D" w:rsidRDefault="001A3A88" w:rsidP="001A3A88">
      <w:pPr>
        <w:pStyle w:val="a8"/>
        <w:widowControl w:val="0"/>
        <w:spacing w:after="240"/>
        <w:ind w:left="360"/>
        <w:rPr>
          <w:rStyle w:val="apple-style-span"/>
          <w:rFonts w:cs="Narkisim"/>
          <w:color w:val="000000"/>
          <w:rtl/>
        </w:rPr>
      </w:pPr>
      <w:r>
        <w:rPr>
          <w:rStyle w:val="apple-style-span"/>
          <w:rFonts w:cs="Narkisim" w:hint="cs"/>
          <w:color w:val="000000"/>
          <w:rtl/>
        </w:rPr>
        <w:t>אבקש</w:t>
      </w:r>
      <w:r w:rsidR="00786D53">
        <w:rPr>
          <w:rStyle w:val="apple-style-span"/>
          <w:rFonts w:cs="Narkisim" w:hint="cs"/>
          <w:color w:val="000000"/>
          <w:rtl/>
        </w:rPr>
        <w:t xml:space="preserve"> לבחון את הסוגיה בכיוון שונה - האם תכלי</w:t>
      </w:r>
      <w:r w:rsidR="00786D53">
        <w:rPr>
          <w:rStyle w:val="apple-style-span"/>
          <w:rFonts w:cs="Narkisim" w:hint="eastAsia"/>
          <w:color w:val="000000"/>
          <w:rtl/>
        </w:rPr>
        <w:t>ת</w:t>
      </w:r>
      <w:r>
        <w:rPr>
          <w:rStyle w:val="apple-style-span"/>
          <w:rFonts w:cs="Narkisim" w:hint="cs"/>
          <w:color w:val="000000"/>
          <w:rtl/>
        </w:rPr>
        <w:t>ה של השפה היא</w:t>
      </w:r>
      <w:r w:rsidR="00786D53">
        <w:rPr>
          <w:rStyle w:val="apple-style-span"/>
          <w:rFonts w:cs="Narkisim" w:hint="cs"/>
          <w:color w:val="000000"/>
          <w:rtl/>
        </w:rPr>
        <w:t xml:space="preserve"> לשם יצירת גילוי דעת, או שהשפה היא מרכיב עיקרי ביצירת חלות הלכתית-משפטית.</w:t>
      </w:r>
    </w:p>
    <w:p w:rsidR="00786D53" w:rsidRPr="00036DE7" w:rsidRDefault="00786D53" w:rsidP="00786D53">
      <w:pPr>
        <w:pStyle w:val="20"/>
        <w:spacing w:after="240"/>
        <w:rPr>
          <w:rStyle w:val="apple-style-span"/>
          <w:rFonts w:ascii="Times New Roman" w:hAnsi="Times New Roman" w:cs="Narkisim"/>
          <w:color w:val="000000"/>
          <w:sz w:val="24"/>
          <w:szCs w:val="24"/>
          <w:rtl/>
        </w:rPr>
      </w:pPr>
      <w:bookmarkStart w:id="7" w:name="_Toc365587942"/>
      <w:r w:rsidRPr="00036DE7">
        <w:rPr>
          <w:rStyle w:val="apple-style-span"/>
          <w:rFonts w:ascii="Times New Roman" w:hAnsi="Times New Roman" w:cs="Narkisim" w:hint="cs"/>
          <w:color w:val="000000"/>
          <w:sz w:val="24"/>
          <w:szCs w:val="24"/>
          <w:rtl/>
        </w:rPr>
        <w:lastRenderedPageBreak/>
        <w:t>דעת רבי יוחנן:</w:t>
      </w:r>
      <w:bookmarkEnd w:id="7"/>
    </w:p>
    <w:p w:rsidR="00786D53" w:rsidRPr="007668D0" w:rsidRDefault="00786D53" w:rsidP="00786D53">
      <w:pPr>
        <w:spacing w:after="240" w:line="360" w:lineRule="auto"/>
        <w:jc w:val="both"/>
        <w:rPr>
          <w:rFonts w:cs="Narkisim"/>
          <w:rtl/>
        </w:rPr>
      </w:pPr>
      <w:r w:rsidRPr="007668D0">
        <w:rPr>
          <w:rFonts w:cs="Narkisim" w:hint="cs"/>
          <w:rtl/>
        </w:rPr>
        <w:t>לפי רבי יוחנן, שאומר שכינויים הם 'לשון אומות', נראה לומר שהשפה הינה בגדר כלי הנצרך לשם הוצאה מן הכו</w:t>
      </w:r>
      <w:r w:rsidRPr="007668D0">
        <w:rPr>
          <w:rFonts w:cs="Narkisim" w:hint="eastAsia"/>
          <w:rtl/>
        </w:rPr>
        <w:t>ח</w:t>
      </w:r>
      <w:r w:rsidRPr="007668D0">
        <w:rPr>
          <w:rFonts w:cs="Narkisim" w:hint="cs"/>
          <w:rtl/>
        </w:rPr>
        <w:t xml:space="preserve"> אל הפועל, ואין כל הפרש בין שימוש בשפה אחת לשימוש בשפה אחרת, הדרישה היא רק מעשה של דיבור בכדי להחיל נדר מדאורייתא. רבנו ניסים</w:t>
      </w:r>
      <w:r>
        <w:rPr>
          <w:rStyle w:val="ac"/>
          <w:rFonts w:cs="Narkisim"/>
          <w:rtl/>
        </w:rPr>
        <w:footnoteReference w:id="21"/>
      </w:r>
      <w:r w:rsidRPr="007668D0">
        <w:rPr>
          <w:rFonts w:cs="Narkisim" w:hint="cs"/>
          <w:rtl/>
        </w:rPr>
        <w:t xml:space="preserve"> מבין שכינויים אינם לשון מצד עצמן אלא שיבושי לשון שביד האומות. החידוש הוא שניתן להשתמש בשיבושי לשון</w:t>
      </w:r>
      <w:r>
        <w:rPr>
          <w:rStyle w:val="ac"/>
          <w:rFonts w:cs="Narkisim"/>
          <w:rtl/>
        </w:rPr>
        <w:footnoteReference w:id="22"/>
      </w:r>
      <w:r w:rsidRPr="007668D0">
        <w:rPr>
          <w:rFonts w:cs="Narkisim" w:hint="cs"/>
          <w:rtl/>
        </w:rPr>
        <w:t xml:space="preserve"> לשם הדרת נדר, זאת משום שכל השפות הן הסכמה של האומות. אולם יש לסייג, לדברי רבי יוחנן יוכל אדם להשתמש בכינויים רק במקום שהכינוי הוא חלק מהשפה - במקום בו הכינוי אינו חלק מהשפה, אף אם הנודר מבין את פשר דבריו אין זה נחשב 'לשון-דיבור' לעניין נדרים</w:t>
      </w:r>
      <w:r>
        <w:rPr>
          <w:rStyle w:val="ac"/>
          <w:rFonts w:cs="Narkisim"/>
          <w:rtl/>
        </w:rPr>
        <w:footnoteReference w:id="23"/>
      </w:r>
      <w:r w:rsidRPr="007668D0">
        <w:rPr>
          <w:rFonts w:cs="Narkisim" w:hint="cs"/>
          <w:rtl/>
        </w:rPr>
        <w:t xml:space="preserve">. את התיחום אשר הצענו בדברי רבי יוחנן אנו יכולים לראות גם בדברי הרמב"ם: </w:t>
      </w:r>
      <w:r w:rsidRPr="007668D0">
        <w:rPr>
          <w:rFonts w:cs="Narkisim"/>
          <w:rtl/>
        </w:rPr>
        <w:t>"יש מקומות שאנשיהם עלגין ומפסידים את הלשון... כל כיוצא בזה הולכין אחר לשון כלל העם באותו מקום ובאותו זמן"</w:t>
      </w:r>
      <w:r w:rsidRPr="00AF522D">
        <w:rPr>
          <w:vertAlign w:val="superscript"/>
          <w:rtl/>
        </w:rPr>
        <w:footnoteReference w:id="24"/>
      </w:r>
      <w:r w:rsidRPr="007668D0">
        <w:rPr>
          <w:rFonts w:cs="Narkisim" w:hint="cs"/>
          <w:rtl/>
        </w:rPr>
        <w:t xml:space="preserve">, הרמב"ם </w:t>
      </w:r>
      <w:r w:rsidRPr="007668D0">
        <w:rPr>
          <w:rFonts w:cs="Narkisim"/>
          <w:rtl/>
        </w:rPr>
        <w:t xml:space="preserve">הבין </w:t>
      </w:r>
      <w:r w:rsidRPr="007668D0">
        <w:rPr>
          <w:rFonts w:cs="Narkisim" w:hint="cs"/>
          <w:rtl/>
        </w:rPr>
        <w:t>ש</w:t>
      </w:r>
      <w:r w:rsidRPr="007668D0">
        <w:rPr>
          <w:rFonts w:cs="Narkisim"/>
          <w:rtl/>
        </w:rPr>
        <w:t xml:space="preserve">לשון </w:t>
      </w:r>
      <w:r w:rsidRPr="007668D0">
        <w:rPr>
          <w:rFonts w:cs="Narkisim" w:hint="cs"/>
          <w:rtl/>
        </w:rPr>
        <w:t>ה</w:t>
      </w:r>
      <w:r w:rsidRPr="007668D0">
        <w:rPr>
          <w:rFonts w:cs="Narkisim"/>
          <w:rtl/>
        </w:rPr>
        <w:t>אומות</w:t>
      </w:r>
      <w:r w:rsidRPr="007668D0">
        <w:rPr>
          <w:rFonts w:cs="Narkisim" w:hint="cs"/>
          <w:rtl/>
        </w:rPr>
        <w:t xml:space="preserve"> הינה</w:t>
      </w:r>
      <w:r w:rsidRPr="007668D0">
        <w:rPr>
          <w:rFonts w:cs="Narkisim"/>
          <w:rtl/>
        </w:rPr>
        <w:t xml:space="preserve"> כלשון הקודש כאשר היא מדוברת בפי </w:t>
      </w:r>
      <w:r w:rsidRPr="007668D0">
        <w:rPr>
          <w:rFonts w:cs="Narkisim" w:hint="cs"/>
          <w:rtl/>
        </w:rPr>
        <w:t>אנשים הנמצאים במקומות של נכרים שזו היא שפתם.</w:t>
      </w:r>
    </w:p>
    <w:p w:rsidR="00786D53" w:rsidRPr="00036DE7" w:rsidRDefault="00786D53" w:rsidP="00786D53">
      <w:pPr>
        <w:pStyle w:val="20"/>
        <w:spacing w:after="240"/>
        <w:rPr>
          <w:rStyle w:val="apple-style-span"/>
          <w:rFonts w:ascii="Times New Roman" w:hAnsi="Times New Roman" w:cs="Narkisim"/>
          <w:color w:val="000000"/>
          <w:sz w:val="24"/>
          <w:szCs w:val="24"/>
          <w:rtl/>
        </w:rPr>
      </w:pPr>
      <w:bookmarkStart w:id="8" w:name="_Toc365587943"/>
      <w:r w:rsidRPr="00036DE7">
        <w:rPr>
          <w:rStyle w:val="apple-style-span"/>
          <w:rFonts w:ascii="Times New Roman" w:hAnsi="Times New Roman" w:cs="Narkisim" w:hint="cs"/>
          <w:color w:val="000000"/>
          <w:sz w:val="24"/>
          <w:szCs w:val="24"/>
          <w:rtl/>
        </w:rPr>
        <w:t>דעת ריש לקיש:</w:t>
      </w:r>
      <w:bookmarkEnd w:id="8"/>
    </w:p>
    <w:p w:rsidR="00786D53" w:rsidRPr="007668D0" w:rsidRDefault="00786D53" w:rsidP="00786D53">
      <w:pPr>
        <w:spacing w:after="240" w:line="360" w:lineRule="auto"/>
        <w:jc w:val="both"/>
        <w:rPr>
          <w:rFonts w:cs="Narkisim"/>
          <w:rtl/>
        </w:rPr>
      </w:pPr>
      <w:r w:rsidRPr="007668D0">
        <w:rPr>
          <w:rFonts w:cs="Narkisim"/>
          <w:rtl/>
        </w:rPr>
        <w:t>לפי ר</w:t>
      </w:r>
      <w:r w:rsidRPr="007668D0">
        <w:rPr>
          <w:rFonts w:cs="Narkisim" w:hint="cs"/>
          <w:rtl/>
        </w:rPr>
        <w:t>יש לקיש, שאומר שהכינויים הם "לשון שבדו להם חכמים",</w:t>
      </w:r>
      <w:r w:rsidRPr="007668D0">
        <w:rPr>
          <w:rFonts w:cs="Narkisim"/>
          <w:rtl/>
        </w:rPr>
        <w:t xml:space="preserve"> </w:t>
      </w:r>
      <w:r w:rsidRPr="007668D0">
        <w:rPr>
          <w:rFonts w:cs="Narkisim" w:hint="cs"/>
          <w:rtl/>
        </w:rPr>
        <w:t>לשון הנדרים התקנית היא מעין</w:t>
      </w:r>
      <w:r w:rsidRPr="007668D0">
        <w:rPr>
          <w:rFonts w:cs="Narkisim"/>
          <w:rtl/>
        </w:rPr>
        <w:t xml:space="preserve"> שפת קוד</w:t>
      </w:r>
      <w:r>
        <w:rPr>
          <w:rStyle w:val="ac"/>
          <w:rFonts w:cs="Narkisim"/>
          <w:rtl/>
        </w:rPr>
        <w:footnoteReference w:id="25"/>
      </w:r>
      <w:r w:rsidRPr="007668D0">
        <w:rPr>
          <w:rFonts w:cs="Narkisim" w:hint="cs"/>
          <w:rtl/>
        </w:rPr>
        <w:t>,</w:t>
      </w:r>
      <w:r w:rsidRPr="007668D0">
        <w:rPr>
          <w:rFonts w:cs="Narkisim"/>
          <w:rtl/>
        </w:rPr>
        <w:t xml:space="preserve"> </w:t>
      </w:r>
      <w:r w:rsidRPr="007668D0">
        <w:rPr>
          <w:rFonts w:cs="Narkisim" w:hint="cs"/>
          <w:rtl/>
        </w:rPr>
        <w:t>שעל אף</w:t>
      </w:r>
      <w:r w:rsidRPr="007668D0">
        <w:rPr>
          <w:rFonts w:cs="Narkisim"/>
          <w:rtl/>
        </w:rPr>
        <w:t xml:space="preserve"> </w:t>
      </w:r>
      <w:r w:rsidRPr="007668D0">
        <w:rPr>
          <w:rFonts w:cs="Narkisim" w:hint="cs"/>
          <w:rtl/>
        </w:rPr>
        <w:t>ה</w:t>
      </w:r>
      <w:r w:rsidRPr="007668D0">
        <w:rPr>
          <w:rFonts w:cs="Narkisim"/>
          <w:rtl/>
        </w:rPr>
        <w:t xml:space="preserve">דמיון </w:t>
      </w:r>
      <w:r w:rsidRPr="007668D0">
        <w:rPr>
          <w:rFonts w:cs="Narkisim" w:hint="cs"/>
          <w:rtl/>
        </w:rPr>
        <w:t xml:space="preserve">שיש </w:t>
      </w:r>
      <w:r w:rsidRPr="007668D0">
        <w:rPr>
          <w:rFonts w:cs="Narkisim"/>
          <w:rtl/>
        </w:rPr>
        <w:t>בינה לבין השפה התקנית (נזיק/ נזיר</w:t>
      </w:r>
      <w:r w:rsidRPr="007668D0">
        <w:rPr>
          <w:rFonts w:cs="Narkisim" w:hint="cs"/>
          <w:rtl/>
        </w:rPr>
        <w:t xml:space="preserve"> - קונם/ קרבן</w:t>
      </w:r>
      <w:r w:rsidRPr="007668D0">
        <w:rPr>
          <w:rFonts w:cs="Narkisim"/>
          <w:rtl/>
        </w:rPr>
        <w:t>)</w:t>
      </w:r>
      <w:r w:rsidRPr="007668D0">
        <w:rPr>
          <w:rFonts w:cs="Narkisim" w:hint="cs"/>
          <w:rtl/>
        </w:rPr>
        <w:t xml:space="preserve"> היא איננה כזו.</w:t>
      </w:r>
      <w:r w:rsidRPr="007668D0">
        <w:rPr>
          <w:rFonts w:cs="Narkisim"/>
          <w:rtl/>
        </w:rPr>
        <w:t xml:space="preserve"> </w:t>
      </w:r>
      <w:r w:rsidRPr="007668D0">
        <w:rPr>
          <w:rFonts w:cs="Narkisim" w:hint="cs"/>
          <w:rtl/>
        </w:rPr>
        <w:t>זוהי שפה ייעודית לפעולת ההפלאה, ורק היא החוקית בפעולות של נדר</w:t>
      </w:r>
      <w:r w:rsidRPr="00F94B44">
        <w:rPr>
          <w:rStyle w:val="ac"/>
          <w:rFonts w:cs="Narkisim"/>
          <w:rtl/>
        </w:rPr>
        <w:footnoteReference w:id="26"/>
      </w:r>
      <w:r w:rsidRPr="007668D0">
        <w:rPr>
          <w:rFonts w:cs="Narkisim" w:hint="cs"/>
          <w:rtl/>
        </w:rPr>
        <w:t xml:space="preserve"> ולכן כינויים בשאר לשונות לא נחשבים כלשון אף על פי שהדיבור בלשונות עצמן (המלאות) הוא כן נחשב כלשון. כשאדם מקבל על עצמו נדר בלשון שבדו להם חכמים, הנדר חל מדאורייתא גם אם אין זו השפה שמדברים בה באותו מקום, משום שחכמים תקנו ששפה זו תועיל בכל מקום וזמן</w:t>
      </w:r>
      <w:r>
        <w:rPr>
          <w:rStyle w:val="ac"/>
          <w:rFonts w:cs="Narkisim"/>
          <w:rtl/>
        </w:rPr>
        <w:footnoteReference w:id="27"/>
      </w:r>
      <w:r w:rsidRPr="007668D0">
        <w:rPr>
          <w:rFonts w:cs="Narkisim" w:hint="cs"/>
          <w:rtl/>
        </w:rPr>
        <w:t xml:space="preserve"> - </w:t>
      </w:r>
      <w:r w:rsidRPr="007668D0">
        <w:rPr>
          <w:rFonts w:cs="Narkisim"/>
          <w:rtl/>
        </w:rPr>
        <w:t>שהרי כל הלשונות אינן אלא הסכמת אומה ואומה, ולא גרע</w:t>
      </w:r>
      <w:r w:rsidRPr="007668D0">
        <w:rPr>
          <w:rFonts w:cs="Narkisim" w:hint="cs"/>
          <w:rtl/>
        </w:rPr>
        <w:t>ה</w:t>
      </w:r>
      <w:r w:rsidRPr="007668D0">
        <w:rPr>
          <w:rFonts w:cs="Narkisim"/>
          <w:rtl/>
        </w:rPr>
        <w:t xml:space="preserve"> הסכמת</w:t>
      </w:r>
      <w:r w:rsidRPr="007668D0">
        <w:rPr>
          <w:rFonts w:cs="Narkisim" w:hint="cs"/>
          <w:rtl/>
        </w:rPr>
        <w:t>ם של</w:t>
      </w:r>
      <w:r w:rsidRPr="007668D0">
        <w:rPr>
          <w:rFonts w:cs="Narkisim"/>
          <w:rtl/>
        </w:rPr>
        <w:t xml:space="preserve"> חכמים ז"ל מהסכמתם</w:t>
      </w:r>
      <w:r w:rsidRPr="007668D0">
        <w:rPr>
          <w:rFonts w:cs="Narkisim" w:hint="cs"/>
          <w:rtl/>
        </w:rPr>
        <w:t xml:space="preserve"> של האומות. </w:t>
      </w:r>
    </w:p>
    <w:p w:rsidR="00786D53" w:rsidRDefault="00786D53" w:rsidP="00786D53">
      <w:pPr>
        <w:spacing w:after="240" w:line="360" w:lineRule="auto"/>
        <w:jc w:val="both"/>
        <w:rPr>
          <w:rFonts w:cs="Narkisim"/>
          <w:rtl/>
        </w:rPr>
      </w:pPr>
      <w:r w:rsidRPr="00F94B44">
        <w:rPr>
          <w:rFonts w:cs="Narkisim" w:hint="cs"/>
          <w:rtl/>
        </w:rPr>
        <w:t>כלומר, ל</w:t>
      </w:r>
      <w:r>
        <w:rPr>
          <w:rFonts w:cs="Narkisim" w:hint="cs"/>
          <w:rtl/>
        </w:rPr>
        <w:t xml:space="preserve">דעת </w:t>
      </w:r>
      <w:r w:rsidRPr="00F94B44">
        <w:rPr>
          <w:rFonts w:cs="Narkisim" w:hint="cs"/>
          <w:rtl/>
        </w:rPr>
        <w:t>רב</w:t>
      </w:r>
      <w:r>
        <w:rPr>
          <w:rFonts w:cs="Narkisim" w:hint="cs"/>
          <w:rtl/>
        </w:rPr>
        <w:t>י יוחנן הצורך בדיבור הינו מהדין</w:t>
      </w:r>
      <w:r w:rsidRPr="00F94B44">
        <w:rPr>
          <w:rFonts w:cs="Narkisim" w:hint="cs"/>
          <w:rtl/>
        </w:rPr>
        <w:t>: "לבטא בשפתיים"</w:t>
      </w:r>
      <w:r w:rsidRPr="00F94B44">
        <w:rPr>
          <w:rStyle w:val="ac"/>
          <w:rFonts w:cs="Narkisim"/>
          <w:rtl/>
        </w:rPr>
        <w:footnoteReference w:id="28"/>
      </w:r>
      <w:r>
        <w:rPr>
          <w:rFonts w:cs="Narkisim" w:hint="cs"/>
          <w:rtl/>
        </w:rPr>
        <w:t xml:space="preserve"> - דרישה סתמית ולא מפורשת, </w:t>
      </w:r>
      <w:r w:rsidRPr="00F94B44">
        <w:rPr>
          <w:rFonts w:cs="Narkisim" w:hint="cs"/>
          <w:rtl/>
        </w:rPr>
        <w:t>מערכת זו אינה תלויה בהגדרה פורמאלית ספציפית, אלא נדרשת מהאדם גמירות דעת מסוימת שבאה לידי ביטוי בדיבור ולכן כל</w:t>
      </w:r>
      <w:r>
        <w:rPr>
          <w:rFonts w:cs="Narkisim" w:hint="cs"/>
          <w:rtl/>
        </w:rPr>
        <w:t xml:space="preserve"> שנדרש הוא מה</w:t>
      </w:r>
      <w:r w:rsidRPr="00F94B44">
        <w:rPr>
          <w:rFonts w:cs="Narkisim" w:hint="cs"/>
          <w:rtl/>
        </w:rPr>
        <w:t xml:space="preserve"> </w:t>
      </w:r>
      <w:r>
        <w:rPr>
          <w:rFonts w:cs="Narkisim" w:hint="cs"/>
          <w:rtl/>
        </w:rPr>
        <w:t>ש</w:t>
      </w:r>
      <w:r w:rsidRPr="00F94B44">
        <w:rPr>
          <w:rFonts w:cs="Narkisim" w:hint="cs"/>
          <w:rtl/>
        </w:rPr>
        <w:t>מוגדר כדיבור ו</w:t>
      </w:r>
      <w:r>
        <w:rPr>
          <w:rFonts w:cs="Narkisim" w:hint="cs"/>
          <w:rtl/>
        </w:rPr>
        <w:t>ניתן להבין</w:t>
      </w:r>
      <w:r w:rsidRPr="00F94B44">
        <w:rPr>
          <w:rFonts w:cs="Narkisim" w:hint="cs"/>
          <w:rtl/>
        </w:rPr>
        <w:t xml:space="preserve"> מדבריו ש</w:t>
      </w:r>
      <w:r>
        <w:rPr>
          <w:rFonts w:cs="Narkisim" w:hint="cs"/>
          <w:rtl/>
        </w:rPr>
        <w:t>ב</w:t>
      </w:r>
      <w:r w:rsidRPr="00F94B44">
        <w:rPr>
          <w:rFonts w:cs="Narkisim" w:hint="cs"/>
          <w:rtl/>
        </w:rPr>
        <w:t>כ</w:t>
      </w:r>
      <w:r>
        <w:rPr>
          <w:rFonts w:cs="Narkisim" w:hint="cs"/>
          <w:rtl/>
        </w:rPr>
        <w:t>וונתו לנדור</w:t>
      </w:r>
      <w:r w:rsidRPr="00F94B44">
        <w:rPr>
          <w:rFonts w:cs="Narkisim" w:hint="cs"/>
          <w:rtl/>
        </w:rPr>
        <w:t xml:space="preserve">. </w:t>
      </w:r>
      <w:r>
        <w:rPr>
          <w:rFonts w:cs="Narkisim" w:hint="cs"/>
          <w:rtl/>
        </w:rPr>
        <w:t xml:space="preserve">היחס אל </w:t>
      </w:r>
      <w:r w:rsidRPr="00685827">
        <w:rPr>
          <w:rFonts w:cs="Narkisim" w:hint="cs"/>
          <w:rtl/>
        </w:rPr>
        <w:t xml:space="preserve">השפה והדיבור </w:t>
      </w:r>
      <w:r>
        <w:rPr>
          <w:rFonts w:cs="Narkisim" w:hint="cs"/>
          <w:rtl/>
        </w:rPr>
        <w:t xml:space="preserve">הוא </w:t>
      </w:r>
      <w:r w:rsidRPr="00685827">
        <w:rPr>
          <w:rFonts w:cs="Narkisim" w:hint="cs"/>
          <w:rtl/>
        </w:rPr>
        <w:t>כ</w:t>
      </w:r>
      <w:r>
        <w:rPr>
          <w:rFonts w:cs="Narkisim" w:hint="cs"/>
          <w:rtl/>
        </w:rPr>
        <w:t xml:space="preserve">אל </w:t>
      </w:r>
      <w:r w:rsidRPr="00685827">
        <w:rPr>
          <w:rFonts w:cs="Narkisim" w:hint="cs"/>
          <w:rtl/>
        </w:rPr>
        <w:t>כלי, זאת משום שהדיבור הוא כסמן המורה על נקודה. דהיינו, תפקיד הדיבור הוא לגלות את דעת האדם באמצעות מוצא שפתיו ולכן נסתפק בכל אשר ביכולתו לעשות זאת.</w:t>
      </w:r>
    </w:p>
    <w:p w:rsidR="00786D53" w:rsidRDefault="00786D53" w:rsidP="00786D53">
      <w:pPr>
        <w:spacing w:after="240" w:line="360" w:lineRule="auto"/>
        <w:jc w:val="both"/>
        <w:rPr>
          <w:rFonts w:cs="Narkisim"/>
          <w:rtl/>
        </w:rPr>
      </w:pPr>
      <w:r>
        <w:rPr>
          <w:rFonts w:cs="Narkisim" w:hint="cs"/>
          <w:rtl/>
        </w:rPr>
        <w:t xml:space="preserve">בשונה מדעת רבי יוחנן, </w:t>
      </w:r>
      <w:r w:rsidRPr="000E2BF7">
        <w:rPr>
          <w:rFonts w:cs="Narkisim" w:hint="cs"/>
          <w:rtl/>
        </w:rPr>
        <w:t>ל</w:t>
      </w:r>
      <w:r>
        <w:rPr>
          <w:rFonts w:cs="Narkisim" w:hint="cs"/>
          <w:rtl/>
        </w:rPr>
        <w:t xml:space="preserve">דעת </w:t>
      </w:r>
      <w:r w:rsidRPr="000E2BF7">
        <w:rPr>
          <w:rFonts w:cs="Narkisim" w:hint="cs"/>
          <w:rtl/>
        </w:rPr>
        <w:t>ריש לקיש הצורך בדיבור הוא עקרוני - לשפה בה נעשה הדיבור יש משמעות עצמית, דהיינו</w:t>
      </w:r>
      <w:r>
        <w:rPr>
          <w:rFonts w:cs="Narkisim" w:hint="cs"/>
          <w:rtl/>
        </w:rPr>
        <w:t xml:space="preserve"> משמעות</w:t>
      </w:r>
      <w:r w:rsidRPr="000E2BF7">
        <w:rPr>
          <w:rFonts w:cs="Narkisim" w:hint="cs"/>
          <w:rtl/>
        </w:rPr>
        <w:t xml:space="preserve"> משפטית. דיבור הלכתי הוא ספציפי, לכן יש צורך בדיבור מסוים דווקא אשר</w:t>
      </w:r>
      <w:r>
        <w:rPr>
          <w:rFonts w:cs="Narkisim" w:hint="cs"/>
          <w:rtl/>
        </w:rPr>
        <w:t xml:space="preserve"> רק</w:t>
      </w:r>
      <w:r w:rsidRPr="000E2BF7">
        <w:rPr>
          <w:rFonts w:cs="Narkisim" w:hint="cs"/>
          <w:rtl/>
        </w:rPr>
        <w:t xml:space="preserve"> הוא </w:t>
      </w:r>
      <w:r>
        <w:rPr>
          <w:rFonts w:cs="Narkisim" w:hint="cs"/>
          <w:rtl/>
        </w:rPr>
        <w:t>ה</w:t>
      </w:r>
      <w:r w:rsidRPr="000E2BF7">
        <w:rPr>
          <w:rFonts w:cs="Narkisim" w:hint="cs"/>
          <w:rtl/>
        </w:rPr>
        <w:t>תקף מבחינה הלכתית ו</w:t>
      </w:r>
      <w:r>
        <w:rPr>
          <w:rFonts w:cs="Narkisim" w:hint="cs"/>
          <w:rtl/>
        </w:rPr>
        <w:t>ביכולתו ל</w:t>
      </w:r>
      <w:r w:rsidRPr="000E2BF7">
        <w:rPr>
          <w:rFonts w:cs="Narkisim" w:hint="cs"/>
          <w:rtl/>
        </w:rPr>
        <w:t>יצ</w:t>
      </w:r>
      <w:r>
        <w:rPr>
          <w:rFonts w:cs="Narkisim" w:hint="cs"/>
          <w:rtl/>
        </w:rPr>
        <w:t>ו</w:t>
      </w:r>
      <w:r w:rsidRPr="000E2BF7">
        <w:rPr>
          <w:rFonts w:cs="Narkisim" w:hint="cs"/>
          <w:rtl/>
        </w:rPr>
        <w:t xml:space="preserve">ר את המציאות הרצויה. </w:t>
      </w:r>
      <w:r>
        <w:rPr>
          <w:rFonts w:cs="Narkisim" w:hint="cs"/>
          <w:rtl/>
        </w:rPr>
        <w:t xml:space="preserve">התפיסה של השפה והדיבור היא </w:t>
      </w:r>
      <w:r w:rsidRPr="000E2BF7">
        <w:rPr>
          <w:rFonts w:cs="Narkisim" w:hint="cs"/>
          <w:rtl/>
        </w:rPr>
        <w:t>מהותי</w:t>
      </w:r>
      <w:r>
        <w:rPr>
          <w:rFonts w:cs="Narkisim" w:hint="cs"/>
          <w:rtl/>
        </w:rPr>
        <w:t>ת</w:t>
      </w:r>
      <w:r w:rsidRPr="000E2BF7">
        <w:rPr>
          <w:rFonts w:cs="Narkisim" w:hint="cs"/>
          <w:rtl/>
        </w:rPr>
        <w:t>,</w:t>
      </w:r>
      <w:r>
        <w:rPr>
          <w:rFonts w:cs="Narkisim" w:hint="cs"/>
          <w:rtl/>
        </w:rPr>
        <w:t xml:space="preserve"> זהו דבר</w:t>
      </w:r>
      <w:r w:rsidRPr="000E2BF7">
        <w:rPr>
          <w:rFonts w:cs="Narkisim" w:hint="cs"/>
          <w:rtl/>
        </w:rPr>
        <w:t xml:space="preserve"> משפטי</w:t>
      </w:r>
      <w:r>
        <w:rPr>
          <w:rFonts w:cs="Narkisim" w:hint="cs"/>
          <w:rtl/>
        </w:rPr>
        <w:t xml:space="preserve"> </w:t>
      </w:r>
      <w:r w:rsidRPr="000E2BF7">
        <w:rPr>
          <w:rFonts w:cs="Narkisim" w:hint="cs"/>
          <w:rtl/>
        </w:rPr>
        <w:t xml:space="preserve">מוגדר. כלומר, יש צורך בניסוח קונקרטי שרק ביכולתו ליצור חלות דין, זאת </w:t>
      </w:r>
      <w:r w:rsidRPr="000E2BF7">
        <w:rPr>
          <w:rFonts w:cs="Narkisim" w:hint="cs"/>
          <w:rtl/>
        </w:rPr>
        <w:lastRenderedPageBreak/>
        <w:t>משום שאי אפשר להסתפק רק בהעברת הרעיון אותו מייצג הניסוח המשפטי ללא האופי המלא של האמירה. אין תפקיד הדיבור מתמצה בביטוי רצונו הפנימי של האדם</w:t>
      </w:r>
      <w:r>
        <w:rPr>
          <w:rFonts w:cs="Narkisim" w:hint="cs"/>
          <w:rtl/>
        </w:rPr>
        <w:t>,</w:t>
      </w:r>
      <w:r w:rsidRPr="000E2BF7">
        <w:rPr>
          <w:rFonts w:cs="Narkisim" w:hint="cs"/>
          <w:rtl/>
        </w:rPr>
        <w:t xml:space="preserve"> יש לו תפקיד עצמאי ומהותי לנדר ולא ניתן להמיר אותו בלשונות או בביטויים אחרים.</w:t>
      </w:r>
    </w:p>
    <w:p w:rsidR="00786D53" w:rsidRDefault="00786D53" w:rsidP="00786D53">
      <w:pPr>
        <w:spacing w:after="240" w:line="360" w:lineRule="auto"/>
        <w:jc w:val="both"/>
        <w:rPr>
          <w:rFonts w:cs="Narkisim"/>
          <w:rtl/>
        </w:rPr>
      </w:pPr>
      <w:r>
        <w:rPr>
          <w:rFonts w:cs="Narkisim" w:hint="cs"/>
          <w:rtl/>
        </w:rPr>
        <w:t>רוצה</w:t>
      </w:r>
      <w:r w:rsidRPr="00F94B44">
        <w:rPr>
          <w:rFonts w:cs="Narkisim" w:hint="cs"/>
          <w:rtl/>
        </w:rPr>
        <w:t xml:space="preserve"> לומר, </w:t>
      </w:r>
      <w:r>
        <w:rPr>
          <w:rFonts w:cs="Narkisim" w:hint="cs"/>
          <w:rtl/>
        </w:rPr>
        <w:t>מוצעות</w:t>
      </w:r>
      <w:r w:rsidRPr="00F94B44">
        <w:rPr>
          <w:rFonts w:cs="Narkisim" w:hint="cs"/>
          <w:rtl/>
        </w:rPr>
        <w:t xml:space="preserve"> שתי מערכות</w:t>
      </w:r>
      <w:r>
        <w:rPr>
          <w:rFonts w:cs="Narkisim" w:hint="cs"/>
          <w:rtl/>
        </w:rPr>
        <w:t xml:space="preserve"> אפשריות שביכולתן לכונן מצב הלכתי</w:t>
      </w:r>
      <w:r w:rsidRPr="00F94B44">
        <w:rPr>
          <w:rFonts w:cs="Narkisim" w:hint="cs"/>
          <w:rtl/>
        </w:rPr>
        <w:t xml:space="preserve">: מערכת התורה שהיא גמישה-בונה </w:t>
      </w:r>
      <w:r>
        <w:rPr>
          <w:rFonts w:cs="Narkisim" w:hint="cs"/>
          <w:rtl/>
        </w:rPr>
        <w:t>א</w:t>
      </w:r>
      <w:r w:rsidRPr="00F94B44">
        <w:rPr>
          <w:rFonts w:cs="Narkisim" w:hint="cs"/>
          <w:rtl/>
        </w:rPr>
        <w:t>ש</w:t>
      </w:r>
      <w:r>
        <w:rPr>
          <w:rFonts w:cs="Narkisim" w:hint="cs"/>
          <w:rtl/>
        </w:rPr>
        <w:t xml:space="preserve">ר </w:t>
      </w:r>
      <w:r w:rsidRPr="00F94B44">
        <w:rPr>
          <w:rFonts w:cs="Narkisim" w:hint="cs"/>
          <w:rtl/>
        </w:rPr>
        <w:t>יסודה הוא ב</w:t>
      </w:r>
      <w:r>
        <w:rPr>
          <w:rFonts w:cs="Narkisim" w:hint="cs"/>
          <w:rtl/>
        </w:rPr>
        <w:t xml:space="preserve">דרישה של </w:t>
      </w:r>
      <w:r w:rsidRPr="00F94B44">
        <w:rPr>
          <w:rFonts w:cs="Narkisim" w:hint="cs"/>
          <w:rtl/>
        </w:rPr>
        <w:t xml:space="preserve">גמירות דעת האדם; ומערכת אנושית </w:t>
      </w:r>
      <w:r>
        <w:rPr>
          <w:rFonts w:cs="Narkisim" w:hint="cs"/>
          <w:rtl/>
        </w:rPr>
        <w:t xml:space="preserve">יוצרת </w:t>
      </w:r>
      <w:r w:rsidRPr="00F94B44">
        <w:rPr>
          <w:rFonts w:cs="Narkisim" w:hint="cs"/>
          <w:rtl/>
        </w:rPr>
        <w:t>מציאות שהיא קשיחה לגמרי, זאת משום שנדרשת כאן שפה מסוימת ומעצם הגדרה של דרישה מסוימת נוצרת התקשחות.</w:t>
      </w:r>
      <w:r>
        <w:rPr>
          <w:rFonts w:cs="Narkisim" w:hint="cs"/>
          <w:rtl/>
        </w:rPr>
        <w:t xml:space="preserve"> דהיינו, בהלכה קיימת דרך פסיקה אשר מורכבת בין השאר מניתוח הנתונים והגעה למסקנה - פעמים שההגדרות ההלכתיות הן מהתורה</w:t>
      </w:r>
      <w:r>
        <w:rPr>
          <w:rStyle w:val="ac"/>
          <w:rFonts w:cs="Narkisim"/>
          <w:rtl/>
        </w:rPr>
        <w:footnoteReference w:id="29"/>
      </w:r>
      <w:r>
        <w:rPr>
          <w:rFonts w:cs="Narkisim" w:hint="cs"/>
          <w:rtl/>
        </w:rPr>
        <w:t>, בעוד שבפעמים אחרות ההגדרות הן תוצאה של התבוננות בדברי התורה ויצירה של הגדרות ספציפיות</w:t>
      </w:r>
      <w:r>
        <w:rPr>
          <w:rStyle w:val="ac"/>
          <w:rFonts w:cs="Narkisim"/>
          <w:rtl/>
        </w:rPr>
        <w:footnoteReference w:id="30"/>
      </w:r>
      <w:r>
        <w:rPr>
          <w:rFonts w:cs="Narkisim" w:hint="cs"/>
          <w:rtl/>
        </w:rPr>
        <w:t xml:space="preserve"> בהתאם לעומד לנגד עיני החכם. המחלוקת של רבי יוחנן וריש לקיש אינה על האופי של דרכי הלימוד והדרשה בכל התורה כולה, אלא ממוקדת בדין הפלאה, באופיו של הדיבור - האם ההגדרתו רחבה וניתן להכליל בתוך 'דיבור' כל אשר מוכר ככזה, או שהדיבור הנצרך בהפלאה הוא מיוחד לה ולכן כינויים שאינם יוצרים דיבור ספציפי אינם מתאימים.</w:t>
      </w:r>
    </w:p>
    <w:p w:rsidR="00786D53" w:rsidRPr="00DF5BC6" w:rsidRDefault="00786D53" w:rsidP="00786D53">
      <w:pPr>
        <w:spacing w:after="240" w:line="360" w:lineRule="auto"/>
        <w:jc w:val="both"/>
        <w:rPr>
          <w:rFonts w:cs="Narkisim"/>
          <w:rtl/>
        </w:rPr>
      </w:pPr>
      <w:r>
        <w:rPr>
          <w:rFonts w:cs="Narkisim" w:hint="cs"/>
          <w:rtl/>
        </w:rPr>
        <w:t>את אשר העלנו כאן, הבחנה בין שתי השקפות/ דרישות שונות בדיבור, ננסה לראות גם בדיונים בסוגיות הבאות.</w:t>
      </w:r>
    </w:p>
    <w:p w:rsidR="00786D53" w:rsidRPr="00C40797" w:rsidRDefault="00786D53" w:rsidP="00786D53">
      <w:pPr>
        <w:pStyle w:val="a8"/>
        <w:numPr>
          <w:ilvl w:val="0"/>
          <w:numId w:val="17"/>
        </w:numPr>
        <w:spacing w:after="240"/>
        <w:outlineLvl w:val="0"/>
        <w:rPr>
          <w:rFonts w:cs="Narkisim"/>
          <w:b/>
          <w:bCs/>
          <w:rtl/>
        </w:rPr>
      </w:pPr>
      <w:bookmarkStart w:id="9" w:name="_Toc365587944"/>
      <w:r w:rsidRPr="00D016E7">
        <w:rPr>
          <w:rFonts w:cs="Narkisim" w:hint="cs"/>
          <w:b/>
          <w:bCs/>
          <w:rtl/>
        </w:rPr>
        <w:t>דברים הנאמרים בלשון הקודש</w:t>
      </w:r>
      <w:bookmarkEnd w:id="9"/>
    </w:p>
    <w:p w:rsidR="00786D53" w:rsidRPr="00A00BF2" w:rsidRDefault="00786D53" w:rsidP="00786D53">
      <w:pPr>
        <w:pStyle w:val="Heading221"/>
        <w:spacing w:after="240"/>
        <w:ind w:right="20"/>
        <w:jc w:val="both"/>
        <w:outlineLvl w:val="9"/>
        <w:rPr>
          <w:rFonts w:ascii="Times New Roman" w:eastAsia="Times New Roman" w:hAnsi="Times New Roman" w:cs="Narkisim"/>
          <w:b w:val="0"/>
          <w:bCs w:val="0"/>
          <w:sz w:val="24"/>
          <w:szCs w:val="24"/>
          <w:rtl/>
        </w:rPr>
      </w:pPr>
      <w:r>
        <w:rPr>
          <w:rFonts w:ascii="Times New Roman" w:eastAsia="Times New Roman" w:hAnsi="Times New Roman" w:cs="Narkisim" w:hint="cs"/>
          <w:b w:val="0"/>
          <w:bCs w:val="0"/>
          <w:sz w:val="24"/>
          <w:szCs w:val="24"/>
          <w:rtl/>
        </w:rPr>
        <w:t>בפרק זה</w:t>
      </w:r>
      <w:r w:rsidRPr="00F94B44">
        <w:rPr>
          <w:rFonts w:ascii="Times New Roman" w:eastAsia="Times New Roman" w:hAnsi="Times New Roman" w:cs="Narkisim" w:hint="cs"/>
          <w:b w:val="0"/>
          <w:bCs w:val="0"/>
          <w:sz w:val="24"/>
          <w:szCs w:val="24"/>
          <w:rtl/>
        </w:rPr>
        <w:t xml:space="preserve"> נעסוק </w:t>
      </w:r>
      <w:r>
        <w:rPr>
          <w:rFonts w:ascii="Times New Roman" w:eastAsia="Times New Roman" w:hAnsi="Times New Roman" w:cs="Narkisim" w:hint="cs"/>
          <w:b w:val="0"/>
          <w:bCs w:val="0"/>
          <w:sz w:val="24"/>
          <w:szCs w:val="24"/>
          <w:rtl/>
        </w:rPr>
        <w:t>במשמעות הדיבור במסגרת של דברים אשר על פי ההלכה יש לאומרם בשפת הקודש דווקא מול דברים אשר ניתן לאומרם גם בשאר השפות. נפתח את הדיון סביב דברי המ</w:t>
      </w:r>
      <w:r w:rsidRPr="00F94B44">
        <w:rPr>
          <w:rFonts w:ascii="Times New Roman" w:eastAsia="Times New Roman" w:hAnsi="Times New Roman" w:cs="Narkisim" w:hint="eastAsia"/>
          <w:b w:val="0"/>
          <w:bCs w:val="0"/>
          <w:sz w:val="24"/>
          <w:szCs w:val="24"/>
          <w:rtl/>
        </w:rPr>
        <w:t>שנה</w:t>
      </w:r>
      <w:r w:rsidRPr="00F94B44">
        <w:rPr>
          <w:rFonts w:ascii="Times New Roman" w:eastAsia="Times New Roman" w:hAnsi="Times New Roman" w:cs="Narkisim"/>
          <w:b w:val="0"/>
          <w:bCs w:val="0"/>
          <w:sz w:val="24"/>
          <w:szCs w:val="24"/>
          <w:rtl/>
        </w:rPr>
        <w:t xml:space="preserve"> </w:t>
      </w:r>
      <w:r w:rsidRPr="00F94B44">
        <w:rPr>
          <w:rFonts w:ascii="Times New Roman" w:eastAsia="Times New Roman" w:hAnsi="Times New Roman" w:cs="Narkisim" w:hint="cs"/>
          <w:b w:val="0"/>
          <w:bCs w:val="0"/>
          <w:sz w:val="24"/>
          <w:szCs w:val="24"/>
          <w:rtl/>
        </w:rPr>
        <w:t>אשר</w:t>
      </w:r>
      <w:r w:rsidRPr="00F94B44">
        <w:rPr>
          <w:rFonts w:ascii="Times New Roman" w:eastAsia="Times New Roman" w:hAnsi="Times New Roman" w:cs="Narkisim"/>
          <w:b w:val="0"/>
          <w:bCs w:val="0"/>
          <w:sz w:val="24"/>
          <w:szCs w:val="24"/>
          <w:rtl/>
        </w:rPr>
        <w:t xml:space="preserve"> </w:t>
      </w:r>
      <w:r>
        <w:rPr>
          <w:rFonts w:ascii="Times New Roman" w:eastAsia="Times New Roman" w:hAnsi="Times New Roman" w:cs="Narkisim" w:hint="cs"/>
          <w:b w:val="0"/>
          <w:bCs w:val="0"/>
          <w:sz w:val="24"/>
          <w:szCs w:val="24"/>
          <w:rtl/>
        </w:rPr>
        <w:t>עוסקת בנושא</w:t>
      </w:r>
      <w:r w:rsidRPr="00F94B44">
        <w:rPr>
          <w:rFonts w:ascii="Times New Roman" w:eastAsia="Times New Roman" w:hAnsi="Times New Roman" w:cs="Narkisim"/>
          <w:b w:val="0"/>
          <w:bCs w:val="0"/>
          <w:sz w:val="24"/>
          <w:szCs w:val="24"/>
          <w:rtl/>
        </w:rPr>
        <w:t>:</w:t>
      </w:r>
      <w:r w:rsidRPr="00F94B44">
        <w:rPr>
          <w:rFonts w:ascii="Times New Roman" w:eastAsia="Times New Roman" w:hAnsi="Times New Roman" w:cs="Narkisim" w:hint="cs"/>
          <w:b w:val="0"/>
          <w:bCs w:val="0"/>
          <w:sz w:val="24"/>
          <w:szCs w:val="24"/>
          <w:rtl/>
        </w:rPr>
        <w:t xml:space="preserve"> </w:t>
      </w:r>
      <w:r w:rsidRPr="00F94B44">
        <w:rPr>
          <w:rFonts w:ascii="Times New Roman" w:eastAsia="Times New Roman" w:hAnsi="Times New Roman" w:cs="Narkisim" w:hint="eastAsia"/>
          <w:b w:val="0"/>
          <w:bCs w:val="0"/>
          <w:sz w:val="24"/>
          <w:szCs w:val="24"/>
          <w:rtl/>
        </w:rPr>
        <w:t>״</w:t>
      </w:r>
      <w:r w:rsidRPr="00F94B44">
        <w:rPr>
          <w:rFonts w:ascii="Times New Roman" w:eastAsia="Times New Roman" w:hAnsi="Times New Roman" w:cs="Narkisim"/>
          <w:b w:val="0"/>
          <w:bCs w:val="0"/>
          <w:sz w:val="24"/>
          <w:szCs w:val="24"/>
          <w:rtl/>
        </w:rPr>
        <w:t>אלו נאמרין בכל לשון פרשת סוטה ווידוי מעשר קריאת שמע ותפלה וברכת המזון</w:t>
      </w:r>
      <w:r w:rsidRPr="00F94B44">
        <w:rPr>
          <w:rFonts w:ascii="Times New Roman" w:eastAsia="Times New Roman" w:hAnsi="Times New Roman" w:cs="Narkisim" w:hint="cs"/>
          <w:b w:val="0"/>
          <w:bCs w:val="0"/>
          <w:sz w:val="24"/>
          <w:szCs w:val="24"/>
          <w:rtl/>
        </w:rPr>
        <w:t xml:space="preserve">... </w:t>
      </w:r>
      <w:r w:rsidRPr="00F94B44">
        <w:rPr>
          <w:rFonts w:ascii="Times New Roman" w:eastAsia="Times New Roman" w:hAnsi="Times New Roman" w:cs="Narkisim"/>
          <w:b w:val="0"/>
          <w:bCs w:val="0"/>
          <w:sz w:val="24"/>
          <w:szCs w:val="24"/>
          <w:rtl/>
        </w:rPr>
        <w:t>ואלו נאמרין בלשון הקודש מקרא בכורים וחליצה ברכות וקללות ברכת כהנים</w:t>
      </w:r>
      <w:r w:rsidRPr="00F94B44">
        <w:rPr>
          <w:rFonts w:ascii="Times New Roman" w:eastAsia="Times New Roman" w:hAnsi="Times New Roman" w:cs="Narkisim" w:hint="cs"/>
          <w:b w:val="0"/>
          <w:bCs w:val="0"/>
          <w:sz w:val="24"/>
          <w:szCs w:val="24"/>
          <w:rtl/>
        </w:rPr>
        <w:t>..."</w:t>
      </w:r>
      <w:r w:rsidRPr="00F94B44">
        <w:rPr>
          <w:rStyle w:val="ac"/>
          <w:rFonts w:ascii="Times New Roman" w:eastAsia="Times New Roman" w:hAnsi="Times New Roman" w:cs="Narkisim"/>
          <w:b w:val="0"/>
          <w:bCs w:val="0"/>
          <w:sz w:val="24"/>
          <w:szCs w:val="24"/>
          <w:rtl/>
        </w:rPr>
        <w:t xml:space="preserve"> </w:t>
      </w:r>
      <w:r w:rsidRPr="00F94B44">
        <w:rPr>
          <w:rStyle w:val="ac"/>
          <w:rFonts w:ascii="Times New Roman" w:eastAsia="Times New Roman" w:hAnsi="Times New Roman" w:cs="Narkisim"/>
          <w:b w:val="0"/>
          <w:bCs w:val="0"/>
          <w:sz w:val="24"/>
          <w:szCs w:val="24"/>
          <w:rtl/>
        </w:rPr>
        <w:footnoteReference w:id="31"/>
      </w:r>
      <w:r w:rsidRPr="00F94B44">
        <w:rPr>
          <w:rFonts w:ascii="Times New Roman" w:eastAsia="Times New Roman" w:hAnsi="Times New Roman" w:cs="Narkisim" w:hint="cs"/>
          <w:b w:val="0"/>
          <w:bCs w:val="0"/>
          <w:sz w:val="24"/>
          <w:szCs w:val="24"/>
          <w:rtl/>
        </w:rPr>
        <w:t>.</w:t>
      </w:r>
    </w:p>
    <w:p w:rsidR="00786D53" w:rsidRPr="00FF4C7A" w:rsidRDefault="00786D53" w:rsidP="00786D53">
      <w:pPr>
        <w:pStyle w:val="Bodytext71"/>
        <w:numPr>
          <w:ilvl w:val="0"/>
          <w:numId w:val="10"/>
        </w:numPr>
        <w:spacing w:after="240" w:line="360" w:lineRule="auto"/>
        <w:ind w:right="20"/>
        <w:jc w:val="both"/>
        <w:outlineLvl w:val="1"/>
        <w:rPr>
          <w:rFonts w:ascii="Times New Roman" w:eastAsia="Times New Roman" w:hAnsi="Times New Roman" w:cs="Narkisim"/>
          <w:b/>
          <w:bCs/>
          <w:sz w:val="24"/>
          <w:szCs w:val="24"/>
        </w:rPr>
      </w:pPr>
      <w:bookmarkStart w:id="10" w:name="_Toc365587945"/>
      <w:r w:rsidRPr="00364368">
        <w:rPr>
          <w:rFonts w:ascii="Times New Roman" w:eastAsia="Times New Roman" w:hAnsi="Times New Roman" w:cs="Narkisim" w:hint="cs"/>
          <w:b/>
          <w:bCs/>
          <w:sz w:val="24"/>
          <w:szCs w:val="24"/>
          <w:rtl/>
        </w:rPr>
        <w:t>הפרדה בין לשון הקודש לשאר לשונות</w:t>
      </w:r>
      <w:bookmarkEnd w:id="10"/>
    </w:p>
    <w:p w:rsidR="00786D53" w:rsidRPr="00F94B44" w:rsidRDefault="00786D53" w:rsidP="00786D53">
      <w:pPr>
        <w:pStyle w:val="Bodytext71"/>
        <w:spacing w:after="240"/>
        <w:ind w:left="720" w:right="20"/>
        <w:jc w:val="both"/>
        <w:rPr>
          <w:rFonts w:ascii="Times New Roman" w:eastAsia="Times New Roman" w:hAnsi="Times New Roman" w:cs="Narkisim"/>
          <w:sz w:val="24"/>
          <w:szCs w:val="24"/>
          <w:rtl/>
        </w:rPr>
      </w:pPr>
      <w:r w:rsidRPr="00565EED">
        <w:rPr>
          <w:rFonts w:ascii="Times New Roman" w:eastAsia="Times New Roman" w:hAnsi="Times New Roman" w:cs="Narkisim" w:hint="cs"/>
          <w:sz w:val="24"/>
          <w:szCs w:val="24"/>
          <w:rtl/>
        </w:rPr>
        <w:t>הרב ישראל מאיר מראדין</w:t>
      </w:r>
      <w:r w:rsidRPr="00565EED">
        <w:rPr>
          <w:rFonts w:ascii="Times New Roman" w:eastAsia="Times New Roman" w:hAnsi="Times New Roman" w:cs="Narkisim"/>
          <w:sz w:val="24"/>
          <w:szCs w:val="24"/>
          <w:rtl/>
        </w:rPr>
        <w:t xml:space="preserve"> </w:t>
      </w:r>
      <w:r w:rsidRPr="00565EED">
        <w:rPr>
          <w:rFonts w:ascii="Times New Roman" w:eastAsia="Times New Roman" w:hAnsi="Times New Roman" w:cs="Narkisim" w:hint="eastAsia"/>
          <w:sz w:val="24"/>
          <w:szCs w:val="24"/>
          <w:rtl/>
        </w:rPr>
        <w:t>חידש</w:t>
      </w:r>
      <w:r w:rsidRPr="00565EED">
        <w:rPr>
          <w:rFonts w:ascii="Times New Roman" w:eastAsia="Times New Roman" w:hAnsi="Times New Roman" w:cs="Narkisim"/>
          <w:sz w:val="24"/>
          <w:szCs w:val="24"/>
          <w:rtl/>
        </w:rPr>
        <w:t xml:space="preserve"> </w:t>
      </w:r>
      <w:r w:rsidRPr="00565EED">
        <w:rPr>
          <w:rFonts w:ascii="Times New Roman" w:eastAsia="Times New Roman" w:hAnsi="Times New Roman" w:cs="Narkisim" w:hint="eastAsia"/>
          <w:sz w:val="24"/>
          <w:szCs w:val="24"/>
          <w:rtl/>
        </w:rPr>
        <w:t>שאותם</w:t>
      </w:r>
      <w:r w:rsidRPr="00565EED">
        <w:rPr>
          <w:rFonts w:ascii="Times New Roman" w:eastAsia="Times New Roman" w:hAnsi="Times New Roman" w:cs="Narkisim"/>
          <w:sz w:val="24"/>
          <w:szCs w:val="24"/>
          <w:rtl/>
        </w:rPr>
        <w:t xml:space="preserve"> </w:t>
      </w:r>
      <w:r w:rsidRPr="00565EED">
        <w:rPr>
          <w:rFonts w:ascii="Times New Roman" w:eastAsia="Times New Roman" w:hAnsi="Times New Roman" w:cs="Narkisim" w:hint="cs"/>
          <w:sz w:val="24"/>
          <w:szCs w:val="24"/>
          <w:rtl/>
        </w:rPr>
        <w:t>ה</w:t>
      </w:r>
      <w:r w:rsidRPr="00565EED">
        <w:rPr>
          <w:rFonts w:ascii="Times New Roman" w:eastAsia="Times New Roman" w:hAnsi="Times New Roman" w:cs="Narkisim" w:hint="eastAsia"/>
          <w:sz w:val="24"/>
          <w:szCs w:val="24"/>
          <w:rtl/>
        </w:rPr>
        <w:t>דברים</w:t>
      </w:r>
      <w:r w:rsidRPr="00565EED">
        <w:rPr>
          <w:rFonts w:ascii="Times New Roman" w:eastAsia="Times New Roman" w:hAnsi="Times New Roman" w:cs="Narkisim" w:hint="cs"/>
          <w:sz w:val="24"/>
          <w:szCs w:val="24"/>
          <w:rtl/>
        </w:rPr>
        <w:t xml:space="preserve"> אשר </w:t>
      </w:r>
      <w:r w:rsidRPr="00565EED">
        <w:rPr>
          <w:rFonts w:ascii="Times New Roman" w:eastAsia="Times New Roman" w:hAnsi="Times New Roman" w:cs="Narkisim" w:hint="eastAsia"/>
          <w:sz w:val="24"/>
          <w:szCs w:val="24"/>
          <w:rtl/>
        </w:rPr>
        <w:t>נאמרים</w:t>
      </w:r>
      <w:r w:rsidRPr="00565EED">
        <w:rPr>
          <w:rFonts w:ascii="Times New Roman" w:eastAsia="Times New Roman" w:hAnsi="Times New Roman" w:cs="Narkisim"/>
          <w:sz w:val="24"/>
          <w:szCs w:val="24"/>
          <w:rtl/>
        </w:rPr>
        <w:t xml:space="preserve"> </w:t>
      </w:r>
      <w:r w:rsidRPr="00565EED">
        <w:rPr>
          <w:rFonts w:ascii="Times New Roman" w:eastAsia="Times New Roman" w:hAnsi="Times New Roman" w:cs="Narkisim" w:hint="eastAsia"/>
          <w:sz w:val="24"/>
          <w:szCs w:val="24"/>
          <w:rtl/>
        </w:rPr>
        <w:t>בכל</w:t>
      </w:r>
      <w:r w:rsidRPr="00565EED">
        <w:rPr>
          <w:rFonts w:ascii="Times New Roman" w:eastAsia="Times New Roman" w:hAnsi="Times New Roman" w:cs="Narkisim"/>
          <w:sz w:val="24"/>
          <w:szCs w:val="24"/>
          <w:rtl/>
        </w:rPr>
        <w:t xml:space="preserve"> </w:t>
      </w:r>
      <w:r w:rsidRPr="00565EED">
        <w:rPr>
          <w:rFonts w:ascii="Times New Roman" w:eastAsia="Times New Roman" w:hAnsi="Times New Roman" w:cs="Narkisim" w:hint="eastAsia"/>
          <w:sz w:val="24"/>
          <w:szCs w:val="24"/>
          <w:rtl/>
        </w:rPr>
        <w:t>לשו</w:t>
      </w:r>
      <w:r w:rsidRPr="00565EED">
        <w:rPr>
          <w:rFonts w:ascii="Times New Roman" w:eastAsia="Times New Roman" w:hAnsi="Times New Roman" w:cs="Narkisim" w:hint="cs"/>
          <w:sz w:val="24"/>
          <w:szCs w:val="24"/>
          <w:rtl/>
        </w:rPr>
        <w:t>ן ניתן לאומרם רק בלשון המדוברת באותה המדינה</w:t>
      </w:r>
      <w:r>
        <w:rPr>
          <w:rStyle w:val="ac"/>
          <w:rFonts w:ascii="Times New Roman" w:eastAsia="Times New Roman" w:hAnsi="Times New Roman" w:cs="Narkisim"/>
          <w:sz w:val="24"/>
          <w:szCs w:val="24"/>
          <w:rtl/>
        </w:rPr>
        <w:footnoteReference w:id="32"/>
      </w:r>
      <w:r w:rsidRPr="00565EED">
        <w:rPr>
          <w:rFonts w:ascii="Times New Roman" w:eastAsia="Times New Roman" w:hAnsi="Times New Roman" w:cs="Narkisim" w:hint="cs"/>
          <w:sz w:val="24"/>
          <w:szCs w:val="24"/>
          <w:rtl/>
        </w:rPr>
        <w:t>, אם רק הוא (=האומר) ועוד מספר יחידים מדברים בלשון זו - אין היא נחשבת כלשון כלל: "דאותן דברים הנאמרים בכל לשון הוא דווקא אם אנשי אותו המדינה מדברין כך..."</w:t>
      </w:r>
      <w:r w:rsidRPr="00F94B44">
        <w:rPr>
          <w:rStyle w:val="ac"/>
          <w:rFonts w:ascii="Times New Roman" w:eastAsia="Times New Roman" w:hAnsi="Times New Roman" w:cs="Narkisim"/>
          <w:sz w:val="24"/>
          <w:szCs w:val="24"/>
          <w:rtl/>
        </w:rPr>
        <w:footnoteReference w:id="33"/>
      </w:r>
      <w:r w:rsidRPr="00565EED">
        <w:rPr>
          <w:rFonts w:ascii="Times New Roman" w:eastAsia="Times New Roman" w:hAnsi="Times New Roman" w:cs="Narkisim" w:hint="cs"/>
          <w:sz w:val="24"/>
          <w:szCs w:val="24"/>
          <w:rtl/>
        </w:rPr>
        <w:t xml:space="preserve">, הטעם שנותן הרב מראדין הוא שלשון הקודש </w:t>
      </w:r>
      <w:r w:rsidRPr="00565EED">
        <w:rPr>
          <w:rFonts w:ascii="Times New Roman" w:eastAsia="Times New Roman" w:hAnsi="Times New Roman" w:cs="Narkisim" w:hint="cs"/>
          <w:sz w:val="24"/>
          <w:szCs w:val="24"/>
          <w:rtl/>
        </w:rPr>
        <w:lastRenderedPageBreak/>
        <w:t>היא לשון "מצד העצם"</w:t>
      </w:r>
      <w:r>
        <w:rPr>
          <w:rStyle w:val="ac"/>
          <w:rFonts w:ascii="Times New Roman" w:eastAsia="Times New Roman" w:hAnsi="Times New Roman" w:cs="Narkisim"/>
          <w:sz w:val="24"/>
          <w:szCs w:val="24"/>
          <w:rtl/>
        </w:rPr>
        <w:footnoteReference w:id="34"/>
      </w:r>
      <w:r w:rsidRPr="00565EED">
        <w:rPr>
          <w:rFonts w:ascii="Times New Roman" w:eastAsia="Times New Roman" w:hAnsi="Times New Roman" w:cs="Narkisim" w:hint="cs"/>
          <w:sz w:val="24"/>
          <w:szCs w:val="24"/>
          <w:rtl/>
        </w:rPr>
        <w:t>, ואילו שאר לשונות הן רק הסכמה מצד המדינה ומכיוון והם (=רוב תושבי המדינה) לא מדברים בלשון זו היא לא נקראת לשון.</w:t>
      </w:r>
    </w:p>
    <w:p w:rsidR="00786D53" w:rsidRDefault="00786D53" w:rsidP="00786D53">
      <w:pPr>
        <w:pStyle w:val="Bodytext91"/>
        <w:spacing w:after="240"/>
        <w:ind w:left="720" w:right="20" w:firstLine="0"/>
        <w:rPr>
          <w:rFonts w:ascii="Times New Roman" w:eastAsia="Times New Roman" w:hAnsi="Times New Roman" w:cs="Narkisim"/>
          <w:sz w:val="24"/>
          <w:szCs w:val="24"/>
          <w:rtl/>
        </w:rPr>
      </w:pPr>
      <w:r>
        <w:rPr>
          <w:rFonts w:ascii="Times New Roman" w:eastAsia="Times New Roman" w:hAnsi="Times New Roman" w:cs="Narkisim" w:hint="cs"/>
          <w:sz w:val="24"/>
          <w:szCs w:val="24"/>
          <w:rtl/>
        </w:rPr>
        <w:t>ראיותיו</w:t>
      </w:r>
      <w:r w:rsidRPr="00F94B44">
        <w:rPr>
          <w:rFonts w:ascii="Times New Roman" w:eastAsia="Times New Roman" w:hAnsi="Times New Roman" w:cs="Narkisim" w:hint="cs"/>
          <w:sz w:val="24"/>
          <w:szCs w:val="24"/>
          <w:rtl/>
        </w:rPr>
        <w:t xml:space="preserve">: </w:t>
      </w:r>
    </w:p>
    <w:p w:rsidR="00786D53" w:rsidRDefault="00786D53" w:rsidP="00786D53">
      <w:pPr>
        <w:pStyle w:val="Bodytext91"/>
        <w:spacing w:after="240"/>
        <w:ind w:left="720" w:right="20" w:firstLine="0"/>
        <w:rPr>
          <w:rFonts w:ascii="Times New Roman" w:eastAsia="Times New Roman" w:hAnsi="Times New Roman" w:cs="Narkisim"/>
          <w:sz w:val="24"/>
          <w:szCs w:val="24"/>
          <w:rtl/>
        </w:rPr>
      </w:pPr>
      <w:r w:rsidRPr="00F94B44">
        <w:rPr>
          <w:rFonts w:ascii="Times New Roman" w:eastAsia="Times New Roman" w:hAnsi="Times New Roman" w:cs="Narkisim" w:hint="cs"/>
          <w:sz w:val="24"/>
          <w:szCs w:val="24"/>
          <w:rtl/>
        </w:rPr>
        <w:t>האחת</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מ</w:t>
      </w:r>
      <w:r w:rsidRPr="00F94B44">
        <w:rPr>
          <w:rFonts w:ascii="Times New Roman" w:eastAsia="Times New Roman" w:hAnsi="Times New Roman" w:cs="Narkisim" w:hint="cs"/>
          <w:sz w:val="24"/>
          <w:szCs w:val="24"/>
          <w:rtl/>
        </w:rPr>
        <w:t>ה</w:t>
      </w:r>
      <w:r w:rsidRPr="00F94B44">
        <w:rPr>
          <w:rFonts w:ascii="Times New Roman" w:eastAsia="Times New Roman" w:hAnsi="Times New Roman" w:cs="Narkisim" w:hint="eastAsia"/>
          <w:sz w:val="24"/>
          <w:szCs w:val="24"/>
          <w:rtl/>
        </w:rPr>
        <w:t>גמ</w:t>
      </w:r>
      <w:r w:rsidRPr="00F94B44">
        <w:rPr>
          <w:rFonts w:ascii="Times New Roman" w:eastAsia="Times New Roman" w:hAnsi="Times New Roman" w:cs="Narkisim" w:hint="cs"/>
          <w:sz w:val="24"/>
          <w:szCs w:val="24"/>
          <w:rtl/>
        </w:rPr>
        <w:t xml:space="preserve">רא: </w:t>
      </w:r>
      <w:r w:rsidRPr="00F94B44">
        <w:rPr>
          <w:rFonts w:ascii="Times New Roman" w:eastAsia="Times New Roman" w:hAnsi="Times New Roman" w:cs="Narkisim" w:hint="eastAsia"/>
          <w:sz w:val="24"/>
          <w:szCs w:val="24"/>
          <w:rtl/>
        </w:rPr>
        <w:t>״האומר</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חרופתי</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ביהודה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מקודשת</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שכן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ביהודה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קורין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לארוסה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חרופה״</w:t>
      </w:r>
      <w:r w:rsidRPr="00F94B44">
        <w:rPr>
          <w:rStyle w:val="ac"/>
          <w:rFonts w:ascii="Times New Roman" w:eastAsia="Times New Roman" w:hAnsi="Times New Roman" w:cs="Narkisim"/>
          <w:sz w:val="24"/>
          <w:szCs w:val="24"/>
          <w:rtl/>
        </w:rPr>
        <w:footnoteReference w:id="35"/>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ומשמע</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hint="eastAsia"/>
          <w:sz w:val="24"/>
          <w:szCs w:val="24"/>
          <w:rtl/>
        </w:rPr>
        <w:t>שדו</w:t>
      </w:r>
      <w:r>
        <w:rPr>
          <w:rFonts w:ascii="Times New Roman" w:eastAsia="Times New Roman" w:hAnsi="Times New Roman" w:cs="Narkisim" w:hint="cs"/>
          <w:sz w:val="24"/>
          <w:szCs w:val="24"/>
          <w:rtl/>
        </w:rPr>
        <w:t>ו</w:t>
      </w:r>
      <w:r w:rsidRPr="00F94B44">
        <w:rPr>
          <w:rFonts w:ascii="Times New Roman" w:eastAsia="Times New Roman" w:hAnsi="Times New Roman" w:cs="Narkisim" w:hint="eastAsia"/>
          <w:sz w:val="24"/>
          <w:szCs w:val="24"/>
          <w:rtl/>
        </w:rPr>
        <w:t>קא</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ביהודה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מקודשת</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אבל</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בשאר</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מקומות</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א</w:t>
      </w:r>
      <w:r w:rsidRPr="00F94B44">
        <w:rPr>
          <w:rFonts w:ascii="Times New Roman" w:eastAsia="Times New Roman" w:hAnsi="Times New Roman" w:cs="Narkisim" w:hint="cs"/>
          <w:sz w:val="24"/>
          <w:szCs w:val="24"/>
          <w:rtl/>
        </w:rPr>
        <w:t xml:space="preserve">ף על </w:t>
      </w:r>
      <w:r w:rsidRPr="00F94B44">
        <w:rPr>
          <w:rFonts w:ascii="Times New Roman" w:eastAsia="Times New Roman" w:hAnsi="Times New Roman" w:cs="Narkisim" w:hint="eastAsia"/>
          <w:sz w:val="24"/>
          <w:szCs w:val="24"/>
          <w:rtl/>
        </w:rPr>
        <w:t>פ</w:t>
      </w:r>
      <w:r w:rsidRPr="00F94B44">
        <w:rPr>
          <w:rFonts w:ascii="Times New Roman" w:eastAsia="Times New Roman" w:hAnsi="Times New Roman" w:cs="Narkisim" w:hint="cs"/>
          <w:sz w:val="24"/>
          <w:szCs w:val="24"/>
          <w:rtl/>
        </w:rPr>
        <w:t>י</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שהאיש</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והאשה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מדברים</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hint="eastAsia"/>
          <w:sz w:val="24"/>
          <w:szCs w:val="24"/>
          <w:rtl/>
        </w:rPr>
        <w:t>בלשון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זו</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והבינו</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שכוונתו</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לקידושין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אינה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מקודשת</w:t>
      </w:r>
      <w:r w:rsidRPr="00F94B44">
        <w:rPr>
          <w:rFonts w:ascii="Times New Roman" w:eastAsia="Times New Roman" w:hAnsi="Times New Roman" w:cs="Narkisim"/>
          <w:sz w:val="24"/>
          <w:szCs w:val="24"/>
          <w:rtl/>
        </w:rPr>
        <w:t>.</w:t>
      </w:r>
      <w:r>
        <w:rPr>
          <w:rFonts w:ascii="Times New Roman" w:eastAsia="Times New Roman" w:hAnsi="Times New Roman" w:cs="Narkisim" w:hint="cs"/>
          <w:sz w:val="24"/>
          <w:szCs w:val="24"/>
          <w:rtl/>
        </w:rPr>
        <w:t xml:space="preserve"> </w:t>
      </w:r>
    </w:p>
    <w:p w:rsidR="00786D53" w:rsidRPr="00F94B44" w:rsidRDefault="00786D53" w:rsidP="00786D53">
      <w:pPr>
        <w:pStyle w:val="Bodytext91"/>
        <w:spacing w:after="240"/>
        <w:ind w:left="720" w:right="20" w:firstLine="0"/>
        <w:rPr>
          <w:rFonts w:ascii="Times New Roman" w:eastAsia="Times New Roman" w:hAnsi="Times New Roman" w:cs="Narkisim"/>
          <w:sz w:val="24"/>
          <w:szCs w:val="24"/>
          <w:rtl/>
        </w:rPr>
      </w:pPr>
      <w:r w:rsidRPr="00F94B44">
        <w:rPr>
          <w:rFonts w:ascii="Times New Roman" w:eastAsia="Times New Roman" w:hAnsi="Times New Roman" w:cs="Narkisim" w:hint="cs"/>
          <w:sz w:val="24"/>
          <w:szCs w:val="24"/>
          <w:rtl/>
        </w:rPr>
        <w:t>השניה,</w:t>
      </w:r>
      <w:r w:rsidRPr="00F94B44">
        <w:rPr>
          <w:rFonts w:ascii="Times New Roman" w:eastAsia="Times New Roman" w:hAnsi="Times New Roman" w:cs="Narkisim" w:hint="eastAsia"/>
          <w:sz w:val="24"/>
          <w:szCs w:val="24"/>
          <w:rtl/>
        </w:rPr>
        <w:t xml:space="preserve"> מענ</w:t>
      </w:r>
      <w:r w:rsidRPr="00F94B44">
        <w:rPr>
          <w:rFonts w:ascii="Times New Roman" w:eastAsia="Times New Roman" w:hAnsi="Times New Roman" w:cs="Narkisim" w:hint="cs"/>
          <w:sz w:val="24"/>
          <w:szCs w:val="24"/>
          <w:rtl/>
        </w:rPr>
        <w:t>י</w:t>
      </w:r>
      <w:r w:rsidRPr="00F94B44">
        <w:rPr>
          <w:rFonts w:ascii="Times New Roman" w:eastAsia="Times New Roman" w:hAnsi="Times New Roman" w:cs="Narkisim" w:hint="eastAsia"/>
          <w:sz w:val="24"/>
          <w:szCs w:val="24"/>
          <w:rtl/>
        </w:rPr>
        <w:t>ין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כנויי</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נדרים</w:t>
      </w:r>
      <w:r w:rsidRPr="00F94B44">
        <w:rPr>
          <w:rFonts w:ascii="Times New Roman" w:eastAsia="Times New Roman" w:hAnsi="Times New Roman" w:cs="Narkisim"/>
          <w:sz w:val="24"/>
          <w:szCs w:val="24"/>
          <w:rtl/>
        </w:rPr>
        <w:t xml:space="preserve">, </w:t>
      </w:r>
      <w:r>
        <w:rPr>
          <w:rFonts w:ascii="Times New Roman" w:eastAsia="Times New Roman" w:hAnsi="Times New Roman" w:cs="Narkisim" w:hint="cs"/>
          <w:sz w:val="24"/>
          <w:szCs w:val="24"/>
          <w:rtl/>
        </w:rPr>
        <w:t>על פי מה שכתב</w:t>
      </w:r>
      <w:r w:rsidRPr="00F94B44">
        <w:rPr>
          <w:rFonts w:ascii="Times New Roman" w:eastAsia="Times New Roman" w:hAnsi="Times New Roman" w:cs="Narkisim"/>
          <w:sz w:val="24"/>
          <w:szCs w:val="24"/>
          <w:rtl/>
        </w:rPr>
        <w:t xml:space="preserve"> רבי יום טוב בן אברהם אשבילי:</w:t>
      </w:r>
      <w:r w:rsidRPr="00F94B44">
        <w:rPr>
          <w:rFonts w:ascii="Times New Roman" w:eastAsia="Times New Roman" w:hAnsi="Times New Roman" w:cs="Narkisim" w:hint="cs"/>
          <w:sz w:val="24"/>
          <w:szCs w:val="24"/>
          <w:rtl/>
        </w:rPr>
        <w:t xml:space="preserve"> </w:t>
      </w:r>
      <w:r>
        <w:rPr>
          <w:rFonts w:ascii="Times New Roman" w:eastAsia="Times New Roman" w:hAnsi="Times New Roman" w:cs="Narkisim" w:hint="eastAsia"/>
          <w:sz w:val="24"/>
          <w:szCs w:val="24"/>
          <w:rtl/>
        </w:rPr>
        <w:t>״ור</w:t>
      </w:r>
      <w:r>
        <w:rPr>
          <w:rFonts w:ascii="Times New Roman" w:eastAsia="Times New Roman" w:hAnsi="Times New Roman" w:cs="Narkisim" w:hint="cs"/>
          <w:sz w:val="24"/>
          <w:szCs w:val="24"/>
          <w:rtl/>
        </w:rPr>
        <w:t>בי יוסי</w:t>
      </w:r>
      <w:r>
        <w:rPr>
          <w:rStyle w:val="ac"/>
          <w:rFonts w:ascii="Times New Roman" w:eastAsia="Times New Roman" w:hAnsi="Times New Roman" w:cs="Narkisim"/>
          <w:sz w:val="24"/>
          <w:szCs w:val="24"/>
          <w:rtl/>
        </w:rPr>
        <w:footnoteReference w:id="36"/>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סבר</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לשון</w:t>
      </w:r>
      <w:r w:rsidRPr="00F94B44">
        <w:rPr>
          <w:rFonts w:ascii="Times New Roman" w:eastAsia="Times New Roman" w:hAnsi="Times New Roman" w:cs="Narkisim"/>
          <w:sz w:val="24"/>
          <w:szCs w:val="24"/>
          <w:rtl/>
        </w:rPr>
        <w:t xml:space="preserve"> </w:t>
      </w:r>
      <w:r>
        <w:rPr>
          <w:rFonts w:ascii="Times New Roman" w:eastAsia="Times New Roman" w:hAnsi="Times New Roman" w:cs="Narkisim" w:hint="cs"/>
          <w:sz w:val="24"/>
          <w:szCs w:val="24"/>
          <w:rtl/>
        </w:rPr>
        <w:t>גויים שקורין לקרבן קונם ולשבועה שבותה,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ואם</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באותו</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מקום</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בלבד</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נדר</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או</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נשבע</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hint="eastAsia"/>
          <w:sz w:val="24"/>
          <w:szCs w:val="24"/>
          <w:rtl/>
        </w:rPr>
        <w:t>בשמות</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אלו</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הרי</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זה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נדר</w:t>
      </w:r>
      <w:r>
        <w:rPr>
          <w:rFonts w:ascii="Times New Roman" w:eastAsia="Times New Roman" w:hAnsi="Times New Roman" w:cs="Narkisim" w:hint="cs"/>
          <w:sz w:val="24"/>
          <w:szCs w:val="24"/>
          <w:rtl/>
        </w:rPr>
        <w:t xml:space="preserve"> או שבועה מן התורה, והלכתא כרבי יוחנן,</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hint="eastAsia"/>
          <w:sz w:val="24"/>
          <w:szCs w:val="24"/>
          <w:rtl/>
        </w:rPr>
        <w:t>ובמקומות</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אחרים</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שאין</w:t>
      </w:r>
      <w:r w:rsidRPr="00F94B44">
        <w:rPr>
          <w:rFonts w:ascii="Times New Roman" w:eastAsia="Times New Roman" w:hAnsi="Times New Roman" w:cs="Narkisim"/>
          <w:sz w:val="24"/>
          <w:szCs w:val="24"/>
          <w:rtl/>
        </w:rPr>
        <w:t xml:space="preserve"> </w:t>
      </w:r>
      <w:r>
        <w:rPr>
          <w:rFonts w:ascii="Times New Roman" w:eastAsia="Times New Roman" w:hAnsi="Times New Roman" w:cs="Narkisim" w:hint="eastAsia"/>
          <w:sz w:val="24"/>
          <w:szCs w:val="24"/>
          <w:rtl/>
        </w:rPr>
        <w:t>נוהגי</w:t>
      </w:r>
      <w:r>
        <w:rPr>
          <w:rFonts w:ascii="Times New Roman" w:eastAsia="Times New Roman" w:hAnsi="Times New Roman" w:cs="Narkisim" w:hint="cs"/>
          <w:sz w:val="24"/>
          <w:szCs w:val="24"/>
          <w:rtl/>
        </w:rPr>
        <w:t>ם</w:t>
      </w:r>
      <w:r w:rsidRPr="00F94B44">
        <w:rPr>
          <w:rFonts w:ascii="Times New Roman" w:eastAsia="Times New Roman" w:hAnsi="Times New Roman" w:cs="Narkisim"/>
          <w:sz w:val="24"/>
          <w:szCs w:val="24"/>
          <w:rtl/>
        </w:rPr>
        <w:t xml:space="preserve"> </w:t>
      </w:r>
      <w:r>
        <w:rPr>
          <w:rFonts w:ascii="Times New Roman" w:eastAsia="Times New Roman" w:hAnsi="Times New Roman" w:cs="Narkisim" w:hint="eastAsia"/>
          <w:sz w:val="24"/>
          <w:szCs w:val="24"/>
          <w:rtl/>
        </w:rPr>
        <w:t>בכינוי</w:t>
      </w:r>
      <w:r>
        <w:rPr>
          <w:rFonts w:ascii="Times New Roman" w:eastAsia="Times New Roman" w:hAnsi="Times New Roman" w:cs="Narkisim" w:hint="cs"/>
          <w:sz w:val="24"/>
          <w:szCs w:val="24"/>
          <w:rtl/>
        </w:rPr>
        <w:t>ין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אלו</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hint="eastAsia"/>
          <w:sz w:val="24"/>
          <w:szCs w:val="24"/>
          <w:rtl/>
        </w:rPr>
        <w:t>לא</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הוי</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נדר</w:t>
      </w:r>
      <w:r>
        <w:rPr>
          <w:rFonts w:ascii="Times New Roman" w:eastAsia="Times New Roman" w:hAnsi="Times New Roman" w:cs="Narkisim" w:hint="cs"/>
          <w:sz w:val="24"/>
          <w:szCs w:val="24"/>
          <w:rtl/>
        </w:rPr>
        <w:t>...</w:t>
      </w:r>
      <w:r w:rsidRPr="00F94B44">
        <w:rPr>
          <w:rFonts w:ascii="Times New Roman" w:eastAsia="Times New Roman" w:hAnsi="Times New Roman" w:cs="Narkisim" w:hint="eastAsia"/>
          <w:sz w:val="24"/>
          <w:szCs w:val="24"/>
          <w:rtl/>
        </w:rPr>
        <w:t>״</w:t>
      </w:r>
      <w:r w:rsidRPr="00F94B44">
        <w:rPr>
          <w:rStyle w:val="ac"/>
          <w:rFonts w:ascii="Times New Roman" w:eastAsia="Times New Roman" w:hAnsi="Times New Roman" w:cs="Narkisim"/>
          <w:sz w:val="24"/>
          <w:szCs w:val="24"/>
          <w:rtl/>
        </w:rPr>
        <w:footnoteReference w:id="37"/>
      </w:r>
      <w:r>
        <w:rPr>
          <w:rFonts w:ascii="Times New Roman" w:eastAsia="Times New Roman" w:hAnsi="Times New Roman" w:cs="Narkisim" w:hint="cs"/>
          <w:sz w:val="24"/>
          <w:szCs w:val="24"/>
          <w:rtl/>
        </w:rPr>
        <w:t xml:space="preserve">, מפורש בדבריו שרק באותו המקום נחשב הדיבור לנדר.  </w:t>
      </w:r>
    </w:p>
    <w:p w:rsidR="00786D53" w:rsidRPr="00F94B44" w:rsidRDefault="00786D53" w:rsidP="00786D53">
      <w:pPr>
        <w:pStyle w:val="Bodytext91"/>
        <w:tabs>
          <w:tab w:val="left" w:pos="908"/>
        </w:tabs>
        <w:spacing w:after="240" w:line="346" w:lineRule="exact"/>
        <w:ind w:left="720" w:right="20" w:firstLine="0"/>
        <w:rPr>
          <w:rFonts w:ascii="Times New Roman" w:eastAsia="Times New Roman" w:hAnsi="Times New Roman" w:cs="Narkisim"/>
          <w:sz w:val="24"/>
          <w:szCs w:val="24"/>
          <w:rtl/>
        </w:rPr>
      </w:pPr>
      <w:r w:rsidRPr="00F94B44">
        <w:rPr>
          <w:rFonts w:ascii="Times New Roman" w:eastAsia="Times New Roman" w:hAnsi="Times New Roman" w:cs="Narkisim" w:hint="eastAsia"/>
          <w:sz w:val="24"/>
          <w:szCs w:val="24"/>
          <w:rtl/>
        </w:rPr>
        <w:t>הגדרתו</w:t>
      </w:r>
      <w:r w:rsidRPr="00F94B44">
        <w:rPr>
          <w:rFonts w:ascii="Times New Roman" w:eastAsia="Times New Roman" w:hAnsi="Times New Roman" w:cs="Narkisim" w:hint="cs"/>
          <w:sz w:val="24"/>
          <w:szCs w:val="24"/>
          <w:rtl/>
        </w:rPr>
        <w:t xml:space="preserve"> של הרב מראדין את </w:t>
      </w:r>
      <w:r>
        <w:rPr>
          <w:rFonts w:ascii="Times New Roman" w:eastAsia="Times New Roman" w:hAnsi="Times New Roman" w:cs="Narkisim" w:hint="cs"/>
          <w:sz w:val="24"/>
          <w:szCs w:val="24"/>
          <w:rtl/>
        </w:rPr>
        <w:t>לשון הקודש כ"עצם" מצריכה ביאור,</w:t>
      </w:r>
      <w:r w:rsidRPr="00F94B44">
        <w:rPr>
          <w:rFonts w:ascii="Times New Roman" w:eastAsia="Times New Roman" w:hAnsi="Times New Roman" w:cs="Narkisim" w:hint="cs"/>
          <w:sz w:val="24"/>
          <w:szCs w:val="24"/>
          <w:rtl/>
        </w:rPr>
        <w:t xml:space="preserve"> בפשטות הכוונה היא שהמילה בלשון </w:t>
      </w:r>
      <w:r>
        <w:rPr>
          <w:rFonts w:ascii="Times New Roman" w:eastAsia="Times New Roman" w:hAnsi="Times New Roman" w:cs="Narkisim" w:hint="cs"/>
          <w:sz w:val="24"/>
          <w:szCs w:val="24"/>
          <w:rtl/>
        </w:rPr>
        <w:t>הקודש הינה משמעות מהותו של החפץ, היא מביאה לידי ביטוי את גוף הדבר הנקרא בשמה;</w:t>
      </w:r>
      <w:r w:rsidRPr="00F94B44">
        <w:rPr>
          <w:rFonts w:ascii="Times New Roman" w:eastAsia="Times New Roman" w:hAnsi="Times New Roman" w:cs="Narkisim" w:hint="cs"/>
          <w:sz w:val="24"/>
          <w:szCs w:val="24"/>
          <w:rtl/>
        </w:rPr>
        <w:t xml:space="preserve"> מה שאין כן בשאר הלשונות שהן תוצאה של הסכמת כל אומה ואומה</w:t>
      </w:r>
      <w:r>
        <w:rPr>
          <w:rFonts w:ascii="Times New Roman" w:eastAsia="Times New Roman" w:hAnsi="Times New Roman" w:cs="Narkisim" w:hint="cs"/>
          <w:sz w:val="24"/>
          <w:szCs w:val="24"/>
          <w:rtl/>
        </w:rPr>
        <w:t>. כלומר,</w:t>
      </w:r>
      <w:r w:rsidRPr="00F94B44">
        <w:rPr>
          <w:rFonts w:ascii="Times New Roman" w:eastAsia="Times New Roman" w:hAnsi="Times New Roman" w:cs="Narkisim" w:hint="cs"/>
          <w:sz w:val="24"/>
          <w:szCs w:val="24"/>
          <w:rtl/>
        </w:rPr>
        <w:t xml:space="preserve"> המילה 'חיטה'</w:t>
      </w:r>
      <w:r>
        <w:rPr>
          <w:rFonts w:ascii="Times New Roman" w:eastAsia="Times New Roman" w:hAnsi="Times New Roman" w:cs="Narkisim" w:hint="cs"/>
          <w:sz w:val="24"/>
          <w:szCs w:val="24"/>
          <w:rtl/>
        </w:rPr>
        <w:t xml:space="preserve"> </w:t>
      </w:r>
      <w:r>
        <w:rPr>
          <w:rFonts w:ascii="Times New Roman" w:eastAsia="Times New Roman" w:hAnsi="Times New Roman" w:cs="Narkisim"/>
          <w:sz w:val="24"/>
          <w:szCs w:val="24"/>
          <w:rtl/>
        </w:rPr>
        <w:t>–</w:t>
      </w:r>
      <w:r>
        <w:rPr>
          <w:rFonts w:ascii="Times New Roman" w:eastAsia="Times New Roman" w:hAnsi="Times New Roman" w:cs="Narkisim" w:hint="cs"/>
          <w:sz w:val="24"/>
          <w:szCs w:val="24"/>
          <w:rtl/>
        </w:rPr>
        <w:t xml:space="preserve"> בלשון הקודש,</w:t>
      </w:r>
      <w:r w:rsidRPr="00F94B44">
        <w:rPr>
          <w:rFonts w:ascii="Times New Roman" w:eastAsia="Times New Roman" w:hAnsi="Times New Roman" w:cs="Narkisim" w:hint="cs"/>
          <w:sz w:val="24"/>
          <w:szCs w:val="24"/>
          <w:rtl/>
        </w:rPr>
        <w:t xml:space="preserve"> </w:t>
      </w:r>
      <w:r>
        <w:rPr>
          <w:rFonts w:ascii="Times New Roman" w:eastAsia="Times New Roman" w:hAnsi="Times New Roman" w:cs="Narkisim" w:hint="cs"/>
          <w:sz w:val="24"/>
          <w:szCs w:val="24"/>
          <w:rtl/>
        </w:rPr>
        <w:t xml:space="preserve">בדרך מסוימת, </w:t>
      </w:r>
      <w:r w:rsidRPr="00F94B44">
        <w:rPr>
          <w:rFonts w:ascii="Times New Roman" w:eastAsia="Times New Roman" w:hAnsi="Times New Roman" w:cs="Narkisim" w:hint="cs"/>
          <w:sz w:val="24"/>
          <w:szCs w:val="24"/>
          <w:rtl/>
        </w:rPr>
        <w:t>מבטאת את מהותו של עשב זה</w:t>
      </w:r>
      <w:r>
        <w:rPr>
          <w:rFonts w:ascii="Times New Roman" w:eastAsia="Times New Roman" w:hAnsi="Times New Roman" w:cs="Narkisim" w:hint="cs"/>
          <w:sz w:val="24"/>
          <w:szCs w:val="24"/>
          <w:rtl/>
        </w:rPr>
        <w:t xml:space="preserve"> הנקרא כך</w:t>
      </w:r>
      <w:r w:rsidRPr="00F94B44">
        <w:rPr>
          <w:rFonts w:ascii="Times New Roman" w:eastAsia="Times New Roman" w:hAnsi="Times New Roman" w:cs="Narkisim" w:hint="cs"/>
          <w:sz w:val="24"/>
          <w:szCs w:val="24"/>
          <w:rtl/>
        </w:rPr>
        <w:t>, בניגוד למילה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cs"/>
          <w:sz w:val="24"/>
          <w:szCs w:val="24"/>
          <w:rtl/>
        </w:rPr>
        <w:t>'</w:t>
      </w:r>
      <w:r w:rsidRPr="00F94B44">
        <w:rPr>
          <w:rFonts w:ascii="Times New Roman" w:eastAsia="Times New Roman" w:hAnsi="Times New Roman" w:cs="Narkisim"/>
          <w:sz w:val="24"/>
          <w:szCs w:val="24"/>
        </w:rPr>
        <w:t>wheat</w:t>
      </w:r>
      <w:r w:rsidRPr="00F94B44">
        <w:rPr>
          <w:rFonts w:ascii="Times New Roman" w:eastAsia="Times New Roman" w:hAnsi="Times New Roman" w:cs="Narkisim" w:hint="cs"/>
          <w:sz w:val="24"/>
          <w:szCs w:val="24"/>
          <w:rtl/>
        </w:rPr>
        <w:t xml:space="preserve">' שהינה רק </w:t>
      </w:r>
      <w:r>
        <w:rPr>
          <w:rFonts w:ascii="Times New Roman" w:eastAsia="Times New Roman" w:hAnsi="Times New Roman" w:cs="Narkisim" w:hint="cs"/>
          <w:sz w:val="24"/>
          <w:szCs w:val="24"/>
          <w:rtl/>
        </w:rPr>
        <w:t xml:space="preserve">שם שהוא תוצאה של </w:t>
      </w:r>
      <w:r w:rsidRPr="00F94B44">
        <w:rPr>
          <w:rFonts w:ascii="Times New Roman" w:eastAsia="Times New Roman" w:hAnsi="Times New Roman" w:cs="Narkisim" w:hint="cs"/>
          <w:sz w:val="24"/>
          <w:szCs w:val="24"/>
          <w:rtl/>
        </w:rPr>
        <w:t>הסכמה של בני אדם</w:t>
      </w:r>
      <w:r>
        <w:rPr>
          <w:rFonts w:ascii="Times New Roman" w:eastAsia="Times New Roman" w:hAnsi="Times New Roman" w:cs="Narkisim" w:hint="cs"/>
          <w:sz w:val="24"/>
          <w:szCs w:val="24"/>
          <w:rtl/>
        </w:rPr>
        <w:t xml:space="preserve"> לקרוא באופן זה לאותו העשב, ואין בשם זה כל קשר למהות העשב</w:t>
      </w:r>
      <w:r w:rsidRPr="00F94B44">
        <w:rPr>
          <w:rFonts w:ascii="Times New Roman" w:eastAsia="Times New Roman" w:hAnsi="Times New Roman" w:cs="Narkisim" w:hint="cs"/>
          <w:sz w:val="24"/>
          <w:szCs w:val="24"/>
          <w:rtl/>
        </w:rPr>
        <w:t xml:space="preserve">. </w:t>
      </w:r>
      <w:r>
        <w:rPr>
          <w:rFonts w:ascii="Times New Roman" w:eastAsia="Times New Roman" w:hAnsi="Times New Roman" w:cs="Narkisim" w:hint="cs"/>
          <w:sz w:val="24"/>
          <w:szCs w:val="24"/>
          <w:rtl/>
        </w:rPr>
        <w:t>פועל יוצא מדברינו הוא שלשון הקודש, שהיא עצם מהותם של הדברים בעולם, ללא כל קשר להבנה של האנשים ביחס בין השם לחפץ המדובר, היא עדיין קיימת ויש לה שם של 'לשון'; בעוד שביחס למילים שהן הסכמה חברתית, במקום בו הסכמה זו אינה קיימת אין משמעות למילים אלו ואינן נקראות 'לשון' כלל</w:t>
      </w:r>
      <w:r>
        <w:rPr>
          <w:rStyle w:val="ac"/>
          <w:rFonts w:ascii="Times New Roman" w:eastAsia="Times New Roman" w:hAnsi="Times New Roman" w:cs="Narkisim"/>
          <w:sz w:val="24"/>
          <w:szCs w:val="24"/>
          <w:rtl/>
        </w:rPr>
        <w:footnoteReference w:id="38"/>
      </w:r>
      <w:r>
        <w:rPr>
          <w:rFonts w:ascii="Times New Roman" w:eastAsia="Times New Roman" w:hAnsi="Times New Roman" w:cs="Narkisim" w:hint="cs"/>
          <w:sz w:val="24"/>
          <w:szCs w:val="24"/>
          <w:rtl/>
        </w:rPr>
        <w:t xml:space="preserve">. </w:t>
      </w:r>
    </w:p>
    <w:p w:rsidR="00786D53" w:rsidRDefault="00786D53" w:rsidP="00786D53">
      <w:pPr>
        <w:pStyle w:val="Bodytext91"/>
        <w:tabs>
          <w:tab w:val="left" w:pos="908"/>
        </w:tabs>
        <w:spacing w:after="240" w:line="346" w:lineRule="exact"/>
        <w:ind w:left="720" w:right="20" w:firstLine="0"/>
        <w:rPr>
          <w:rFonts w:ascii="Times New Roman" w:eastAsia="Times New Roman" w:hAnsi="Times New Roman" w:cs="Narkisim"/>
          <w:sz w:val="24"/>
          <w:szCs w:val="24"/>
          <w:rtl/>
        </w:rPr>
      </w:pPr>
      <w:r>
        <w:rPr>
          <w:rFonts w:ascii="Times New Roman" w:eastAsia="Times New Roman" w:hAnsi="Times New Roman" w:cs="Narkisim" w:hint="cs"/>
          <w:sz w:val="24"/>
          <w:szCs w:val="24"/>
          <w:rtl/>
        </w:rPr>
        <w:t>מדברינו כאן, מתקבל</w:t>
      </w:r>
      <w:r>
        <w:rPr>
          <w:rFonts w:ascii="Times New Roman" w:eastAsia="Times New Roman" w:hAnsi="Times New Roman" w:cs="Narkisim"/>
          <w:sz w:val="24"/>
          <w:szCs w:val="24"/>
          <w:rtl/>
        </w:rPr>
        <w:t xml:space="preserve"> על הדעת</w:t>
      </w:r>
      <w:r w:rsidRPr="00F94B44">
        <w:rPr>
          <w:rFonts w:ascii="Times New Roman" w:eastAsia="Times New Roman" w:hAnsi="Times New Roman" w:cs="Narkisim" w:hint="cs"/>
          <w:sz w:val="24"/>
          <w:szCs w:val="24"/>
          <w:rtl/>
        </w:rPr>
        <w:t xml:space="preserve"> לומר שהרב מראדין סובר שיש צורך בדיבור </w:t>
      </w:r>
      <w:r>
        <w:rPr>
          <w:rFonts w:ascii="Times New Roman" w:eastAsia="Times New Roman" w:hAnsi="Times New Roman" w:cs="Narkisim" w:hint="cs"/>
          <w:sz w:val="24"/>
          <w:szCs w:val="24"/>
          <w:rtl/>
        </w:rPr>
        <w:t xml:space="preserve">רק </w:t>
      </w:r>
      <w:r w:rsidRPr="00F94B44">
        <w:rPr>
          <w:rFonts w:ascii="Times New Roman" w:eastAsia="Times New Roman" w:hAnsi="Times New Roman" w:cs="Narkisim" w:hint="cs"/>
          <w:sz w:val="24"/>
          <w:szCs w:val="24"/>
          <w:rtl/>
        </w:rPr>
        <w:t>לשם גמירות דעת</w:t>
      </w:r>
      <w:r>
        <w:rPr>
          <w:rFonts w:ascii="Times New Roman" w:eastAsia="Times New Roman" w:hAnsi="Times New Roman" w:cs="Narkisim" w:hint="cs"/>
          <w:sz w:val="24"/>
          <w:szCs w:val="24"/>
          <w:rtl/>
        </w:rPr>
        <w:t xml:space="preserve"> - בנוסף, הוא הגדיר ששפה יוצרת גמירות דעת רק</w:t>
      </w:r>
      <w:r w:rsidRPr="00F94B44">
        <w:rPr>
          <w:rFonts w:ascii="Times New Roman" w:eastAsia="Times New Roman" w:hAnsi="Times New Roman" w:cs="Narkisim" w:hint="cs"/>
          <w:sz w:val="24"/>
          <w:szCs w:val="24"/>
          <w:rtl/>
        </w:rPr>
        <w:t xml:space="preserve"> </w:t>
      </w:r>
      <w:r>
        <w:rPr>
          <w:rFonts w:ascii="Times New Roman" w:eastAsia="Times New Roman" w:hAnsi="Times New Roman" w:cs="Narkisim" w:hint="cs"/>
          <w:sz w:val="24"/>
          <w:szCs w:val="24"/>
          <w:rtl/>
        </w:rPr>
        <w:t xml:space="preserve">כשהיא </w:t>
      </w:r>
      <w:r w:rsidRPr="00F94B44">
        <w:rPr>
          <w:rFonts w:ascii="Times New Roman" w:eastAsia="Times New Roman" w:hAnsi="Times New Roman" w:cs="Narkisim" w:hint="cs"/>
          <w:sz w:val="24"/>
          <w:szCs w:val="24"/>
          <w:rtl/>
        </w:rPr>
        <w:t xml:space="preserve">מדוברת באותו </w:t>
      </w:r>
      <w:r w:rsidRPr="00F94B44">
        <w:rPr>
          <w:rFonts w:ascii="Times New Roman" w:eastAsia="Times New Roman" w:hAnsi="Times New Roman" w:cs="Narkisim" w:hint="cs"/>
          <w:sz w:val="24"/>
          <w:szCs w:val="24"/>
          <w:rtl/>
        </w:rPr>
        <w:lastRenderedPageBreak/>
        <w:t>המקום</w:t>
      </w:r>
      <w:r>
        <w:rPr>
          <w:rStyle w:val="ac"/>
          <w:rFonts w:ascii="Times New Roman" w:eastAsia="Times New Roman" w:hAnsi="Times New Roman" w:cs="Narkisim"/>
          <w:sz w:val="24"/>
          <w:szCs w:val="24"/>
          <w:rtl/>
        </w:rPr>
        <w:footnoteReference w:id="39"/>
      </w:r>
      <w:r w:rsidRPr="00F94B44">
        <w:rPr>
          <w:rFonts w:ascii="Times New Roman" w:eastAsia="Times New Roman" w:hAnsi="Times New Roman" w:cs="Narkisim" w:hint="cs"/>
          <w:sz w:val="24"/>
          <w:szCs w:val="24"/>
          <w:rtl/>
        </w:rPr>
        <w:t xml:space="preserve"> - </w:t>
      </w:r>
      <w:r>
        <w:rPr>
          <w:rFonts w:ascii="Times New Roman" w:eastAsia="Times New Roman" w:hAnsi="Times New Roman" w:cs="Narkisim" w:hint="cs"/>
          <w:sz w:val="24"/>
          <w:szCs w:val="24"/>
          <w:rtl/>
        </w:rPr>
        <w:t xml:space="preserve">כלומר, </w:t>
      </w:r>
      <w:r w:rsidRPr="00F94B44">
        <w:rPr>
          <w:rFonts w:ascii="Times New Roman" w:eastAsia="Times New Roman" w:hAnsi="Times New Roman" w:cs="Narkisim" w:hint="cs"/>
          <w:sz w:val="24"/>
          <w:szCs w:val="24"/>
          <w:rtl/>
        </w:rPr>
        <w:t xml:space="preserve">רק שפה </w:t>
      </w:r>
      <w:r>
        <w:rPr>
          <w:rFonts w:ascii="Times New Roman" w:eastAsia="Times New Roman" w:hAnsi="Times New Roman" w:cs="Narkisim" w:hint="cs"/>
          <w:sz w:val="24"/>
          <w:szCs w:val="24"/>
          <w:rtl/>
        </w:rPr>
        <w:t>א</w:t>
      </w:r>
      <w:r w:rsidRPr="00F94B44">
        <w:rPr>
          <w:rFonts w:ascii="Times New Roman" w:eastAsia="Times New Roman" w:hAnsi="Times New Roman" w:cs="Narkisim" w:hint="cs"/>
          <w:sz w:val="24"/>
          <w:szCs w:val="24"/>
          <w:rtl/>
        </w:rPr>
        <w:t>ש</w:t>
      </w:r>
      <w:r>
        <w:rPr>
          <w:rFonts w:ascii="Times New Roman" w:eastAsia="Times New Roman" w:hAnsi="Times New Roman" w:cs="Narkisim" w:hint="cs"/>
          <w:sz w:val="24"/>
          <w:szCs w:val="24"/>
          <w:rtl/>
        </w:rPr>
        <w:t xml:space="preserve">ר </w:t>
      </w:r>
      <w:r w:rsidRPr="00F94B44">
        <w:rPr>
          <w:rFonts w:ascii="Times New Roman" w:eastAsia="Times New Roman" w:hAnsi="Times New Roman" w:cs="Narkisim" w:hint="cs"/>
          <w:sz w:val="24"/>
          <w:szCs w:val="24"/>
          <w:rtl/>
        </w:rPr>
        <w:t xml:space="preserve">עונה להגדרה </w:t>
      </w:r>
      <w:r>
        <w:rPr>
          <w:rFonts w:ascii="Times New Roman" w:eastAsia="Times New Roman" w:hAnsi="Times New Roman" w:cs="Narkisim" w:hint="cs"/>
          <w:sz w:val="24"/>
          <w:szCs w:val="24"/>
          <w:rtl/>
        </w:rPr>
        <w:t>הזו</w:t>
      </w:r>
      <w:r w:rsidRPr="00F94B44">
        <w:rPr>
          <w:rFonts w:ascii="Times New Roman" w:eastAsia="Times New Roman" w:hAnsi="Times New Roman" w:cs="Narkisim" w:hint="cs"/>
          <w:sz w:val="24"/>
          <w:szCs w:val="24"/>
          <w:rtl/>
        </w:rPr>
        <w:t xml:space="preserve"> מביאה לידי גמירות הדעת הנדרשת</w:t>
      </w:r>
      <w:r>
        <w:rPr>
          <w:rFonts w:ascii="Times New Roman" w:eastAsia="Times New Roman" w:hAnsi="Times New Roman" w:cs="Narkisim" w:hint="cs"/>
          <w:sz w:val="24"/>
          <w:szCs w:val="24"/>
          <w:rtl/>
        </w:rPr>
        <w:t xml:space="preserve"> לשם הדרת נדר</w:t>
      </w:r>
      <w:r w:rsidRPr="00F94B44">
        <w:rPr>
          <w:rFonts w:ascii="Times New Roman" w:eastAsia="Times New Roman" w:hAnsi="Times New Roman" w:cs="Narkisim" w:hint="cs"/>
          <w:sz w:val="24"/>
          <w:szCs w:val="24"/>
          <w:rtl/>
        </w:rPr>
        <w:t>.</w:t>
      </w:r>
    </w:p>
    <w:p w:rsidR="00786D53" w:rsidRPr="00C40797" w:rsidRDefault="00786D53" w:rsidP="00786D53">
      <w:pPr>
        <w:pStyle w:val="Bodytext71"/>
        <w:numPr>
          <w:ilvl w:val="0"/>
          <w:numId w:val="10"/>
        </w:numPr>
        <w:spacing w:after="240" w:line="360" w:lineRule="auto"/>
        <w:ind w:right="20"/>
        <w:jc w:val="both"/>
        <w:outlineLvl w:val="1"/>
        <w:rPr>
          <w:rFonts w:ascii="Times New Roman" w:eastAsia="Times New Roman" w:hAnsi="Times New Roman" w:cs="Narkisim"/>
          <w:b/>
          <w:bCs/>
          <w:sz w:val="24"/>
          <w:szCs w:val="24"/>
          <w:rtl/>
        </w:rPr>
      </w:pPr>
      <w:bookmarkStart w:id="11" w:name="_Toc365587946"/>
      <w:r>
        <w:rPr>
          <w:rFonts w:ascii="Times New Roman" w:eastAsia="Times New Roman" w:hAnsi="Times New Roman" w:cs="Narkisim" w:hint="cs"/>
          <w:b/>
          <w:bCs/>
          <w:sz w:val="24"/>
          <w:szCs w:val="24"/>
          <w:rtl/>
        </w:rPr>
        <w:t>חיזוק להבחנה בין לשון הקודש לשאר לשונות</w:t>
      </w:r>
      <w:bookmarkEnd w:id="11"/>
    </w:p>
    <w:p w:rsidR="00786D53" w:rsidRPr="00F94B44" w:rsidRDefault="00786D53" w:rsidP="00786D53">
      <w:pPr>
        <w:pStyle w:val="Bodytext91"/>
        <w:tabs>
          <w:tab w:val="left" w:pos="908"/>
        </w:tabs>
        <w:spacing w:after="240" w:line="346" w:lineRule="exact"/>
        <w:ind w:left="720" w:right="20" w:firstLine="0"/>
        <w:rPr>
          <w:rFonts w:ascii="Times New Roman" w:eastAsia="Times New Roman" w:hAnsi="Times New Roman" w:cs="Narkisim"/>
          <w:sz w:val="24"/>
          <w:szCs w:val="24"/>
          <w:rtl/>
        </w:rPr>
      </w:pPr>
      <w:r w:rsidRPr="00F94B44">
        <w:rPr>
          <w:rFonts w:ascii="Times New Roman" w:eastAsia="Times New Roman" w:hAnsi="Times New Roman" w:cs="Narkisim" w:hint="eastAsia"/>
          <w:sz w:val="24"/>
          <w:szCs w:val="24"/>
          <w:rtl/>
        </w:rPr>
        <w:t>מעין הבחנה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זו</w:t>
      </w:r>
      <w:r w:rsidRPr="00F94B44">
        <w:rPr>
          <w:rFonts w:ascii="Times New Roman" w:eastAsia="Times New Roman" w:hAnsi="Times New Roman" w:cs="Narkisim"/>
          <w:sz w:val="24"/>
          <w:szCs w:val="24"/>
          <w:rtl/>
        </w:rPr>
        <w:t xml:space="preserve"> </w:t>
      </w:r>
      <w:r>
        <w:rPr>
          <w:rFonts w:ascii="Times New Roman" w:eastAsia="Times New Roman" w:hAnsi="Times New Roman" w:cs="Narkisim" w:hint="cs"/>
          <w:sz w:val="24"/>
          <w:szCs w:val="24"/>
          <w:rtl/>
        </w:rPr>
        <w:t xml:space="preserve">שראינו, בדברי הרב מראדין, </w:t>
      </w:r>
      <w:r w:rsidRPr="00F94B44">
        <w:rPr>
          <w:rFonts w:ascii="Times New Roman" w:eastAsia="Times New Roman" w:hAnsi="Times New Roman" w:cs="Narkisim" w:hint="eastAsia"/>
          <w:sz w:val="24"/>
          <w:szCs w:val="24"/>
          <w:rtl/>
        </w:rPr>
        <w:t>ב</w:t>
      </w:r>
      <w:r w:rsidRPr="00F94B44">
        <w:rPr>
          <w:rFonts w:ascii="Times New Roman" w:eastAsia="Times New Roman" w:hAnsi="Times New Roman" w:cs="Narkisim" w:hint="cs"/>
          <w:sz w:val="24"/>
          <w:szCs w:val="24"/>
          <w:rtl/>
        </w:rPr>
        <w:t>ין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לשון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הקודש</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לשאר</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הלשונות</w:t>
      </w:r>
      <w:r>
        <w:rPr>
          <w:rFonts w:ascii="Times New Roman" w:eastAsia="Times New Roman" w:hAnsi="Times New Roman" w:cs="Narkisim" w:hint="cs"/>
          <w:sz w:val="24"/>
          <w:szCs w:val="24"/>
          <w:rtl/>
        </w:rPr>
        <w:t xml:space="preserve"> </w:t>
      </w:r>
      <w:r w:rsidRPr="00F94B44">
        <w:rPr>
          <w:rFonts w:ascii="Times New Roman" w:eastAsia="Times New Roman" w:hAnsi="Times New Roman" w:cs="Narkisim" w:hint="cs"/>
          <w:sz w:val="24"/>
          <w:szCs w:val="24"/>
          <w:rtl/>
        </w:rPr>
        <w:t>ניתן לראות</w:t>
      </w:r>
      <w:r w:rsidRPr="00F94B44">
        <w:rPr>
          <w:rFonts w:ascii="Times New Roman" w:eastAsia="Times New Roman" w:hAnsi="Times New Roman" w:cs="Narkisim"/>
          <w:sz w:val="24"/>
          <w:szCs w:val="24"/>
          <w:rtl/>
        </w:rPr>
        <w:t xml:space="preserve"> </w:t>
      </w:r>
      <w:r>
        <w:rPr>
          <w:rFonts w:ascii="Times New Roman" w:eastAsia="Times New Roman" w:hAnsi="Times New Roman" w:cs="Narkisim" w:hint="cs"/>
          <w:sz w:val="24"/>
          <w:szCs w:val="24"/>
          <w:rtl/>
        </w:rPr>
        <w:t xml:space="preserve">גם </w:t>
      </w:r>
      <w:r w:rsidRPr="00F94B44">
        <w:rPr>
          <w:rFonts w:ascii="Times New Roman" w:eastAsia="Times New Roman" w:hAnsi="Times New Roman" w:cs="Narkisim" w:hint="eastAsia"/>
          <w:sz w:val="24"/>
          <w:szCs w:val="24"/>
          <w:rtl/>
        </w:rPr>
        <w:t>בדברי</w:t>
      </w:r>
      <w:r w:rsidRPr="00F94B44">
        <w:rPr>
          <w:rFonts w:ascii="Times New Roman" w:eastAsia="Times New Roman" w:hAnsi="Times New Roman" w:cs="Narkisim"/>
          <w:sz w:val="24"/>
          <w:szCs w:val="24"/>
          <w:rtl/>
        </w:rPr>
        <w:t xml:space="preserve"> </w:t>
      </w:r>
      <w:r w:rsidRPr="00586844">
        <w:rPr>
          <w:rFonts w:ascii="Times New Roman" w:eastAsia="Times New Roman" w:hAnsi="Times New Roman" w:cs="Narkisim"/>
          <w:sz w:val="24"/>
          <w:szCs w:val="24"/>
          <w:rtl/>
        </w:rPr>
        <w:t>רבי</w:t>
      </w:r>
      <w:r w:rsidRPr="00586844">
        <w:rPr>
          <w:rFonts w:ascii="Times New Roman" w:eastAsia="Times New Roman" w:hAnsi="Times New Roman" w:cs="Narkisim"/>
          <w:sz w:val="24"/>
          <w:szCs w:val="24"/>
        </w:rPr>
        <w:t> </w:t>
      </w:r>
      <w:r w:rsidRPr="00586844">
        <w:rPr>
          <w:rFonts w:ascii="Times New Roman" w:eastAsia="Times New Roman" w:hAnsi="Times New Roman" w:cs="Narkisim"/>
          <w:sz w:val="24"/>
          <w:szCs w:val="24"/>
          <w:rtl/>
        </w:rPr>
        <w:t>אברהם בן דוד מפּוֹשְקְיֶרָה</w:t>
      </w:r>
      <w:r>
        <w:rPr>
          <w:rStyle w:val="apple-converted-space"/>
          <w:rFonts w:ascii="Arial" w:hAnsi="Arial" w:cs="Arial"/>
          <w:color w:val="000000"/>
          <w:sz w:val="20"/>
          <w:szCs w:val="20"/>
          <w:shd w:val="clear" w:color="auto" w:fill="FFFFFF"/>
        </w:rPr>
        <w:t> </w:t>
      </w:r>
      <w:r w:rsidRPr="00F94B44">
        <w:rPr>
          <w:rFonts w:ascii="Times New Roman" w:eastAsia="Times New Roman" w:hAnsi="Times New Roman" w:cs="Narkisim" w:hint="cs"/>
          <w:sz w:val="24"/>
          <w:szCs w:val="24"/>
          <w:rtl/>
        </w:rPr>
        <w:t>בהשגותיו על הרמב"ם; כתב הרמב"ם:</w:t>
      </w:r>
      <w:r w:rsidRPr="00F94B44">
        <w:rPr>
          <w:rFonts w:ascii="Times New Roman" w:eastAsia="Times New Roman" w:hAnsi="Times New Roman" w:cs="Narkisim" w:hint="eastAsia"/>
          <w:sz w:val="24"/>
          <w:szCs w:val="24"/>
          <w:rtl/>
        </w:rPr>
        <w:t xml:space="preserve"> ״קורא</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אדם</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את</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שמע</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בכל</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לשון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שיהיה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מבינה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וקורא</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בכל</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לשון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צריך</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hint="eastAsia"/>
          <w:sz w:val="24"/>
          <w:szCs w:val="24"/>
          <w:rtl/>
        </w:rPr>
        <w:t>להזהר</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מדברי</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שיבוש</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שבאותו</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הלשון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כמו</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שמדקדק</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בלשון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הקודש״</w:t>
      </w:r>
      <w:r w:rsidRPr="00F94B44">
        <w:rPr>
          <w:rStyle w:val="ac"/>
          <w:rFonts w:ascii="Times New Roman" w:eastAsia="Times New Roman" w:hAnsi="Times New Roman" w:cs="Narkisim"/>
          <w:sz w:val="24"/>
          <w:szCs w:val="24"/>
          <w:rtl/>
        </w:rPr>
        <w:footnoteReference w:id="40"/>
      </w:r>
      <w:r w:rsidRPr="00F94B44">
        <w:rPr>
          <w:rFonts w:ascii="Times New Roman" w:eastAsia="Times New Roman" w:hAnsi="Times New Roman" w:cs="Narkisim" w:hint="cs"/>
          <w:sz w:val="24"/>
          <w:szCs w:val="24"/>
          <w:rtl/>
        </w:rPr>
        <w:t xml:space="preserve">, על דברים אלה כתב </w:t>
      </w:r>
      <w:r w:rsidRPr="00F94B44">
        <w:rPr>
          <w:rFonts w:ascii="Times New Roman" w:eastAsia="Times New Roman" w:hAnsi="Times New Roman" w:cs="Narkisim" w:hint="eastAsia"/>
          <w:sz w:val="24"/>
          <w:szCs w:val="24"/>
          <w:rtl/>
        </w:rPr>
        <w:t>הראב״ד</w:t>
      </w:r>
      <w:r w:rsidRPr="00F94B44">
        <w:rPr>
          <w:rFonts w:ascii="Times New Roman" w:eastAsia="Times New Roman" w:hAnsi="Times New Roman" w:cs="Narkisim"/>
          <w:sz w:val="24"/>
          <w:szCs w:val="24"/>
          <w:rtl/>
        </w:rPr>
        <w:t>:</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hint="eastAsia"/>
          <w:sz w:val="24"/>
          <w:szCs w:val="24"/>
          <w:rtl/>
        </w:rPr>
        <w:t>״אין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זה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מקובל</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על</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הדעת</w:t>
      </w:r>
      <w:r w:rsidRPr="00F94B44">
        <w:rPr>
          <w:rFonts w:ascii="Times New Roman" w:eastAsia="Times New Roman" w:hAnsi="Times New Roman" w:cs="Narkisim"/>
          <w:sz w:val="24"/>
          <w:szCs w:val="24"/>
          <w:rtl/>
        </w:rPr>
        <w:t>,</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hint="eastAsia"/>
          <w:sz w:val="24"/>
          <w:szCs w:val="24"/>
          <w:rtl/>
        </w:rPr>
        <w:t>לפי</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שכל</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הלשונות</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hint="eastAsia"/>
          <w:sz w:val="24"/>
          <w:szCs w:val="24"/>
          <w:rtl/>
        </w:rPr>
        <w:t>פירוש</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ומי</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ידקדק</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אחר</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פירושו״</w:t>
      </w:r>
      <w:r w:rsidRPr="00F94B44">
        <w:rPr>
          <w:rStyle w:val="ac"/>
          <w:rFonts w:ascii="Times New Roman" w:eastAsia="Times New Roman" w:hAnsi="Times New Roman" w:cs="Narkisim"/>
          <w:sz w:val="24"/>
          <w:szCs w:val="24"/>
          <w:rtl/>
        </w:rPr>
        <w:footnoteReference w:id="41"/>
      </w:r>
      <w:r>
        <w:rPr>
          <w:rFonts w:ascii="Times New Roman" w:eastAsia="Times New Roman" w:hAnsi="Times New Roman" w:cs="Narkisim" w:hint="cs"/>
          <w:sz w:val="24"/>
          <w:szCs w:val="24"/>
          <w:rtl/>
        </w:rPr>
        <w:t>;</w:t>
      </w:r>
      <w:r w:rsidRPr="00F94B44">
        <w:rPr>
          <w:rFonts w:ascii="Times New Roman" w:eastAsia="Times New Roman" w:hAnsi="Times New Roman" w:cs="Narkisim" w:hint="cs"/>
          <w:sz w:val="24"/>
          <w:szCs w:val="24"/>
          <w:rtl/>
        </w:rPr>
        <w:t xml:space="preserve"> להבנתו יש הבחנה בין לשון הקודש לשאר לשונות, שהן, </w:t>
      </w:r>
      <w:r>
        <w:rPr>
          <w:rFonts w:ascii="Times New Roman" w:eastAsia="Times New Roman" w:hAnsi="Times New Roman" w:cs="Narkisim" w:hint="cs"/>
          <w:sz w:val="24"/>
          <w:szCs w:val="24"/>
          <w:rtl/>
        </w:rPr>
        <w:t>ב</w:t>
      </w:r>
      <w:r w:rsidRPr="00F94B44">
        <w:rPr>
          <w:rFonts w:ascii="Times New Roman" w:eastAsia="Times New Roman" w:hAnsi="Times New Roman" w:cs="Narkisim" w:hint="cs"/>
          <w:sz w:val="24"/>
          <w:szCs w:val="24"/>
          <w:rtl/>
        </w:rPr>
        <w:t xml:space="preserve">לשונו: "פירוש" </w:t>
      </w:r>
      <w:r w:rsidRPr="00F94B44">
        <w:rPr>
          <w:rFonts w:ascii="Times New Roman" w:eastAsia="Times New Roman" w:hAnsi="Times New Roman" w:cs="Narkisim"/>
          <w:sz w:val="24"/>
          <w:szCs w:val="24"/>
          <w:rtl/>
        </w:rPr>
        <w:t>–</w:t>
      </w:r>
      <w:r w:rsidRPr="00F94B44">
        <w:rPr>
          <w:rFonts w:ascii="Times New Roman" w:eastAsia="Times New Roman" w:hAnsi="Times New Roman" w:cs="Narkisim" w:hint="cs"/>
          <w:sz w:val="24"/>
          <w:szCs w:val="24"/>
          <w:rtl/>
        </w:rPr>
        <w:t xml:space="preserve"> לפיכך, בלשון הקודש גם אם הקורא אינו מדקדק</w:t>
      </w:r>
      <w:r>
        <w:rPr>
          <w:rFonts w:ascii="Times New Roman" w:eastAsia="Times New Roman" w:hAnsi="Times New Roman" w:cs="Narkisim" w:hint="cs"/>
          <w:sz w:val="24"/>
          <w:szCs w:val="24"/>
          <w:rtl/>
        </w:rPr>
        <w:t>,</w:t>
      </w:r>
      <w:r w:rsidRPr="00F94B44">
        <w:rPr>
          <w:rFonts w:ascii="Times New Roman" w:eastAsia="Times New Roman" w:hAnsi="Times New Roman" w:cs="Narkisim" w:hint="cs"/>
          <w:sz w:val="24"/>
          <w:szCs w:val="24"/>
          <w:rtl/>
        </w:rPr>
        <w:t xml:space="preserve"> הוא יוצא ידי חובה משום שזו הלשון היא מהות הדיבור,</w:t>
      </w:r>
      <w:r>
        <w:rPr>
          <w:rFonts w:ascii="Times New Roman" w:eastAsia="Times New Roman" w:hAnsi="Times New Roman" w:cs="Narkisim" w:hint="cs"/>
          <w:sz w:val="24"/>
          <w:szCs w:val="24"/>
          <w:rtl/>
        </w:rPr>
        <w:t xml:space="preserve"> </w:t>
      </w:r>
      <w:r w:rsidRPr="00F94B44">
        <w:rPr>
          <w:rFonts w:ascii="Times New Roman" w:eastAsia="Times New Roman" w:hAnsi="Times New Roman" w:cs="Narkisim" w:hint="cs"/>
          <w:sz w:val="24"/>
          <w:szCs w:val="24"/>
          <w:rtl/>
        </w:rPr>
        <w:t>"עצם" הלשון</w:t>
      </w:r>
      <w:r>
        <w:rPr>
          <w:rFonts w:ascii="Times New Roman" w:eastAsia="Times New Roman" w:hAnsi="Times New Roman" w:cs="Narkisim" w:hint="cs"/>
          <w:sz w:val="24"/>
          <w:szCs w:val="24"/>
          <w:rtl/>
        </w:rPr>
        <w:t xml:space="preserve"> ויש לה צורה קבועה, שהיא כמו דיבור מדויק</w:t>
      </w:r>
      <w:r w:rsidRPr="00F94B44">
        <w:rPr>
          <w:rFonts w:ascii="Times New Roman" w:eastAsia="Times New Roman" w:hAnsi="Times New Roman" w:cs="Narkisim" w:hint="cs"/>
          <w:sz w:val="24"/>
          <w:szCs w:val="24"/>
          <w:rtl/>
        </w:rPr>
        <w:t>; אולם, המילים בשאר לשונות שהן רק הסכמה</w:t>
      </w:r>
      <w:r>
        <w:rPr>
          <w:rFonts w:ascii="Times New Roman" w:eastAsia="Times New Roman" w:hAnsi="Times New Roman" w:cs="Narkisim" w:hint="cs"/>
          <w:sz w:val="24"/>
          <w:szCs w:val="24"/>
          <w:rtl/>
        </w:rPr>
        <w:t xml:space="preserve"> ולא</w:t>
      </w:r>
      <w:r w:rsidRPr="00F94B44">
        <w:rPr>
          <w:rFonts w:ascii="Times New Roman" w:eastAsia="Times New Roman" w:hAnsi="Times New Roman" w:cs="Narkisim" w:hint="cs"/>
          <w:sz w:val="24"/>
          <w:szCs w:val="24"/>
          <w:rtl/>
        </w:rPr>
        <w:t xml:space="preserve"> מהות הדיבור אין הוא יכול לצאת</w:t>
      </w:r>
      <w:r>
        <w:rPr>
          <w:rFonts w:ascii="Times New Roman" w:eastAsia="Times New Roman" w:hAnsi="Times New Roman" w:cs="Narkisim" w:hint="cs"/>
          <w:sz w:val="24"/>
          <w:szCs w:val="24"/>
          <w:rtl/>
        </w:rPr>
        <w:t xml:space="preserve"> באמצעותן ידי חובה כאשר הוא משתמש</w:t>
      </w:r>
      <w:r w:rsidRPr="00F94B44">
        <w:rPr>
          <w:rFonts w:ascii="Times New Roman" w:eastAsia="Times New Roman" w:hAnsi="Times New Roman" w:cs="Narkisim" w:hint="cs"/>
          <w:sz w:val="24"/>
          <w:szCs w:val="24"/>
          <w:rtl/>
        </w:rPr>
        <w:t xml:space="preserve"> בשיבוש של אותה השפה</w:t>
      </w:r>
      <w:r>
        <w:rPr>
          <w:rFonts w:ascii="Times New Roman" w:eastAsia="Times New Roman" w:hAnsi="Times New Roman" w:cs="Narkisim" w:hint="cs"/>
          <w:sz w:val="24"/>
          <w:szCs w:val="24"/>
          <w:rtl/>
        </w:rPr>
        <w:t xml:space="preserve"> - משום שנדרשת שפה מוגדרת, ומעצם כך שהשפה היא הסכמית אז היא נתונה לשינויים בהתאם להסכם הנוכחי בין המדברים בה, ובכך נראים דבריו כהסברנו בדעת ריש לקיש</w:t>
      </w:r>
      <w:r>
        <w:rPr>
          <w:rStyle w:val="ac"/>
          <w:rFonts w:ascii="Times New Roman" w:eastAsia="Times New Roman" w:hAnsi="Times New Roman" w:cs="Narkisim"/>
          <w:sz w:val="24"/>
          <w:szCs w:val="24"/>
          <w:rtl/>
        </w:rPr>
        <w:footnoteReference w:id="42"/>
      </w:r>
      <w:r>
        <w:rPr>
          <w:rFonts w:ascii="Times New Roman" w:eastAsia="Times New Roman" w:hAnsi="Times New Roman" w:cs="Narkisim" w:hint="cs"/>
          <w:sz w:val="24"/>
          <w:szCs w:val="24"/>
          <w:rtl/>
        </w:rPr>
        <w:t>; בעוד שהרמב"ם תפס את הדיבור כדבר גמיש, והעיקר שתושג תוצאה של דיבור כפי שהצענו בדעת רבי יוחנן - אולם, דברי הרמב"ם נראים מסויגים משום שהוא עדיין דורש דיבור קרוב ככול האפשר לדיבור רשמי/ תקני (=ללא שיבושי לשון). נראה להסביר את זאת בכך שלא</w:t>
      </w:r>
      <w:r w:rsidRPr="00A43244">
        <w:rPr>
          <w:rFonts w:ascii="Times New Roman" w:eastAsia="Times New Roman" w:hAnsi="Times New Roman" w:cs="Narkisim"/>
          <w:sz w:val="24"/>
          <w:szCs w:val="24"/>
          <w:rtl/>
        </w:rPr>
        <w:t xml:space="preserve"> </w:t>
      </w:r>
      <w:r w:rsidRPr="00A43244">
        <w:rPr>
          <w:rFonts w:ascii="Times New Roman" w:eastAsia="Times New Roman" w:hAnsi="Times New Roman" w:cs="Narkisim" w:hint="cs"/>
          <w:sz w:val="24"/>
          <w:szCs w:val="24"/>
          <w:rtl/>
        </w:rPr>
        <w:t>מסתבר</w:t>
      </w:r>
      <w:r w:rsidRPr="00A43244">
        <w:rPr>
          <w:rFonts w:ascii="Times New Roman" w:eastAsia="Times New Roman" w:hAnsi="Times New Roman" w:cs="Narkisim"/>
          <w:sz w:val="24"/>
          <w:szCs w:val="24"/>
          <w:rtl/>
        </w:rPr>
        <w:t xml:space="preserve"> לומר שהתורה נתנה כ</w:t>
      </w:r>
      <w:r w:rsidRPr="00A43244">
        <w:rPr>
          <w:rFonts w:ascii="Times New Roman" w:eastAsia="Times New Roman" w:hAnsi="Times New Roman" w:cs="Narkisim" w:hint="cs"/>
          <w:sz w:val="24"/>
          <w:szCs w:val="24"/>
          <w:rtl/>
        </w:rPr>
        <w:t>ו</w:t>
      </w:r>
      <w:r w:rsidRPr="00A43244">
        <w:rPr>
          <w:rFonts w:ascii="Times New Roman" w:eastAsia="Times New Roman" w:hAnsi="Times New Roman" w:cs="Narkisim"/>
          <w:sz w:val="24"/>
          <w:szCs w:val="24"/>
          <w:rtl/>
        </w:rPr>
        <w:t>ח לכל א</w:t>
      </w:r>
      <w:r w:rsidRPr="00A43244">
        <w:rPr>
          <w:rFonts w:ascii="Times New Roman" w:eastAsia="Times New Roman" w:hAnsi="Times New Roman" w:cs="Narkisim" w:hint="cs"/>
          <w:sz w:val="24"/>
          <w:szCs w:val="24"/>
          <w:rtl/>
        </w:rPr>
        <w:t>דם</w:t>
      </w:r>
      <w:r w:rsidRPr="00A43244">
        <w:rPr>
          <w:rFonts w:ascii="Times New Roman" w:eastAsia="Times New Roman" w:hAnsi="Times New Roman" w:cs="Narkisim"/>
          <w:sz w:val="24"/>
          <w:szCs w:val="24"/>
          <w:rtl/>
        </w:rPr>
        <w:t xml:space="preserve"> להגדיר לשון מדעת עצמו</w:t>
      </w:r>
      <w:r>
        <w:rPr>
          <w:rFonts w:ascii="Times New Roman" w:eastAsia="Times New Roman" w:hAnsi="Times New Roman" w:cs="Narkisim" w:hint="cs"/>
          <w:sz w:val="24"/>
          <w:szCs w:val="24"/>
          <w:rtl/>
        </w:rPr>
        <w:t>, וממילא יש גבול לגמישות בה ניתן לקרוא להגייה מסוימת בשם 'דיבור'</w:t>
      </w:r>
      <w:r>
        <w:rPr>
          <w:rStyle w:val="ac"/>
          <w:rFonts w:ascii="Times New Roman" w:eastAsia="Times New Roman" w:hAnsi="Times New Roman" w:cs="Narkisim"/>
          <w:sz w:val="24"/>
          <w:szCs w:val="24"/>
          <w:rtl/>
        </w:rPr>
        <w:footnoteReference w:id="43"/>
      </w:r>
      <w:r>
        <w:rPr>
          <w:rFonts w:ascii="Times New Roman" w:eastAsia="Times New Roman" w:hAnsi="Times New Roman" w:cs="Narkisim" w:hint="cs"/>
          <w:sz w:val="24"/>
          <w:szCs w:val="24"/>
          <w:rtl/>
        </w:rPr>
        <w:t>.</w:t>
      </w:r>
    </w:p>
    <w:p w:rsidR="00786D53" w:rsidRDefault="00786D53" w:rsidP="00786D53">
      <w:pPr>
        <w:pStyle w:val="Bodytext91"/>
        <w:tabs>
          <w:tab w:val="left" w:pos="908"/>
        </w:tabs>
        <w:spacing w:after="240" w:line="346" w:lineRule="exact"/>
        <w:ind w:left="720" w:right="20" w:firstLine="0"/>
        <w:rPr>
          <w:rFonts w:ascii="Times New Roman" w:eastAsia="Times New Roman" w:hAnsi="Times New Roman" w:cs="Narkisim"/>
          <w:sz w:val="24"/>
          <w:szCs w:val="24"/>
          <w:rtl/>
        </w:rPr>
      </w:pPr>
      <w:r w:rsidRPr="00F94B44">
        <w:rPr>
          <w:rFonts w:ascii="Times New Roman" w:eastAsia="Times New Roman" w:hAnsi="Times New Roman" w:cs="Narkisim" w:hint="cs"/>
          <w:sz w:val="24"/>
          <w:szCs w:val="24"/>
          <w:rtl/>
        </w:rPr>
        <w:t xml:space="preserve">אם כן, </w:t>
      </w:r>
      <w:r>
        <w:rPr>
          <w:rFonts w:ascii="Times New Roman" w:eastAsia="Times New Roman" w:hAnsi="Times New Roman" w:cs="Narkisim" w:hint="cs"/>
          <w:sz w:val="24"/>
          <w:szCs w:val="24"/>
          <w:rtl/>
        </w:rPr>
        <w:t xml:space="preserve">בנוסף לחיזוק החילוק אותו הצענו בדברי הרב מראדין לגבי ההפרדה בין לשון הקודש לשאר לשונות; </w:t>
      </w:r>
      <w:r w:rsidRPr="00F94B44">
        <w:rPr>
          <w:rFonts w:ascii="Times New Roman" w:eastAsia="Times New Roman" w:hAnsi="Times New Roman" w:cs="Narkisim" w:hint="cs"/>
          <w:sz w:val="24"/>
          <w:szCs w:val="24"/>
          <w:rtl/>
        </w:rPr>
        <w:t>ניתן אולי לומר שמחלוקת הרמב"ם והראב"ד נעוצה באופי התפיסה שלהם את משמעות הדיבור</w:t>
      </w:r>
      <w:r>
        <w:rPr>
          <w:rFonts w:ascii="Times New Roman" w:eastAsia="Times New Roman" w:hAnsi="Times New Roman" w:cs="Narkisim" w:hint="cs"/>
          <w:sz w:val="24"/>
          <w:szCs w:val="24"/>
          <w:rtl/>
        </w:rPr>
        <w:t xml:space="preserve"> ביחס לקריאת שמע:</w:t>
      </w:r>
      <w:r w:rsidRPr="00F94B44">
        <w:rPr>
          <w:rFonts w:ascii="Times New Roman" w:eastAsia="Times New Roman" w:hAnsi="Times New Roman" w:cs="Narkisim" w:hint="cs"/>
          <w:sz w:val="24"/>
          <w:szCs w:val="24"/>
          <w:rtl/>
        </w:rPr>
        <w:t xml:space="preserve"> האם יש צורך בדיבור</w:t>
      </w:r>
      <w:r>
        <w:rPr>
          <w:rFonts w:ascii="Times New Roman" w:eastAsia="Times New Roman" w:hAnsi="Times New Roman" w:cs="Narkisim" w:hint="cs"/>
          <w:sz w:val="24"/>
          <w:szCs w:val="24"/>
          <w:rtl/>
        </w:rPr>
        <w:t xml:space="preserve"> שעיקרו להביא לידי גמירות דעת - שהאדם יאמר את התוכן, ודבר זה יכול להיעשו</w:t>
      </w:r>
      <w:r>
        <w:rPr>
          <w:rFonts w:ascii="Times New Roman" w:eastAsia="Times New Roman" w:hAnsi="Times New Roman" w:cs="Narkisim" w:hint="eastAsia"/>
          <w:sz w:val="24"/>
          <w:szCs w:val="24"/>
          <w:rtl/>
        </w:rPr>
        <w:t>ת</w:t>
      </w:r>
      <w:r>
        <w:rPr>
          <w:rFonts w:ascii="Times New Roman" w:eastAsia="Times New Roman" w:hAnsi="Times New Roman" w:cs="Narkisim" w:hint="cs"/>
          <w:sz w:val="24"/>
          <w:szCs w:val="24"/>
          <w:rtl/>
        </w:rPr>
        <w:t xml:space="preserve"> בכל לשון ולכן גם בשיבושים שלה;</w:t>
      </w:r>
      <w:r w:rsidRPr="00F94B44">
        <w:rPr>
          <w:rFonts w:ascii="Times New Roman" w:eastAsia="Times New Roman" w:hAnsi="Times New Roman" w:cs="Narkisim" w:hint="cs"/>
          <w:sz w:val="24"/>
          <w:szCs w:val="24"/>
          <w:rtl/>
        </w:rPr>
        <w:t xml:space="preserve"> או שיש צורך דווקא בדיבור ספציפי אשר רק הוא יוצר חלות</w:t>
      </w:r>
      <w:r>
        <w:rPr>
          <w:rFonts w:ascii="Times New Roman" w:eastAsia="Times New Roman" w:hAnsi="Times New Roman" w:cs="Narkisim" w:hint="cs"/>
          <w:sz w:val="24"/>
          <w:szCs w:val="24"/>
          <w:rtl/>
        </w:rPr>
        <w:t xml:space="preserve"> ולכן בלשון הקודש יצא בה ובשיבושים שלה</w:t>
      </w:r>
      <w:r>
        <w:rPr>
          <w:rStyle w:val="ac"/>
          <w:rFonts w:ascii="Times New Roman" w:eastAsia="Times New Roman" w:hAnsi="Times New Roman" w:cs="Narkisim"/>
          <w:sz w:val="24"/>
          <w:szCs w:val="24"/>
          <w:rtl/>
        </w:rPr>
        <w:footnoteReference w:id="44"/>
      </w:r>
      <w:r>
        <w:rPr>
          <w:rFonts w:ascii="Times New Roman" w:eastAsia="Times New Roman" w:hAnsi="Times New Roman" w:cs="Narkisim" w:hint="cs"/>
          <w:sz w:val="24"/>
          <w:szCs w:val="24"/>
          <w:rtl/>
        </w:rPr>
        <w:t xml:space="preserve"> (=כינויים שבדו חכמים) - אולם בשיבושים </w:t>
      </w:r>
      <w:r>
        <w:rPr>
          <w:rFonts w:ascii="Times New Roman" w:eastAsia="Times New Roman" w:hAnsi="Times New Roman" w:cs="Narkisim" w:hint="cs"/>
          <w:sz w:val="24"/>
          <w:szCs w:val="24"/>
          <w:rtl/>
        </w:rPr>
        <w:lastRenderedPageBreak/>
        <w:t>של שאר לשונות לא יצא ידי חובה מכיוון שצריך לשון מדוייקת/ מוחלטת, ובמקרה זה אין אדם יכול לכוון את פירוש השיבוש לשפה זו.</w:t>
      </w:r>
    </w:p>
    <w:p w:rsidR="00786D53" w:rsidRPr="00303EB1" w:rsidRDefault="00786D53" w:rsidP="00786D53">
      <w:pPr>
        <w:pStyle w:val="a8"/>
        <w:numPr>
          <w:ilvl w:val="0"/>
          <w:numId w:val="17"/>
        </w:numPr>
        <w:spacing w:after="240"/>
        <w:outlineLvl w:val="0"/>
        <w:rPr>
          <w:rFonts w:cs="Narkisim"/>
          <w:b/>
          <w:bCs/>
          <w:rtl/>
        </w:rPr>
      </w:pPr>
      <w:bookmarkStart w:id="12" w:name="_Toc365587947"/>
      <w:r w:rsidRPr="004D3B26">
        <w:rPr>
          <w:rFonts w:cs="Narkisim" w:hint="cs"/>
          <w:b/>
          <w:bCs/>
          <w:rtl/>
        </w:rPr>
        <w:t>שיבוש בלשון הקודש</w:t>
      </w:r>
      <w:bookmarkEnd w:id="12"/>
    </w:p>
    <w:p w:rsidR="00786D53" w:rsidRDefault="00786D53" w:rsidP="00786D53">
      <w:pPr>
        <w:pStyle w:val="Bodytext91"/>
        <w:tabs>
          <w:tab w:val="left" w:pos="908"/>
        </w:tabs>
        <w:spacing w:after="240" w:line="346" w:lineRule="exact"/>
        <w:ind w:left="20" w:right="20" w:firstLine="0"/>
        <w:rPr>
          <w:rFonts w:ascii="Times New Roman" w:eastAsia="Times New Roman" w:hAnsi="Times New Roman" w:cs="Narkisim"/>
          <w:sz w:val="24"/>
          <w:szCs w:val="24"/>
          <w:rtl/>
        </w:rPr>
      </w:pPr>
      <w:r w:rsidRPr="00F94B44">
        <w:rPr>
          <w:rFonts w:ascii="Times New Roman" w:eastAsia="Times New Roman" w:hAnsi="Times New Roman" w:cs="Narkisim" w:hint="cs"/>
          <w:sz w:val="24"/>
          <w:szCs w:val="24"/>
          <w:rtl/>
        </w:rPr>
        <w:t>דיון הדומה</w:t>
      </w:r>
      <w:r>
        <w:rPr>
          <w:rFonts w:ascii="Times New Roman" w:eastAsia="Times New Roman" w:hAnsi="Times New Roman" w:cs="Narkisim" w:hint="cs"/>
          <w:sz w:val="24"/>
          <w:szCs w:val="24"/>
          <w:rtl/>
        </w:rPr>
        <w:t>,</w:t>
      </w:r>
      <w:r w:rsidRPr="00F94B44">
        <w:rPr>
          <w:rFonts w:ascii="Times New Roman" w:eastAsia="Times New Roman" w:hAnsi="Times New Roman" w:cs="Narkisim" w:hint="cs"/>
          <w:sz w:val="24"/>
          <w:szCs w:val="24"/>
          <w:rtl/>
        </w:rPr>
        <w:t xml:space="preserve"> </w:t>
      </w:r>
      <w:r>
        <w:rPr>
          <w:rFonts w:ascii="Times New Roman" w:eastAsia="Times New Roman" w:hAnsi="Times New Roman" w:cs="Narkisim" w:hint="cs"/>
          <w:sz w:val="24"/>
          <w:szCs w:val="24"/>
          <w:rtl/>
        </w:rPr>
        <w:t xml:space="preserve">ואולי אף ממשיך, </w:t>
      </w:r>
      <w:r w:rsidRPr="00F94B44">
        <w:rPr>
          <w:rFonts w:ascii="Times New Roman" w:eastAsia="Times New Roman" w:hAnsi="Times New Roman" w:cs="Narkisim" w:hint="cs"/>
          <w:sz w:val="24"/>
          <w:szCs w:val="24"/>
          <w:rtl/>
        </w:rPr>
        <w:t>לזה האחרון הינו בדבר דיבור משובש בלשון הקודש</w:t>
      </w:r>
      <w:r>
        <w:rPr>
          <w:rFonts w:ascii="Times New Roman" w:eastAsia="Times New Roman" w:hAnsi="Times New Roman" w:cs="Narkisim" w:hint="cs"/>
          <w:sz w:val="24"/>
          <w:szCs w:val="24"/>
          <w:rtl/>
        </w:rPr>
        <w:t xml:space="preserve"> - מה הדין לגבי דיבור של אדם כאשר הוא נעשה, לכאורה, בעברית (שפת הקודש) אבל לא בצורה התקנית; </w:t>
      </w:r>
      <w:r w:rsidRPr="00F94B44">
        <w:rPr>
          <w:rFonts w:ascii="Times New Roman" w:eastAsia="Times New Roman" w:hAnsi="Times New Roman" w:cs="Narkisim" w:hint="cs"/>
          <w:sz w:val="24"/>
          <w:szCs w:val="24"/>
          <w:rtl/>
        </w:rPr>
        <w:t>נאמר בתלמוד:</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w:t>
      </w:r>
      <w:r>
        <w:rPr>
          <w:rFonts w:ascii="Times New Roman" w:eastAsia="Times New Roman" w:hAnsi="Times New Roman" w:cs="Narkisim" w:hint="cs"/>
          <w:sz w:val="24"/>
          <w:szCs w:val="24"/>
          <w:rtl/>
        </w:rPr>
        <w:t>א</w:t>
      </w:r>
      <w:r w:rsidRPr="00F94B44">
        <w:rPr>
          <w:rFonts w:ascii="Times New Roman" w:eastAsia="Times New Roman" w:hAnsi="Times New Roman" w:cs="Narkisim"/>
          <w:sz w:val="24"/>
          <w:szCs w:val="24"/>
          <w:rtl/>
        </w:rPr>
        <w:t xml:space="preserve">מר רב אסי: חיפני </w:t>
      </w:r>
      <w:r>
        <w:rPr>
          <w:rFonts w:ascii="Times New Roman" w:eastAsia="Times New Roman" w:hAnsi="Times New Roman" w:cs="Narkisim" w:hint="cs"/>
          <w:sz w:val="24"/>
          <w:szCs w:val="24"/>
          <w:rtl/>
        </w:rPr>
        <w:t xml:space="preserve">(ובשיני) </w:t>
      </w:r>
      <w:r w:rsidRPr="00F94B44">
        <w:rPr>
          <w:rFonts w:ascii="Times New Roman" w:eastAsia="Times New Roman" w:hAnsi="Times New Roman" w:cs="Narkisim"/>
          <w:sz w:val="24"/>
          <w:szCs w:val="24"/>
          <w:rtl/>
        </w:rPr>
        <w:t>ובישני</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sz w:val="24"/>
          <w:szCs w:val="24"/>
          <w:rtl/>
        </w:rPr>
        <w:t>לא ישא את כפיו. תניא נמי הכי: אין מורידין לפני התיבה לא אנשי בית שאן, ולא אנשי בית חיפה, ולא אנשי טבעונין, מפני שקורין לאלפין עיינין ולעיינין אלפין.</w:t>
      </w:r>
      <w:r w:rsidRPr="00F94B44">
        <w:rPr>
          <w:rFonts w:ascii="Times New Roman" w:eastAsia="Times New Roman" w:hAnsi="Times New Roman" w:cs="Narkisim" w:hint="eastAsia"/>
          <w:sz w:val="24"/>
          <w:szCs w:val="24"/>
          <w:rtl/>
        </w:rPr>
        <w:t>״</w:t>
      </w:r>
      <w:r w:rsidRPr="00F94B44">
        <w:rPr>
          <w:rStyle w:val="ac"/>
          <w:rFonts w:ascii="Times New Roman" w:eastAsia="Times New Roman" w:hAnsi="Times New Roman" w:cs="Narkisim"/>
          <w:sz w:val="24"/>
          <w:szCs w:val="24"/>
          <w:rtl/>
        </w:rPr>
        <w:footnoteReference w:id="45"/>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וכ</w:t>
      </w:r>
      <w:r w:rsidRPr="00F94B44">
        <w:rPr>
          <w:rFonts w:ascii="Times New Roman" w:eastAsia="Times New Roman" w:hAnsi="Times New Roman" w:cs="Narkisim" w:hint="cs"/>
          <w:sz w:val="24"/>
          <w:szCs w:val="24"/>
          <w:rtl/>
        </w:rPr>
        <w:t>ך</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פסק</w:t>
      </w:r>
      <w:r w:rsidRPr="00F94B44">
        <w:rPr>
          <w:rFonts w:ascii="Times New Roman" w:eastAsia="Times New Roman" w:hAnsi="Times New Roman" w:cs="Narkisim" w:hint="cs"/>
          <w:sz w:val="24"/>
          <w:szCs w:val="24"/>
          <w:rtl/>
        </w:rPr>
        <w:t xml:space="preserve"> רבי יוסף קארו</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להלכה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בשו</w:t>
      </w:r>
      <w:r w:rsidRPr="00F94B44">
        <w:rPr>
          <w:rFonts w:ascii="Times New Roman" w:eastAsia="Times New Roman" w:hAnsi="Times New Roman" w:cs="Narkisim" w:hint="cs"/>
          <w:sz w:val="24"/>
          <w:szCs w:val="24"/>
          <w:rtl/>
        </w:rPr>
        <w:t xml:space="preserve">לחן </w:t>
      </w:r>
      <w:r w:rsidRPr="00F94B44">
        <w:rPr>
          <w:rFonts w:ascii="Times New Roman" w:eastAsia="Times New Roman" w:hAnsi="Times New Roman" w:cs="Narkisim" w:hint="eastAsia"/>
          <w:sz w:val="24"/>
          <w:szCs w:val="24"/>
          <w:rtl/>
        </w:rPr>
        <w:t>ע</w:t>
      </w:r>
      <w:r w:rsidRPr="00F94B44">
        <w:rPr>
          <w:rFonts w:ascii="Times New Roman" w:eastAsia="Times New Roman" w:hAnsi="Times New Roman" w:cs="Narkisim" w:hint="cs"/>
          <w:sz w:val="24"/>
          <w:szCs w:val="24"/>
          <w:rtl/>
        </w:rPr>
        <w:t>רוך</w:t>
      </w:r>
      <w:r w:rsidRPr="00F94B44">
        <w:rPr>
          <w:rFonts w:ascii="Times New Roman" w:eastAsia="Times New Roman" w:hAnsi="Times New Roman" w:cs="Narkisim"/>
          <w:sz w:val="24"/>
          <w:szCs w:val="24"/>
          <w:rtl/>
        </w:rPr>
        <w:t>:</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hint="eastAsia"/>
          <w:sz w:val="24"/>
          <w:szCs w:val="24"/>
          <w:rtl/>
        </w:rPr>
        <w:t>״מי</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שאינו</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יודע</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לחתוך</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את</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האותיות</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כגון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שאומר</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לאלפין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עיינין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לא</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hint="eastAsia"/>
          <w:sz w:val="24"/>
          <w:szCs w:val="24"/>
          <w:rtl/>
        </w:rPr>
        <w:t>ישא</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כפיו״</w:t>
      </w:r>
      <w:r w:rsidRPr="00F94B44">
        <w:rPr>
          <w:rStyle w:val="ac"/>
          <w:rFonts w:ascii="Times New Roman" w:eastAsia="Times New Roman" w:hAnsi="Times New Roman" w:cs="Narkisim"/>
          <w:sz w:val="24"/>
          <w:szCs w:val="24"/>
          <w:rtl/>
        </w:rPr>
        <w:footnoteReference w:id="46"/>
      </w:r>
      <w:r w:rsidRPr="00F94B44">
        <w:rPr>
          <w:rFonts w:ascii="Times New Roman" w:eastAsia="Times New Roman" w:hAnsi="Times New Roman" w:cs="Narkisim"/>
          <w:sz w:val="24"/>
          <w:szCs w:val="24"/>
          <w:rtl/>
        </w:rPr>
        <w:t>.</w:t>
      </w:r>
    </w:p>
    <w:p w:rsidR="00786D53" w:rsidRPr="00C40797" w:rsidRDefault="00786D53" w:rsidP="00786D53">
      <w:pPr>
        <w:pStyle w:val="Bodytext91"/>
        <w:numPr>
          <w:ilvl w:val="0"/>
          <w:numId w:val="20"/>
        </w:numPr>
        <w:tabs>
          <w:tab w:val="left" w:pos="908"/>
        </w:tabs>
        <w:spacing w:after="240" w:line="346" w:lineRule="exact"/>
        <w:ind w:right="20"/>
        <w:outlineLvl w:val="1"/>
        <w:rPr>
          <w:rFonts w:ascii="Times New Roman" w:eastAsia="Times New Roman" w:hAnsi="Times New Roman" w:cs="Narkisim"/>
          <w:b/>
          <w:bCs/>
          <w:sz w:val="24"/>
          <w:szCs w:val="24"/>
        </w:rPr>
      </w:pPr>
      <w:r>
        <w:rPr>
          <w:rFonts w:ascii="Times New Roman" w:eastAsia="Times New Roman" w:hAnsi="Times New Roman" w:cs="Narkisim" w:hint="cs"/>
          <w:sz w:val="24"/>
          <w:szCs w:val="24"/>
          <w:rtl/>
        </w:rPr>
        <w:t xml:space="preserve"> </w:t>
      </w:r>
      <w:bookmarkStart w:id="13" w:name="_Toc365587948"/>
      <w:r w:rsidRPr="00C40797">
        <w:rPr>
          <w:rFonts w:ascii="Times New Roman" w:eastAsia="Times New Roman" w:hAnsi="Times New Roman" w:cs="Narkisim" w:hint="cs"/>
          <w:b/>
          <w:bCs/>
          <w:sz w:val="24"/>
          <w:szCs w:val="24"/>
          <w:rtl/>
        </w:rPr>
        <w:t>משמעותו של השיבוש הוא כשפה חדשה</w:t>
      </w:r>
      <w:bookmarkEnd w:id="13"/>
    </w:p>
    <w:p w:rsidR="00786D53" w:rsidRDefault="00786D53" w:rsidP="00786D53">
      <w:pPr>
        <w:pStyle w:val="Bodytext91"/>
        <w:spacing w:after="240" w:line="346" w:lineRule="exact"/>
        <w:ind w:left="720" w:right="20" w:firstLine="0"/>
        <w:rPr>
          <w:rFonts w:ascii="Times New Roman" w:eastAsia="Times New Roman" w:hAnsi="Times New Roman" w:cs="Narkisim"/>
          <w:sz w:val="24"/>
          <w:szCs w:val="24"/>
          <w:rtl/>
        </w:rPr>
      </w:pPr>
      <w:r w:rsidRPr="00F94B44">
        <w:rPr>
          <w:rFonts w:ascii="Times New Roman" w:eastAsia="Times New Roman" w:hAnsi="Times New Roman" w:cs="Narkisim" w:hint="eastAsia"/>
          <w:sz w:val="24"/>
          <w:szCs w:val="24"/>
          <w:rtl/>
        </w:rPr>
        <w:t>טעם</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הדין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ש</w:t>
      </w:r>
      <w:r>
        <w:rPr>
          <w:rFonts w:ascii="Times New Roman" w:eastAsia="Times New Roman" w:hAnsi="Times New Roman" w:cs="Narkisim" w:hint="cs"/>
          <w:sz w:val="24"/>
          <w:szCs w:val="24"/>
          <w:rtl/>
        </w:rPr>
        <w:t xml:space="preserve">אדם </w:t>
      </w:r>
      <w:r w:rsidRPr="00F94B44">
        <w:rPr>
          <w:rFonts w:ascii="Times New Roman" w:eastAsia="Times New Roman" w:hAnsi="Times New Roman" w:cs="Narkisim" w:hint="eastAsia"/>
          <w:sz w:val="24"/>
          <w:szCs w:val="24"/>
          <w:rtl/>
        </w:rPr>
        <w:t>המשבש</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את</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הלשון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לא</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ישא</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את</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כפיו</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הוא</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משום</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שברכת</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hint="eastAsia"/>
          <w:sz w:val="24"/>
          <w:szCs w:val="24"/>
          <w:rtl/>
        </w:rPr>
        <w:t>כהנים</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צריכה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להאמר</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בלשון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הקודש</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דווקא</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והשיבוש</w:t>
      </w:r>
      <w:r w:rsidRPr="00F94B44">
        <w:rPr>
          <w:rFonts w:ascii="Times New Roman" w:eastAsia="Times New Roman" w:hAnsi="Times New Roman" w:cs="Narkisim"/>
          <w:sz w:val="24"/>
          <w:szCs w:val="24"/>
          <w:rtl/>
        </w:rPr>
        <w:t xml:space="preserve"> </w:t>
      </w:r>
      <w:r>
        <w:rPr>
          <w:rFonts w:ascii="Times New Roman" w:eastAsia="Times New Roman" w:hAnsi="Times New Roman" w:cs="Narkisim" w:hint="cs"/>
          <w:sz w:val="24"/>
          <w:szCs w:val="24"/>
          <w:rtl/>
        </w:rPr>
        <w:t xml:space="preserve">גורם לכך שהאדם </w:t>
      </w:r>
      <w:r w:rsidRPr="00F94B44">
        <w:rPr>
          <w:rFonts w:ascii="Times New Roman" w:eastAsia="Times New Roman" w:hAnsi="Times New Roman" w:cs="Narkisim" w:hint="eastAsia"/>
          <w:sz w:val="24"/>
          <w:szCs w:val="24"/>
          <w:rtl/>
        </w:rPr>
        <w:t>אינו</w:t>
      </w:r>
      <w:r>
        <w:rPr>
          <w:rFonts w:ascii="Times New Roman" w:eastAsia="Times New Roman" w:hAnsi="Times New Roman" w:cs="Narkisim" w:hint="cs"/>
          <w:sz w:val="24"/>
          <w:szCs w:val="24"/>
          <w:rtl/>
        </w:rPr>
        <w:t xml:space="preserve"> מדבר ב</w:t>
      </w:r>
      <w:r w:rsidRPr="00F94B44">
        <w:rPr>
          <w:rFonts w:ascii="Times New Roman" w:eastAsia="Times New Roman" w:hAnsi="Times New Roman" w:cs="Narkisim" w:hint="eastAsia"/>
          <w:sz w:val="24"/>
          <w:szCs w:val="24"/>
          <w:rtl/>
        </w:rPr>
        <w:t>לשון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הקודש</w:t>
      </w:r>
      <w:r>
        <w:rPr>
          <w:rFonts w:ascii="Times New Roman" w:eastAsia="Times New Roman" w:hAnsi="Times New Roman" w:cs="Narkisim" w:hint="cs"/>
          <w:sz w:val="24"/>
          <w:szCs w:val="24"/>
          <w:rtl/>
        </w:rPr>
        <w:t xml:space="preserve"> כי אם בשפה אחרת שנוצרה כתוצאה מהשיבוש</w:t>
      </w:r>
      <w:r w:rsidRPr="00F94B44">
        <w:rPr>
          <w:rFonts w:ascii="Times New Roman" w:eastAsia="Times New Roman" w:hAnsi="Times New Roman" w:cs="Narkisim"/>
          <w:sz w:val="24"/>
          <w:szCs w:val="24"/>
          <w:rtl/>
        </w:rPr>
        <w:t xml:space="preserve">. </w:t>
      </w:r>
      <w:r>
        <w:rPr>
          <w:rFonts w:ascii="Times New Roman" w:eastAsia="Times New Roman" w:hAnsi="Times New Roman" w:cs="Narkisim" w:hint="cs"/>
          <w:sz w:val="24"/>
          <w:szCs w:val="24"/>
          <w:rtl/>
        </w:rPr>
        <w:t>כמו כן,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בכל</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hint="eastAsia"/>
          <w:sz w:val="24"/>
          <w:szCs w:val="24"/>
          <w:rtl/>
        </w:rPr>
        <w:t>הדברים</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הנאמרים</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בלשון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הקודש</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בלבד</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הקורא</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בשיבוש</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לא</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יצא</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משום</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שאינה</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hint="eastAsia"/>
          <w:sz w:val="24"/>
          <w:szCs w:val="24"/>
          <w:rtl/>
        </w:rPr>
        <w:t>לשון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הקודש</w:t>
      </w:r>
      <w:r>
        <w:rPr>
          <w:rFonts w:ascii="Times New Roman" w:eastAsia="Times New Roman" w:hAnsi="Times New Roman" w:cs="Narkisim" w:hint="cs"/>
          <w:sz w:val="24"/>
          <w:szCs w:val="24"/>
          <w:rtl/>
        </w:rPr>
        <w:t xml:space="preserve"> -</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ק</w:t>
      </w:r>
      <w:r w:rsidRPr="00F94B44">
        <w:rPr>
          <w:rFonts w:ascii="Times New Roman" w:eastAsia="Times New Roman" w:hAnsi="Times New Roman" w:cs="Narkisim" w:hint="cs"/>
          <w:sz w:val="24"/>
          <w:szCs w:val="24"/>
          <w:rtl/>
        </w:rPr>
        <w:t xml:space="preserve">ל </w:t>
      </w:r>
      <w:r w:rsidRPr="00F94B44">
        <w:rPr>
          <w:rFonts w:ascii="Times New Roman" w:eastAsia="Times New Roman" w:hAnsi="Times New Roman" w:cs="Narkisim" w:hint="eastAsia"/>
          <w:sz w:val="24"/>
          <w:szCs w:val="24"/>
          <w:rtl/>
        </w:rPr>
        <w:t>ו</w:t>
      </w:r>
      <w:r w:rsidRPr="00F94B44">
        <w:rPr>
          <w:rFonts w:ascii="Times New Roman" w:eastAsia="Times New Roman" w:hAnsi="Times New Roman" w:cs="Narkisim" w:hint="cs"/>
          <w:sz w:val="24"/>
          <w:szCs w:val="24"/>
          <w:rtl/>
        </w:rPr>
        <w:t>חומר</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אם</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גדר</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החיוב</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הוא</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לקרוא</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את</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הפרשה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הכתובה</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hint="eastAsia"/>
          <w:sz w:val="24"/>
          <w:szCs w:val="24"/>
          <w:rtl/>
        </w:rPr>
        <w:t>בתורה</w:t>
      </w:r>
      <w:r>
        <w:rPr>
          <w:rFonts w:ascii="Times New Roman" w:eastAsia="Times New Roman" w:hAnsi="Times New Roman" w:cs="Narkisim" w:hint="cs"/>
          <w:sz w:val="24"/>
          <w:szCs w:val="24"/>
          <w:rtl/>
        </w:rPr>
        <w:t>, פשוט הוא ש</w:t>
      </w:r>
      <w:r w:rsidRPr="00F94B44">
        <w:rPr>
          <w:rFonts w:ascii="Times New Roman" w:eastAsia="Times New Roman" w:hAnsi="Times New Roman" w:cs="Narkisim" w:hint="eastAsia"/>
          <w:sz w:val="24"/>
          <w:szCs w:val="24"/>
          <w:rtl/>
        </w:rPr>
        <w:t>הקורא</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בשיבוש</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אינו</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נחשב</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כ</w:t>
      </w:r>
      <w:r>
        <w:rPr>
          <w:rFonts w:ascii="Times New Roman" w:eastAsia="Times New Roman" w:hAnsi="Times New Roman" w:cs="Narkisim" w:hint="cs"/>
          <w:sz w:val="24"/>
          <w:szCs w:val="24"/>
          <w:rtl/>
        </w:rPr>
        <w:t>מי ש</w:t>
      </w:r>
      <w:r w:rsidRPr="00F94B44">
        <w:rPr>
          <w:rFonts w:ascii="Times New Roman" w:eastAsia="Times New Roman" w:hAnsi="Times New Roman" w:cs="Narkisim" w:hint="eastAsia"/>
          <w:sz w:val="24"/>
          <w:szCs w:val="24"/>
          <w:rtl/>
        </w:rPr>
        <w:t>קורא</w:t>
      </w:r>
      <w:r>
        <w:rPr>
          <w:rFonts w:ascii="Times New Roman" w:eastAsia="Times New Roman" w:hAnsi="Times New Roman" w:cs="Narkisim" w:hint="cs"/>
          <w:sz w:val="24"/>
          <w:szCs w:val="24"/>
          <w:rtl/>
        </w:rPr>
        <w:t xml:space="preserve"> את</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הפרשה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הכתובה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בתורה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cs"/>
          <w:sz w:val="24"/>
          <w:szCs w:val="24"/>
          <w:rtl/>
        </w:rPr>
        <w:t>באופן דומה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כתב</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hint="eastAsia"/>
          <w:sz w:val="24"/>
          <w:szCs w:val="24"/>
          <w:rtl/>
        </w:rPr>
        <w:t>גם</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w:t>
      </w:r>
      <w:r w:rsidRPr="00F94B44">
        <w:rPr>
          <w:rFonts w:ascii="Times New Roman" w:eastAsia="Times New Roman" w:hAnsi="Times New Roman" w:cs="Narkisim" w:hint="cs"/>
          <w:sz w:val="24"/>
          <w:szCs w:val="24"/>
          <w:rtl/>
        </w:rPr>
        <w:t>רב צבי</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פרנק</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ב</w:t>
      </w:r>
      <w:r>
        <w:rPr>
          <w:rFonts w:ascii="Times New Roman" w:eastAsia="Times New Roman" w:hAnsi="Times New Roman" w:cs="Narkisim" w:hint="cs"/>
          <w:sz w:val="24"/>
          <w:szCs w:val="24"/>
          <w:rtl/>
        </w:rPr>
        <w:t>עניין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השאלה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האם</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יוצאי</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hint="eastAsia"/>
          <w:sz w:val="24"/>
          <w:szCs w:val="24"/>
          <w:rtl/>
        </w:rPr>
        <w:t>ליטא</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יוצאים</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ידי</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חובה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בקריאת</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מגילה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במבטא</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פולני</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ו</w:t>
      </w:r>
      <w:r>
        <w:rPr>
          <w:rFonts w:ascii="Times New Roman" w:eastAsia="Times New Roman" w:hAnsi="Times New Roman" w:cs="Narkisim" w:hint="cs"/>
          <w:sz w:val="24"/>
          <w:szCs w:val="24"/>
          <w:rtl/>
        </w:rPr>
        <w:t>זה לשונו</w:t>
      </w:r>
      <w:r w:rsidRPr="00F94B44">
        <w:rPr>
          <w:rFonts w:ascii="Times New Roman" w:eastAsia="Times New Roman" w:hAnsi="Times New Roman" w:cs="Narkisim"/>
          <w:sz w:val="24"/>
          <w:szCs w:val="24"/>
          <w:rtl/>
        </w:rPr>
        <w:t>:</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hint="eastAsia"/>
          <w:sz w:val="24"/>
          <w:szCs w:val="24"/>
          <w:rtl/>
        </w:rPr>
        <w:t>״</w:t>
      </w:r>
      <w:r>
        <w:rPr>
          <w:rFonts w:ascii="Times New Roman" w:eastAsia="Times New Roman" w:hAnsi="Times New Roman" w:cs="Narkisim" w:hint="cs"/>
          <w:sz w:val="24"/>
          <w:szCs w:val="24"/>
          <w:rtl/>
        </w:rPr>
        <w:t>נשאלתי על דבר אלא שמבטאים שורוק כחיריק, אם יכולים לצאת על ידם בקריאת התורה ובקריאת המגילה. ו</w:t>
      </w:r>
      <w:r w:rsidRPr="00F94B44">
        <w:rPr>
          <w:rFonts w:ascii="Times New Roman" w:eastAsia="Times New Roman" w:hAnsi="Times New Roman" w:cs="Narkisim" w:hint="eastAsia"/>
          <w:sz w:val="24"/>
          <w:szCs w:val="24"/>
          <w:rtl/>
        </w:rPr>
        <w:t>יש</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לעיין</w:t>
      </w:r>
      <w:r>
        <w:rPr>
          <w:rFonts w:ascii="Times New Roman" w:eastAsia="Times New Roman" w:hAnsi="Times New Roman" w:cs="Narkisim" w:hint="cs"/>
          <w:sz w:val="24"/>
          <w:szCs w:val="24"/>
          <w:rtl/>
        </w:rPr>
        <w:t>,</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דבקריאת</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המגילה</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שיוצאים</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בכל</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לשון</w:t>
      </w:r>
      <w:r w:rsidRPr="00F94B44">
        <w:rPr>
          <w:rFonts w:ascii="Times New Roman" w:eastAsia="Times New Roman" w:hAnsi="Times New Roman" w:cs="Narkisim"/>
          <w:sz w:val="24"/>
          <w:szCs w:val="24"/>
          <w:rtl/>
        </w:rPr>
        <w:t xml:space="preserve">, </w:t>
      </w:r>
      <w:r>
        <w:rPr>
          <w:rFonts w:ascii="Times New Roman" w:eastAsia="Times New Roman" w:hAnsi="Times New Roman" w:cs="Narkisim" w:hint="eastAsia"/>
          <w:sz w:val="24"/>
          <w:szCs w:val="24"/>
          <w:rtl/>
        </w:rPr>
        <w:t>יה</w:t>
      </w:r>
      <w:r>
        <w:rPr>
          <w:rFonts w:ascii="Times New Roman" w:eastAsia="Times New Roman" w:hAnsi="Times New Roman" w:cs="Narkisim" w:hint="cs"/>
          <w:sz w:val="24"/>
          <w:szCs w:val="24"/>
          <w:rtl/>
        </w:rPr>
        <w:t>א</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כעין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סברת</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hint="eastAsia"/>
          <w:sz w:val="24"/>
          <w:szCs w:val="24"/>
          <w:rtl/>
        </w:rPr>
        <w:t>הר״ן</w:t>
      </w:r>
      <w:r w:rsidRPr="00F94B44">
        <w:rPr>
          <w:rStyle w:val="ac"/>
          <w:rFonts w:ascii="Times New Roman" w:eastAsia="Times New Roman" w:hAnsi="Times New Roman" w:cs="Narkisim"/>
          <w:sz w:val="24"/>
          <w:szCs w:val="24"/>
          <w:rtl/>
        </w:rPr>
        <w:footnoteReference w:id="47"/>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דהוי</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לשון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שבדו</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חכמים</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אבל</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בקריאת</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התורה</w:t>
      </w:r>
      <w:r w:rsidRPr="00F94B44">
        <w:rPr>
          <w:rFonts w:ascii="Times New Roman" w:eastAsia="Times New Roman" w:hAnsi="Times New Roman" w:cs="Narkisim" w:hint="cs"/>
          <w:sz w:val="24"/>
          <w:szCs w:val="24"/>
          <w:rtl/>
        </w:rPr>
        <w:t xml:space="preserve"> </w:t>
      </w:r>
      <w:r>
        <w:rPr>
          <w:rFonts w:ascii="Times New Roman" w:eastAsia="Times New Roman" w:hAnsi="Times New Roman" w:cs="Narkisim" w:hint="cs"/>
          <w:sz w:val="24"/>
          <w:szCs w:val="24"/>
          <w:rtl/>
        </w:rPr>
        <w:t>ד</w:t>
      </w:r>
      <w:r w:rsidRPr="00F94B44">
        <w:rPr>
          <w:rFonts w:ascii="Times New Roman" w:eastAsia="Times New Roman" w:hAnsi="Times New Roman" w:cs="Narkisim" w:hint="eastAsia"/>
          <w:sz w:val="24"/>
          <w:szCs w:val="24"/>
          <w:rtl/>
        </w:rPr>
        <w:t>בעינן</w:t>
      </w:r>
      <w:r>
        <w:rPr>
          <w:rFonts w:ascii="Times New Roman" w:eastAsia="Times New Roman" w:hAnsi="Times New Roman" w:cs="Narkisim" w:hint="cs"/>
          <w:sz w:val="24"/>
          <w:szCs w:val="24"/>
          <w:rtl/>
        </w:rPr>
        <w:t xml:space="preserve"> דוקא</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לשון</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הקודש</w:t>
      </w:r>
      <w:r w:rsidRPr="00F94B44">
        <w:rPr>
          <w:rFonts w:ascii="Times New Roman" w:eastAsia="Times New Roman" w:hAnsi="Times New Roman" w:cs="Narkisim"/>
          <w:sz w:val="24"/>
          <w:szCs w:val="24"/>
          <w:rtl/>
        </w:rPr>
        <w:t xml:space="preserve">, </w:t>
      </w:r>
      <w:r w:rsidRPr="00F94B44">
        <w:rPr>
          <w:rFonts w:ascii="Times New Roman" w:eastAsia="Times New Roman" w:hAnsi="Times New Roman" w:cs="Narkisim" w:hint="eastAsia"/>
          <w:sz w:val="24"/>
          <w:szCs w:val="24"/>
          <w:rtl/>
        </w:rPr>
        <w:t>אין</w:t>
      </w:r>
      <w:r w:rsidRPr="00F94B44">
        <w:rPr>
          <w:rFonts w:ascii="Times New Roman" w:eastAsia="Times New Roman" w:hAnsi="Times New Roman" w:cs="Narkisim"/>
          <w:sz w:val="24"/>
          <w:szCs w:val="24"/>
          <w:rtl/>
        </w:rPr>
        <w:t xml:space="preserve"> </w:t>
      </w:r>
      <w:r>
        <w:rPr>
          <w:rFonts w:ascii="Times New Roman" w:eastAsia="Times New Roman" w:hAnsi="Times New Roman" w:cs="Narkisim" w:hint="eastAsia"/>
          <w:sz w:val="24"/>
          <w:szCs w:val="24"/>
          <w:rtl/>
        </w:rPr>
        <w:t>יוצאי</w:t>
      </w:r>
      <w:r>
        <w:rPr>
          <w:rFonts w:ascii="Times New Roman" w:eastAsia="Times New Roman" w:hAnsi="Times New Roman" w:cs="Narkisim" w:hint="cs"/>
          <w:sz w:val="24"/>
          <w:szCs w:val="24"/>
          <w:rtl/>
        </w:rPr>
        <w:t>ן</w:t>
      </w:r>
      <w:r w:rsidRPr="00F94B44">
        <w:rPr>
          <w:rFonts w:ascii="Times New Roman" w:eastAsia="Times New Roman" w:hAnsi="Times New Roman" w:cs="Narkisim" w:hint="eastAsia"/>
          <w:sz w:val="24"/>
          <w:szCs w:val="24"/>
          <w:rtl/>
        </w:rPr>
        <w:t>״</w:t>
      </w:r>
      <w:r w:rsidRPr="00F94B44">
        <w:rPr>
          <w:rStyle w:val="ac"/>
          <w:rFonts w:ascii="Times New Roman" w:eastAsia="Times New Roman" w:hAnsi="Times New Roman" w:cs="Narkisim"/>
          <w:sz w:val="24"/>
          <w:szCs w:val="24"/>
          <w:rtl/>
        </w:rPr>
        <w:footnoteReference w:id="48"/>
      </w:r>
      <w:r w:rsidRPr="00F94B44">
        <w:rPr>
          <w:rFonts w:ascii="Times New Roman" w:eastAsia="Times New Roman" w:hAnsi="Times New Roman" w:cs="Narkisim"/>
          <w:sz w:val="24"/>
          <w:szCs w:val="24"/>
          <w:rtl/>
        </w:rPr>
        <w:t>.</w:t>
      </w:r>
      <w:r w:rsidRPr="00F94B44">
        <w:rPr>
          <w:rFonts w:ascii="Times New Roman" w:eastAsia="Times New Roman" w:hAnsi="Times New Roman" w:cs="Narkisim" w:hint="cs"/>
          <w:sz w:val="24"/>
          <w:szCs w:val="24"/>
          <w:rtl/>
        </w:rPr>
        <w:t xml:space="preserve"> כוונתו היא ששיבוש הלשון, השינוי בהגייה, גורם לכך שהלשון אינה עוד שפת הקודש כי אם שפה חדשה - ישנם נושאים שמצד מהותם צריכים </w:t>
      </w:r>
      <w:r>
        <w:rPr>
          <w:rFonts w:ascii="Times New Roman" w:eastAsia="Times New Roman" w:hAnsi="Times New Roman" w:cs="Narkisim" w:hint="cs"/>
          <w:sz w:val="24"/>
          <w:szCs w:val="24"/>
          <w:rtl/>
        </w:rPr>
        <w:t>לה</w:t>
      </w:r>
      <w:r w:rsidRPr="00F94B44">
        <w:rPr>
          <w:rFonts w:ascii="Times New Roman" w:eastAsia="Times New Roman" w:hAnsi="Times New Roman" w:cs="Narkisim" w:hint="cs"/>
          <w:sz w:val="24"/>
          <w:szCs w:val="24"/>
          <w:rtl/>
        </w:rPr>
        <w:t>אמ</w:t>
      </w:r>
      <w:r w:rsidRPr="00F94B44">
        <w:rPr>
          <w:rFonts w:ascii="Times New Roman" w:eastAsia="Times New Roman" w:hAnsi="Times New Roman" w:cs="Narkisim" w:hint="eastAsia"/>
          <w:sz w:val="24"/>
          <w:szCs w:val="24"/>
          <w:rtl/>
        </w:rPr>
        <w:t>ר</w:t>
      </w:r>
      <w:r w:rsidRPr="00F94B44">
        <w:rPr>
          <w:rFonts w:ascii="Times New Roman" w:eastAsia="Times New Roman" w:hAnsi="Times New Roman" w:cs="Narkisim" w:hint="cs"/>
          <w:sz w:val="24"/>
          <w:szCs w:val="24"/>
          <w:rtl/>
        </w:rPr>
        <w:t xml:space="preserve"> בלשון הקודש ואם לא יעשו כן, אלא יאמרו אותם בשיבושי לשון אז לא יצא האדם ידי חובה באמירה זו, וזאת משום שאין השיבוש חלק מלשון הקודש. לעומת זאת, בנושאים אחרים בהם אין חיוב מהותי לשפה</w:t>
      </w:r>
      <w:r>
        <w:rPr>
          <w:rFonts w:ascii="Times New Roman" w:eastAsia="Times New Roman" w:hAnsi="Times New Roman" w:cs="Narkisim" w:hint="cs"/>
          <w:sz w:val="24"/>
          <w:szCs w:val="24"/>
          <w:rtl/>
        </w:rPr>
        <w:t>, רוצה לומר, לשפת הקודש</w:t>
      </w:r>
      <w:r w:rsidRPr="00F94B44">
        <w:rPr>
          <w:rFonts w:ascii="Times New Roman" w:eastAsia="Times New Roman" w:hAnsi="Times New Roman" w:cs="Narkisim" w:hint="cs"/>
          <w:sz w:val="24"/>
          <w:szCs w:val="24"/>
          <w:rtl/>
        </w:rPr>
        <w:t xml:space="preserve"> - יוצאים ידי חובה גם בשפות אחרות ובכלל זה </w:t>
      </w:r>
      <w:r>
        <w:rPr>
          <w:rFonts w:ascii="Times New Roman" w:eastAsia="Times New Roman" w:hAnsi="Times New Roman" w:cs="Narkisim" w:hint="cs"/>
          <w:sz w:val="24"/>
          <w:szCs w:val="24"/>
          <w:rtl/>
        </w:rPr>
        <w:t>ב</w:t>
      </w:r>
      <w:r w:rsidRPr="00F94B44">
        <w:rPr>
          <w:rFonts w:ascii="Times New Roman" w:eastAsia="Times New Roman" w:hAnsi="Times New Roman" w:cs="Narkisim" w:hint="cs"/>
          <w:sz w:val="24"/>
          <w:szCs w:val="24"/>
          <w:rtl/>
        </w:rPr>
        <w:t>שיבושי לשון.</w:t>
      </w:r>
    </w:p>
    <w:p w:rsidR="00786D53" w:rsidRPr="00C40797" w:rsidRDefault="00786D53" w:rsidP="00786D53">
      <w:pPr>
        <w:pStyle w:val="Bodytext91"/>
        <w:numPr>
          <w:ilvl w:val="0"/>
          <w:numId w:val="20"/>
        </w:numPr>
        <w:tabs>
          <w:tab w:val="left" w:pos="908"/>
        </w:tabs>
        <w:spacing w:after="240" w:line="346" w:lineRule="exact"/>
        <w:ind w:right="20"/>
        <w:outlineLvl w:val="1"/>
        <w:rPr>
          <w:rFonts w:ascii="Times New Roman" w:eastAsia="Times New Roman" w:hAnsi="Times New Roman" w:cs="Narkisim"/>
          <w:b/>
          <w:bCs/>
          <w:sz w:val="24"/>
          <w:szCs w:val="24"/>
          <w:rtl/>
        </w:rPr>
      </w:pPr>
      <w:r w:rsidRPr="00C40797">
        <w:rPr>
          <w:rFonts w:ascii="Times New Roman" w:eastAsia="Times New Roman" w:hAnsi="Times New Roman" w:cs="Narkisim" w:hint="cs"/>
          <w:b/>
          <w:bCs/>
          <w:sz w:val="24"/>
          <w:szCs w:val="24"/>
          <w:rtl/>
        </w:rPr>
        <w:t xml:space="preserve"> </w:t>
      </w:r>
      <w:bookmarkStart w:id="14" w:name="_Toc365587949"/>
      <w:r w:rsidRPr="00C40797">
        <w:rPr>
          <w:rFonts w:ascii="Times New Roman" w:eastAsia="Times New Roman" w:hAnsi="Times New Roman" w:cs="Narkisim" w:hint="cs"/>
          <w:b/>
          <w:bCs/>
          <w:sz w:val="24"/>
          <w:szCs w:val="24"/>
          <w:rtl/>
        </w:rPr>
        <w:t>במקום בו משמעותו של השיבוש הינו כשפה המקורית</w:t>
      </w:r>
      <w:bookmarkEnd w:id="14"/>
    </w:p>
    <w:p w:rsidR="00786D53" w:rsidRPr="00F94B44" w:rsidRDefault="00786D53" w:rsidP="00786D53">
      <w:pPr>
        <w:pStyle w:val="Bodytext91"/>
        <w:tabs>
          <w:tab w:val="left" w:pos="846"/>
        </w:tabs>
        <w:spacing w:after="240" w:line="346" w:lineRule="exact"/>
        <w:ind w:left="720" w:right="20" w:firstLine="0"/>
        <w:rPr>
          <w:rFonts w:ascii="Times New Roman" w:eastAsia="Times New Roman" w:hAnsi="Times New Roman" w:cs="Narkisim"/>
          <w:sz w:val="24"/>
          <w:szCs w:val="24"/>
          <w:rtl/>
        </w:rPr>
      </w:pPr>
      <w:r w:rsidRPr="00F94B44">
        <w:rPr>
          <w:rFonts w:ascii="Times New Roman" w:eastAsia="Times New Roman" w:hAnsi="Times New Roman" w:cs="Narkisim" w:hint="cs"/>
          <w:sz w:val="24"/>
          <w:szCs w:val="24"/>
          <w:rtl/>
        </w:rPr>
        <w:t>רבי דוד הלוי</w:t>
      </w:r>
      <w:r>
        <w:rPr>
          <w:rFonts w:ascii="Times New Roman" w:eastAsia="Times New Roman" w:hAnsi="Times New Roman" w:cs="Narkisim"/>
          <w:sz w:val="24"/>
          <w:szCs w:val="24"/>
          <w:rtl/>
        </w:rPr>
        <w:t xml:space="preserve"> כתב</w:t>
      </w:r>
      <w:r w:rsidRPr="00F94B44">
        <w:rPr>
          <w:rFonts w:ascii="Times New Roman" w:eastAsia="Times New Roman" w:hAnsi="Times New Roman" w:cs="Narkisim"/>
          <w:sz w:val="24"/>
          <w:szCs w:val="24"/>
          <w:rtl/>
        </w:rPr>
        <w:t xml:space="preserve"> שכהן</w:t>
      </w:r>
      <w:r>
        <w:rPr>
          <w:rFonts w:ascii="Times New Roman" w:eastAsia="Times New Roman" w:hAnsi="Times New Roman" w:cs="Narkisim" w:hint="cs"/>
          <w:sz w:val="24"/>
          <w:szCs w:val="24"/>
          <w:rtl/>
        </w:rPr>
        <w:t xml:space="preserve"> אשר אינו יודע לבטא, כפי שצריך מבחינה תקנית, את האותיות</w:t>
      </w:r>
      <w:r>
        <w:rPr>
          <w:rFonts w:ascii="Times New Roman" w:eastAsia="Times New Roman" w:hAnsi="Times New Roman" w:cs="Narkisim"/>
          <w:sz w:val="24"/>
          <w:szCs w:val="24"/>
          <w:rtl/>
        </w:rPr>
        <w:t xml:space="preserve"> </w:t>
      </w:r>
      <w:r>
        <w:rPr>
          <w:rFonts w:ascii="Times New Roman" w:eastAsia="Times New Roman" w:hAnsi="Times New Roman" w:cs="Narkisim" w:hint="cs"/>
          <w:sz w:val="24"/>
          <w:szCs w:val="24"/>
          <w:rtl/>
        </w:rPr>
        <w:t>ו</w:t>
      </w:r>
      <w:r w:rsidRPr="00F94B44">
        <w:rPr>
          <w:rFonts w:ascii="Times New Roman" w:eastAsia="Times New Roman" w:hAnsi="Times New Roman" w:cs="Narkisim"/>
          <w:sz w:val="24"/>
          <w:szCs w:val="24"/>
          <w:rtl/>
        </w:rPr>
        <w:t>שיבוש לשונו נפוץ במקומו</w:t>
      </w:r>
      <w:r>
        <w:rPr>
          <w:rFonts w:ascii="Times New Roman" w:eastAsia="Times New Roman" w:hAnsi="Times New Roman" w:cs="Narkisim" w:hint="cs"/>
          <w:sz w:val="24"/>
          <w:szCs w:val="24"/>
          <w:rtl/>
        </w:rPr>
        <w:t xml:space="preserve"> - רבים בציבור מדברים כמותו</w:t>
      </w:r>
      <w:r w:rsidRPr="00F94B44">
        <w:rPr>
          <w:rFonts w:ascii="Times New Roman" w:eastAsia="Times New Roman" w:hAnsi="Times New Roman" w:cs="Narkisim"/>
          <w:sz w:val="24"/>
          <w:szCs w:val="24"/>
          <w:rtl/>
        </w:rPr>
        <w:t xml:space="preserve">, </w:t>
      </w:r>
      <w:r>
        <w:rPr>
          <w:rFonts w:ascii="Times New Roman" w:eastAsia="Times New Roman" w:hAnsi="Times New Roman" w:cs="Narkisim" w:hint="cs"/>
          <w:sz w:val="24"/>
          <w:szCs w:val="24"/>
          <w:rtl/>
        </w:rPr>
        <w:t>כהן כזה יכול לעלות לדוכן</w:t>
      </w:r>
      <w:r w:rsidRPr="00F94B44">
        <w:rPr>
          <w:rFonts w:ascii="Times New Roman" w:eastAsia="Times New Roman" w:hAnsi="Times New Roman" w:cs="Narkisim" w:hint="cs"/>
          <w:sz w:val="24"/>
          <w:szCs w:val="24"/>
          <w:rtl/>
        </w:rPr>
        <w:t xml:space="preserve"> </w:t>
      </w:r>
      <w:r>
        <w:rPr>
          <w:rFonts w:ascii="Times New Roman" w:eastAsia="Times New Roman" w:hAnsi="Times New Roman" w:cs="Narkisim" w:hint="cs"/>
          <w:sz w:val="24"/>
          <w:szCs w:val="24"/>
          <w:rtl/>
        </w:rPr>
        <w:t>ו</w:t>
      </w:r>
      <w:r w:rsidRPr="00F94B44">
        <w:rPr>
          <w:rFonts w:ascii="Times New Roman" w:eastAsia="Times New Roman" w:hAnsi="Times New Roman" w:cs="Narkisim"/>
          <w:sz w:val="24"/>
          <w:szCs w:val="24"/>
          <w:rtl/>
        </w:rPr>
        <w:t>לברך ברכת כהנים:</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sz w:val="24"/>
          <w:szCs w:val="24"/>
          <w:rtl/>
        </w:rPr>
        <w:t xml:space="preserve">״וברמב״ם הזכיר עוד בין שיבולת לסיבולת, וזה מצוי בינינו, אלא </w:t>
      </w:r>
      <w:r w:rsidRPr="00F94B44">
        <w:rPr>
          <w:rFonts w:ascii="Times New Roman" w:eastAsia="Times New Roman" w:hAnsi="Times New Roman" w:cs="Narkisim"/>
          <w:sz w:val="24"/>
          <w:szCs w:val="24"/>
          <w:rtl/>
        </w:rPr>
        <w:lastRenderedPageBreak/>
        <w:t>דנ</w:t>
      </w:r>
      <w:r w:rsidRPr="00F94B44">
        <w:rPr>
          <w:rFonts w:ascii="Times New Roman" w:eastAsia="Times New Roman" w:hAnsi="Times New Roman" w:cs="Narkisim" w:hint="cs"/>
          <w:sz w:val="24"/>
          <w:szCs w:val="24"/>
          <w:rtl/>
        </w:rPr>
        <w:t xml:space="preserve">ראה </w:t>
      </w:r>
      <w:r w:rsidRPr="00F94B44">
        <w:rPr>
          <w:rFonts w:ascii="Times New Roman" w:eastAsia="Times New Roman" w:hAnsi="Times New Roman" w:cs="Narkisim"/>
          <w:sz w:val="24"/>
          <w:szCs w:val="24"/>
          <w:rtl/>
        </w:rPr>
        <w:t>ל</w:t>
      </w:r>
      <w:r w:rsidRPr="00F94B44">
        <w:rPr>
          <w:rFonts w:ascii="Times New Roman" w:eastAsia="Times New Roman" w:hAnsi="Times New Roman" w:cs="Narkisim" w:hint="cs"/>
          <w:sz w:val="24"/>
          <w:szCs w:val="24"/>
          <w:rtl/>
        </w:rPr>
        <w:t xml:space="preserve">י </w:t>
      </w:r>
      <w:r w:rsidRPr="00F94B44">
        <w:rPr>
          <w:rFonts w:ascii="Times New Roman" w:eastAsia="Times New Roman" w:hAnsi="Times New Roman" w:cs="Narkisim"/>
          <w:sz w:val="24"/>
          <w:szCs w:val="24"/>
          <w:rtl/>
        </w:rPr>
        <w:t>דבארץ</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sz w:val="24"/>
          <w:szCs w:val="24"/>
          <w:rtl/>
        </w:rPr>
        <w:t>רוסיה רגיל זה הרבה מאד, והוי כמו דש בעירו דלעיל, וא</w:t>
      </w:r>
      <w:r w:rsidRPr="00F94B44">
        <w:rPr>
          <w:rFonts w:ascii="Times New Roman" w:eastAsia="Times New Roman" w:hAnsi="Times New Roman" w:cs="Narkisim" w:hint="cs"/>
          <w:sz w:val="24"/>
          <w:szCs w:val="24"/>
          <w:rtl/>
        </w:rPr>
        <w:t xml:space="preserve">ין </w:t>
      </w:r>
      <w:r w:rsidRPr="00F94B44">
        <w:rPr>
          <w:rFonts w:ascii="Times New Roman" w:eastAsia="Times New Roman" w:hAnsi="Times New Roman" w:cs="Narkisim"/>
          <w:sz w:val="24"/>
          <w:szCs w:val="24"/>
          <w:rtl/>
        </w:rPr>
        <w:t>פסול בזה מחמת דאינו יודע להזכיר הש׳ כראוי״</w:t>
      </w:r>
      <w:r w:rsidRPr="00F94B44">
        <w:rPr>
          <w:rStyle w:val="ac"/>
          <w:rFonts w:ascii="Times New Roman" w:eastAsia="Times New Roman" w:hAnsi="Times New Roman" w:cs="Narkisim"/>
          <w:sz w:val="24"/>
          <w:szCs w:val="24"/>
          <w:rtl/>
        </w:rPr>
        <w:footnoteReference w:id="49"/>
      </w:r>
      <w:r w:rsidRPr="00F94B44">
        <w:rPr>
          <w:rFonts w:ascii="Times New Roman" w:eastAsia="Times New Roman" w:hAnsi="Times New Roman" w:cs="Narkisim"/>
          <w:sz w:val="24"/>
          <w:szCs w:val="24"/>
          <w:rtl/>
        </w:rPr>
        <w:t>.</w:t>
      </w:r>
      <w:r>
        <w:rPr>
          <w:rFonts w:ascii="Times New Roman" w:eastAsia="Times New Roman" w:hAnsi="Times New Roman" w:cs="Narkisim" w:hint="cs"/>
          <w:sz w:val="24"/>
          <w:szCs w:val="24"/>
          <w:rtl/>
        </w:rPr>
        <w:t xml:space="preserve"> רבי יוסף בן </w:t>
      </w:r>
      <w:r w:rsidRPr="00F94B44">
        <w:rPr>
          <w:rFonts w:ascii="Times New Roman" w:eastAsia="Times New Roman" w:hAnsi="Times New Roman" w:cs="Narkisim" w:hint="cs"/>
          <w:sz w:val="24"/>
          <w:szCs w:val="24"/>
          <w:rtl/>
        </w:rPr>
        <w:t>ר</w:t>
      </w:r>
      <w:r>
        <w:rPr>
          <w:rFonts w:ascii="Times New Roman" w:eastAsia="Times New Roman" w:hAnsi="Times New Roman" w:cs="Narkisim" w:hint="cs"/>
          <w:sz w:val="24"/>
          <w:szCs w:val="24"/>
          <w:rtl/>
        </w:rPr>
        <w:t>בי</w:t>
      </w:r>
      <w:r w:rsidRPr="00F94B44">
        <w:rPr>
          <w:rFonts w:ascii="Times New Roman" w:eastAsia="Times New Roman" w:hAnsi="Times New Roman" w:cs="Narkisim" w:hint="cs"/>
          <w:sz w:val="24"/>
          <w:szCs w:val="24"/>
          <w:rtl/>
        </w:rPr>
        <w:t xml:space="preserve"> מאיר תאומים</w:t>
      </w:r>
      <w:r w:rsidRPr="00F94B44">
        <w:rPr>
          <w:rStyle w:val="ac"/>
          <w:rFonts w:ascii="Times New Roman" w:eastAsia="Times New Roman" w:hAnsi="Times New Roman" w:cs="Narkisim"/>
          <w:sz w:val="24"/>
          <w:szCs w:val="24"/>
          <w:rtl/>
        </w:rPr>
        <w:footnoteReference w:id="50"/>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sz w:val="24"/>
          <w:szCs w:val="24"/>
          <w:rtl/>
        </w:rPr>
        <w:t>תמה</w:t>
      </w:r>
      <w:r w:rsidRPr="00F94B44">
        <w:rPr>
          <w:rFonts w:ascii="Times New Roman" w:eastAsia="Times New Roman" w:hAnsi="Times New Roman" w:cs="Narkisim" w:hint="cs"/>
          <w:sz w:val="24"/>
          <w:szCs w:val="24"/>
          <w:rtl/>
        </w:rPr>
        <w:t xml:space="preserve"> על דברי רבי דוד הלוי</w:t>
      </w:r>
      <w:r w:rsidRPr="00F94B44">
        <w:rPr>
          <w:rFonts w:ascii="Times New Roman" w:eastAsia="Times New Roman" w:hAnsi="Times New Roman" w:cs="Narkisim"/>
          <w:sz w:val="24"/>
          <w:szCs w:val="24"/>
          <w:rtl/>
        </w:rPr>
        <w:t>, שהרי יש שני טעמים למנוע מלברך ברכת כהנים בשיבוש</w:t>
      </w:r>
      <w:r w:rsidRPr="00F94B44">
        <w:rPr>
          <w:rFonts w:ascii="Times New Roman" w:eastAsia="Times New Roman" w:hAnsi="Times New Roman" w:cs="Narkisim" w:hint="cs"/>
          <w:sz w:val="24"/>
          <w:szCs w:val="24"/>
          <w:rtl/>
        </w:rPr>
        <w:t>:</w:t>
      </w:r>
      <w:r w:rsidRPr="00F94B44">
        <w:rPr>
          <w:rFonts w:ascii="Times New Roman" w:eastAsia="Times New Roman" w:hAnsi="Times New Roman" w:cs="Narkisim"/>
          <w:sz w:val="24"/>
          <w:szCs w:val="24"/>
          <w:rtl/>
        </w:rPr>
        <w:t xml:space="preserve"> האחד, שהמשבש משנה את הברכה, כגון ״יער״ תחת ״יאר״</w:t>
      </w:r>
      <w:r w:rsidRPr="00F94B44">
        <w:rPr>
          <w:rFonts w:ascii="Times New Roman" w:eastAsia="Times New Roman" w:hAnsi="Times New Roman" w:cs="Narkisim" w:hint="cs"/>
          <w:sz w:val="24"/>
          <w:szCs w:val="24"/>
          <w:rtl/>
        </w:rPr>
        <w:t>;</w:t>
      </w:r>
      <w:r w:rsidRPr="00F94B44">
        <w:rPr>
          <w:rFonts w:ascii="Times New Roman" w:eastAsia="Times New Roman" w:hAnsi="Times New Roman" w:cs="Narkisim"/>
          <w:sz w:val="24"/>
          <w:szCs w:val="24"/>
          <w:rtl/>
        </w:rPr>
        <w:t xml:space="preserve"> והשני</w:t>
      </w:r>
      <w:r w:rsidRPr="00F94B44">
        <w:rPr>
          <w:rFonts w:ascii="Times New Roman" w:eastAsia="Times New Roman" w:hAnsi="Times New Roman" w:cs="Narkisim" w:hint="cs"/>
          <w:sz w:val="24"/>
          <w:szCs w:val="24"/>
          <w:rtl/>
        </w:rPr>
        <w:t>:</w:t>
      </w:r>
      <w:r w:rsidRPr="00F94B44">
        <w:rPr>
          <w:rFonts w:ascii="Times New Roman" w:eastAsia="Times New Roman" w:hAnsi="Times New Roman" w:cs="Narkisim"/>
          <w:sz w:val="24"/>
          <w:szCs w:val="24"/>
          <w:rtl/>
        </w:rPr>
        <w:t xml:space="preserve"> משום</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sz w:val="24"/>
          <w:szCs w:val="24"/>
          <w:rtl/>
        </w:rPr>
        <w:t>שהמשבש מסיח דעת השומעים, וטעם ״דש בעירו״ — דהיינו שאנשי עירו רגילים</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sz w:val="24"/>
          <w:szCs w:val="24"/>
          <w:rtl/>
        </w:rPr>
        <w:t>לשיבושו — מועיל רק לטעם השני שמשום כך לא מסיח שיבוש הכהן את דעת</w:t>
      </w:r>
      <w:r w:rsidRPr="00F94B44">
        <w:rPr>
          <w:rFonts w:ascii="Times New Roman" w:eastAsia="Times New Roman" w:hAnsi="Times New Roman" w:cs="Narkisim" w:hint="cs"/>
          <w:sz w:val="24"/>
          <w:szCs w:val="24"/>
          <w:rtl/>
        </w:rPr>
        <w:t xml:space="preserve"> </w:t>
      </w:r>
      <w:r w:rsidRPr="00F94B44">
        <w:rPr>
          <w:rFonts w:ascii="Times New Roman" w:eastAsia="Times New Roman" w:hAnsi="Times New Roman" w:cs="Narkisim"/>
          <w:sz w:val="24"/>
          <w:szCs w:val="24"/>
          <w:rtl/>
        </w:rPr>
        <w:t>השומעים, אבל אין טעם זה שייך לענין הראשון, ש</w:t>
      </w:r>
      <w:r>
        <w:rPr>
          <w:rFonts w:ascii="Times New Roman" w:eastAsia="Times New Roman" w:hAnsi="Times New Roman" w:cs="Narkisim" w:hint="cs"/>
          <w:sz w:val="24"/>
          <w:szCs w:val="24"/>
          <w:rtl/>
        </w:rPr>
        <w:t>אין לשנות</w:t>
      </w:r>
      <w:r w:rsidRPr="00F94B44">
        <w:rPr>
          <w:rFonts w:ascii="Times New Roman" w:eastAsia="Times New Roman" w:hAnsi="Times New Roman" w:cs="Narkisim"/>
          <w:sz w:val="24"/>
          <w:szCs w:val="24"/>
          <w:rtl/>
        </w:rPr>
        <w:t xml:space="preserve"> מטבע הברכה.</w:t>
      </w:r>
    </w:p>
    <w:p w:rsidR="00786D53" w:rsidRPr="00F94B44" w:rsidRDefault="00786D53" w:rsidP="00786D53">
      <w:pPr>
        <w:pStyle w:val="Bodytext91"/>
        <w:spacing w:after="240" w:line="346" w:lineRule="exact"/>
        <w:ind w:left="20" w:right="20" w:firstLine="0"/>
        <w:rPr>
          <w:rFonts w:ascii="Times New Roman" w:eastAsia="Times New Roman" w:hAnsi="Times New Roman" w:cs="Narkisim"/>
          <w:sz w:val="24"/>
          <w:szCs w:val="24"/>
          <w:rtl/>
        </w:rPr>
      </w:pPr>
      <w:r w:rsidRPr="00F94B44">
        <w:rPr>
          <w:rFonts w:ascii="Times New Roman" w:eastAsia="Times New Roman" w:hAnsi="Times New Roman" w:cs="Narkisim" w:hint="cs"/>
          <w:sz w:val="24"/>
          <w:szCs w:val="24"/>
          <w:rtl/>
        </w:rPr>
        <w:t>גם כאן, נראה שיסוד המחלוק</w:t>
      </w:r>
      <w:r>
        <w:rPr>
          <w:rFonts w:ascii="Times New Roman" w:eastAsia="Times New Roman" w:hAnsi="Times New Roman" w:cs="Narkisim" w:hint="cs"/>
          <w:sz w:val="24"/>
          <w:szCs w:val="24"/>
          <w:rtl/>
        </w:rPr>
        <w:t xml:space="preserve">ת בין רבי יוסף קארו ורבי יוסף בן </w:t>
      </w:r>
      <w:r w:rsidRPr="00F94B44">
        <w:rPr>
          <w:rFonts w:ascii="Times New Roman" w:eastAsia="Times New Roman" w:hAnsi="Times New Roman" w:cs="Narkisim" w:hint="cs"/>
          <w:sz w:val="24"/>
          <w:szCs w:val="24"/>
          <w:rtl/>
        </w:rPr>
        <w:t>ר</w:t>
      </w:r>
      <w:r>
        <w:rPr>
          <w:rFonts w:ascii="Times New Roman" w:eastAsia="Times New Roman" w:hAnsi="Times New Roman" w:cs="Narkisim" w:hint="cs"/>
          <w:sz w:val="24"/>
          <w:szCs w:val="24"/>
          <w:rtl/>
        </w:rPr>
        <w:t>בי</w:t>
      </w:r>
      <w:r w:rsidRPr="00F94B44">
        <w:rPr>
          <w:rFonts w:ascii="Times New Roman" w:eastAsia="Times New Roman" w:hAnsi="Times New Roman" w:cs="Narkisim" w:hint="cs"/>
          <w:sz w:val="24"/>
          <w:szCs w:val="24"/>
          <w:rtl/>
        </w:rPr>
        <w:t xml:space="preserve"> מאיר תאומים לרבי דוד הלוי טמון בהבנה שלהם </w:t>
      </w:r>
      <w:r>
        <w:rPr>
          <w:rFonts w:ascii="Times New Roman" w:eastAsia="Times New Roman" w:hAnsi="Times New Roman" w:cs="Narkisim" w:hint="cs"/>
          <w:sz w:val="24"/>
          <w:szCs w:val="24"/>
          <w:rtl/>
        </w:rPr>
        <w:t>את משמעות ה</w:t>
      </w:r>
      <w:r w:rsidRPr="00F94B44">
        <w:rPr>
          <w:rFonts w:ascii="Times New Roman" w:eastAsia="Times New Roman" w:hAnsi="Times New Roman" w:cs="Narkisim" w:hint="cs"/>
          <w:sz w:val="24"/>
          <w:szCs w:val="24"/>
          <w:rtl/>
        </w:rPr>
        <w:t>דיבור - רבי יוסף קארו ו</w:t>
      </w:r>
      <w:r>
        <w:rPr>
          <w:rFonts w:ascii="Times New Roman" w:eastAsia="Times New Roman" w:hAnsi="Times New Roman" w:cs="Narkisim" w:hint="cs"/>
          <w:sz w:val="24"/>
          <w:szCs w:val="24"/>
          <w:rtl/>
        </w:rPr>
        <w:t xml:space="preserve">רבי יוסף בן </w:t>
      </w:r>
      <w:r w:rsidRPr="00F94B44">
        <w:rPr>
          <w:rFonts w:ascii="Times New Roman" w:eastAsia="Times New Roman" w:hAnsi="Times New Roman" w:cs="Narkisim" w:hint="cs"/>
          <w:sz w:val="24"/>
          <w:szCs w:val="24"/>
          <w:rtl/>
        </w:rPr>
        <w:t>ר</w:t>
      </w:r>
      <w:r>
        <w:rPr>
          <w:rFonts w:ascii="Times New Roman" w:eastAsia="Times New Roman" w:hAnsi="Times New Roman" w:cs="Narkisim" w:hint="cs"/>
          <w:sz w:val="24"/>
          <w:szCs w:val="24"/>
          <w:rtl/>
        </w:rPr>
        <w:t>בי</w:t>
      </w:r>
      <w:r w:rsidRPr="00F94B44">
        <w:rPr>
          <w:rFonts w:ascii="Times New Roman" w:eastAsia="Times New Roman" w:hAnsi="Times New Roman" w:cs="Narkisim" w:hint="cs"/>
          <w:sz w:val="24"/>
          <w:szCs w:val="24"/>
          <w:rtl/>
        </w:rPr>
        <w:t xml:space="preserve"> מאיר תאומים סוברים שהכהן שאינו מדבר כשורה לא ישא את כפיו משום שיש צורך בדיבור מוחלט-ספציפי,</w:t>
      </w:r>
      <w:r>
        <w:rPr>
          <w:rFonts w:ascii="Times New Roman" w:eastAsia="Times New Roman" w:hAnsi="Times New Roman" w:cs="Narkisim" w:hint="cs"/>
          <w:sz w:val="24"/>
          <w:szCs w:val="24"/>
          <w:rtl/>
        </w:rPr>
        <w:t xml:space="preserve"> דיבור אחר שאינו בלשון הקודש אינו עונה להגדרה הנדרשת לברכת כהנים, הדיבור הינו מהותי שהוא הגורם לחלות הברכה וזאת רק כאשר נעשה כפי הנדרש - במטבע שטבעו חכמים</w:t>
      </w:r>
      <w:r>
        <w:rPr>
          <w:rStyle w:val="ac"/>
          <w:rFonts w:ascii="Times New Roman" w:eastAsia="Times New Roman" w:hAnsi="Times New Roman" w:cs="Narkisim"/>
          <w:sz w:val="24"/>
          <w:szCs w:val="24"/>
          <w:rtl/>
        </w:rPr>
        <w:footnoteReference w:id="51"/>
      </w:r>
      <w:r w:rsidRPr="00F94B44">
        <w:rPr>
          <w:rFonts w:ascii="Times New Roman" w:eastAsia="Times New Roman" w:hAnsi="Times New Roman" w:cs="Narkisim" w:hint="cs"/>
          <w:sz w:val="24"/>
          <w:szCs w:val="24"/>
          <w:rtl/>
        </w:rPr>
        <w:t xml:space="preserve">; </w:t>
      </w:r>
      <w:r>
        <w:rPr>
          <w:rFonts w:ascii="Times New Roman" w:eastAsia="Times New Roman" w:hAnsi="Times New Roman" w:cs="Narkisim" w:hint="cs"/>
          <w:sz w:val="24"/>
          <w:szCs w:val="24"/>
          <w:rtl/>
        </w:rPr>
        <w:t>מנגד,</w:t>
      </w:r>
      <w:r w:rsidRPr="00F94B44">
        <w:rPr>
          <w:rFonts w:ascii="Times New Roman" w:eastAsia="Times New Roman" w:hAnsi="Times New Roman" w:cs="Narkisim" w:hint="cs"/>
          <w:sz w:val="24"/>
          <w:szCs w:val="24"/>
          <w:rtl/>
        </w:rPr>
        <w:t xml:space="preserve"> רבי דוד הלוי סובר שיש צורך בדיבור כלשהו</w:t>
      </w:r>
      <w:r>
        <w:rPr>
          <w:rFonts w:ascii="Times New Roman" w:eastAsia="Times New Roman" w:hAnsi="Times New Roman" w:cs="Narkisim" w:hint="cs"/>
          <w:sz w:val="24"/>
          <w:szCs w:val="24"/>
          <w:rtl/>
        </w:rPr>
        <w:t xml:space="preserve"> - היוצר הבנה, ממנה התוכן של הברכה יאמר</w:t>
      </w:r>
      <w:r>
        <w:rPr>
          <w:rStyle w:val="ac"/>
          <w:rFonts w:ascii="Times New Roman" w:eastAsia="Times New Roman" w:hAnsi="Times New Roman" w:cs="Narkisim"/>
          <w:sz w:val="24"/>
          <w:szCs w:val="24"/>
          <w:rtl/>
        </w:rPr>
        <w:footnoteReference w:id="52"/>
      </w:r>
      <w:r w:rsidRPr="00F94B44">
        <w:rPr>
          <w:rFonts w:ascii="Times New Roman" w:eastAsia="Times New Roman" w:hAnsi="Times New Roman" w:cs="Narkisim" w:hint="cs"/>
          <w:sz w:val="24"/>
          <w:szCs w:val="24"/>
          <w:rtl/>
        </w:rPr>
        <w:t xml:space="preserve">. </w:t>
      </w:r>
    </w:p>
    <w:p w:rsidR="00786D53" w:rsidRPr="00303EB1" w:rsidRDefault="00786D53" w:rsidP="00786D53">
      <w:pPr>
        <w:pStyle w:val="a8"/>
        <w:numPr>
          <w:ilvl w:val="0"/>
          <w:numId w:val="13"/>
        </w:numPr>
        <w:spacing w:after="240"/>
        <w:outlineLvl w:val="0"/>
        <w:rPr>
          <w:rFonts w:cs="Narkisim"/>
          <w:b/>
          <w:bCs/>
          <w:rtl/>
        </w:rPr>
      </w:pPr>
      <w:bookmarkStart w:id="15" w:name="_Toc365587950"/>
      <w:r w:rsidRPr="004D3B26">
        <w:rPr>
          <w:rFonts w:cs="Narkisim" w:hint="cs"/>
          <w:b/>
          <w:bCs/>
          <w:sz w:val="28"/>
          <w:szCs w:val="28"/>
          <w:rtl/>
        </w:rPr>
        <w:t>לשון שאינה גמורה - ידות</w:t>
      </w:r>
      <w:bookmarkEnd w:id="15"/>
    </w:p>
    <w:p w:rsidR="00786D53" w:rsidRDefault="00786D53" w:rsidP="00786D53">
      <w:pPr>
        <w:spacing w:after="240" w:line="360" w:lineRule="auto"/>
        <w:jc w:val="both"/>
        <w:rPr>
          <w:rFonts w:cs="Narkisim"/>
          <w:rtl/>
        </w:rPr>
      </w:pPr>
      <w:r>
        <w:rPr>
          <w:rFonts w:cs="Narkisim" w:hint="cs"/>
          <w:rtl/>
        </w:rPr>
        <w:t>כהמשך לדיון שלנו בו אנו מנסים לראות אם ניתן להציע את ההבחנה שהעלנו, מהדיון בסוגית כינויים, בסוגיות הדנות בתחום הדיבור - נבחן כעת את דין 'ידות';</w:t>
      </w:r>
      <w:r w:rsidRPr="00F94B44">
        <w:rPr>
          <w:rFonts w:cs="Narkisim" w:hint="cs"/>
          <w:rtl/>
        </w:rPr>
        <w:t xml:space="preserve"> מדובר על </w:t>
      </w:r>
      <w:r>
        <w:rPr>
          <w:rFonts w:cs="Narkisim"/>
          <w:rtl/>
        </w:rPr>
        <w:t>לשונות של הדרת נדר</w:t>
      </w:r>
      <w:r w:rsidRPr="00F94B44">
        <w:rPr>
          <w:rFonts w:cs="Narkisim" w:hint="cs"/>
          <w:rtl/>
        </w:rPr>
        <w:t xml:space="preserve"> </w:t>
      </w:r>
      <w:r w:rsidRPr="00F94B44">
        <w:rPr>
          <w:rFonts w:cs="Narkisim"/>
          <w:rtl/>
        </w:rPr>
        <w:t xml:space="preserve">או קבלת נזירות בלשון שאינה גמורה, </w:t>
      </w:r>
      <w:r w:rsidRPr="00F94B44">
        <w:rPr>
          <w:rFonts w:cs="Narkisim" w:hint="cs"/>
          <w:rtl/>
        </w:rPr>
        <w:t>אמירות אלה</w:t>
      </w:r>
      <w:r>
        <w:rPr>
          <w:rFonts w:cs="Narkisim" w:hint="cs"/>
          <w:rtl/>
        </w:rPr>
        <w:t xml:space="preserve"> </w:t>
      </w:r>
      <w:r w:rsidRPr="00F94B44">
        <w:rPr>
          <w:rFonts w:cs="Narkisim" w:hint="cs"/>
          <w:rtl/>
        </w:rPr>
        <w:t>ני</w:t>
      </w:r>
      <w:r w:rsidRPr="00F94B44">
        <w:rPr>
          <w:rFonts w:cs="Narkisim"/>
          <w:rtl/>
        </w:rPr>
        <w:t>ד</w:t>
      </w:r>
      <w:r w:rsidRPr="00F94B44">
        <w:rPr>
          <w:rFonts w:cs="Narkisim" w:hint="cs"/>
          <w:rtl/>
        </w:rPr>
        <w:t>ו</w:t>
      </w:r>
      <w:r w:rsidRPr="00F94B44">
        <w:rPr>
          <w:rFonts w:cs="Narkisim"/>
          <w:rtl/>
        </w:rPr>
        <w:t>נ</w:t>
      </w:r>
      <w:r w:rsidRPr="00F94B44">
        <w:rPr>
          <w:rFonts w:cs="Narkisim" w:hint="cs"/>
          <w:rtl/>
        </w:rPr>
        <w:t>ות</w:t>
      </w:r>
      <w:r>
        <w:rPr>
          <w:rFonts w:cs="Narkisim" w:hint="cs"/>
          <w:rtl/>
        </w:rPr>
        <w:t xml:space="preserve"> מסביב לשאלה ה</w:t>
      </w:r>
      <w:r w:rsidRPr="00F94B44">
        <w:rPr>
          <w:rFonts w:cs="Narkisim"/>
          <w:rtl/>
        </w:rPr>
        <w:t>אם</w:t>
      </w:r>
      <w:r w:rsidRPr="00F94B44">
        <w:rPr>
          <w:rFonts w:cs="Narkisim" w:hint="cs"/>
          <w:rtl/>
        </w:rPr>
        <w:t xml:space="preserve"> הן</w:t>
      </w:r>
      <w:r w:rsidRPr="00F94B44">
        <w:rPr>
          <w:rFonts w:cs="Narkisim"/>
          <w:rtl/>
        </w:rPr>
        <w:t xml:space="preserve"> נחשבות כדיבור שלם</w:t>
      </w:r>
      <w:r>
        <w:rPr>
          <w:rFonts w:cs="Narkisim" w:hint="cs"/>
          <w:rtl/>
        </w:rPr>
        <w:t>/</w:t>
      </w:r>
      <w:r w:rsidRPr="00F94B44">
        <w:rPr>
          <w:rFonts w:cs="Narkisim" w:hint="cs"/>
          <w:rtl/>
        </w:rPr>
        <w:t xml:space="preserve"> תקין</w:t>
      </w:r>
      <w:r>
        <w:rPr>
          <w:rFonts w:cs="Narkisim" w:hint="cs"/>
          <w:rtl/>
        </w:rPr>
        <w:t xml:space="preserve"> או לא</w:t>
      </w:r>
      <w:r w:rsidRPr="00F94B44">
        <w:rPr>
          <w:rFonts w:cs="Narkisim" w:hint="cs"/>
          <w:rtl/>
        </w:rPr>
        <w:t xml:space="preserve">. </w:t>
      </w:r>
    </w:p>
    <w:p w:rsidR="00786D53" w:rsidRPr="00F94B44" w:rsidRDefault="00786D53" w:rsidP="00786D53">
      <w:pPr>
        <w:spacing w:after="240" w:line="360" w:lineRule="auto"/>
        <w:jc w:val="both"/>
        <w:rPr>
          <w:rFonts w:cs="Narkisim"/>
          <w:rtl/>
        </w:rPr>
      </w:pPr>
      <w:r w:rsidRPr="00F94B44">
        <w:rPr>
          <w:rFonts w:cs="Narkisim" w:hint="cs"/>
          <w:rtl/>
        </w:rPr>
        <w:t>ישנם מספר הסברים ל</w:t>
      </w:r>
      <w:r>
        <w:rPr>
          <w:rFonts w:cs="Narkisim" w:hint="cs"/>
          <w:rtl/>
        </w:rPr>
        <w:t>כינוי הלשון ב</w:t>
      </w:r>
      <w:r w:rsidRPr="00F94B44">
        <w:rPr>
          <w:rFonts w:cs="Narkisim" w:hint="cs"/>
          <w:rtl/>
        </w:rPr>
        <w:t>שם '</w:t>
      </w:r>
      <w:r w:rsidRPr="00F94B44">
        <w:rPr>
          <w:rFonts w:cs="Narkisim"/>
          <w:rtl/>
        </w:rPr>
        <w:t>יד</w:t>
      </w:r>
      <w:r w:rsidRPr="00F94B44">
        <w:rPr>
          <w:rFonts w:cs="Narkisim" w:hint="cs"/>
          <w:rtl/>
        </w:rPr>
        <w:t>':</w:t>
      </w:r>
    </w:p>
    <w:p w:rsidR="00786D53" w:rsidRPr="00DC3965" w:rsidRDefault="00786D53" w:rsidP="00786D53">
      <w:pPr>
        <w:numPr>
          <w:ilvl w:val="0"/>
          <w:numId w:val="4"/>
        </w:numPr>
        <w:spacing w:after="240" w:line="360" w:lineRule="auto"/>
        <w:jc w:val="both"/>
        <w:rPr>
          <w:rFonts w:cs="Narkisim"/>
          <w:rtl/>
        </w:rPr>
      </w:pPr>
      <w:r w:rsidRPr="00DC3965">
        <w:rPr>
          <w:rFonts w:cs="Narkisim" w:hint="cs"/>
          <w:rtl/>
        </w:rPr>
        <w:t>לדעת רוב הראשונים</w:t>
      </w:r>
      <w:r>
        <w:rPr>
          <w:rFonts w:cs="Narkisim" w:hint="cs"/>
          <w:rtl/>
        </w:rPr>
        <w:t>:</w:t>
      </w:r>
      <w:r w:rsidRPr="00DC3965">
        <w:rPr>
          <w:rFonts w:cs="Narkisim" w:hint="cs"/>
          <w:rtl/>
        </w:rPr>
        <w:t xml:space="preserve"> </w:t>
      </w:r>
      <w:r>
        <w:rPr>
          <w:rFonts w:cs="Narkisim" w:hint="cs"/>
          <w:rtl/>
        </w:rPr>
        <w:t>"</w:t>
      </w:r>
      <w:r w:rsidRPr="00DC3965">
        <w:rPr>
          <w:rFonts w:cs="Narkisim"/>
          <w:rtl/>
        </w:rPr>
        <w:t>הני ידות מיקרו שאינו גומר דבריו אלא מתחיל</w:t>
      </w:r>
      <w:r>
        <w:rPr>
          <w:rFonts w:cs="Narkisim" w:hint="cs"/>
          <w:rtl/>
        </w:rPr>
        <w:t>"</w:t>
      </w:r>
      <w:r w:rsidRPr="00F94B44">
        <w:rPr>
          <w:rStyle w:val="ac"/>
          <w:rFonts w:cs="Narkisim"/>
          <w:rtl/>
        </w:rPr>
        <w:footnoteReference w:id="53"/>
      </w:r>
      <w:r>
        <w:rPr>
          <w:rFonts w:cs="Narkisim" w:hint="cs"/>
          <w:rtl/>
        </w:rPr>
        <w:t>,</w:t>
      </w:r>
      <w:r>
        <w:rPr>
          <w:rFonts w:cs="Narkisim"/>
          <w:rtl/>
        </w:rPr>
        <w:t xml:space="preserve"> </w:t>
      </w:r>
      <w:r w:rsidRPr="00DC3965">
        <w:rPr>
          <w:rFonts w:cs="Narkisim" w:hint="cs"/>
          <w:rtl/>
        </w:rPr>
        <w:t>הכינוי נובע מכך</w:t>
      </w:r>
      <w:r w:rsidRPr="00DC3965">
        <w:rPr>
          <w:rFonts w:cs="Narkisim"/>
          <w:rtl/>
        </w:rPr>
        <w:t xml:space="preserve"> שה</w:t>
      </w:r>
      <w:r>
        <w:rPr>
          <w:rFonts w:cs="Narkisim" w:hint="cs"/>
          <w:rtl/>
        </w:rPr>
        <w:t>וא</w:t>
      </w:r>
      <w:r w:rsidRPr="00DC3965">
        <w:rPr>
          <w:rFonts w:cs="Narkisim"/>
          <w:rtl/>
        </w:rPr>
        <w:t xml:space="preserve"> </w:t>
      </w:r>
      <w:r w:rsidRPr="00DC3965">
        <w:rPr>
          <w:rFonts w:cs="Narkisim"/>
          <w:b/>
          <w:bCs/>
          <w:rtl/>
        </w:rPr>
        <w:t xml:space="preserve">התחלה </w:t>
      </w:r>
      <w:r w:rsidRPr="00DC3965">
        <w:rPr>
          <w:rFonts w:cs="Narkisim" w:hint="cs"/>
          <w:rtl/>
        </w:rPr>
        <w:t>ו</w:t>
      </w:r>
      <w:r w:rsidRPr="00DC3965">
        <w:rPr>
          <w:rFonts w:cs="Narkisim"/>
          <w:b/>
          <w:bCs/>
          <w:rtl/>
        </w:rPr>
        <w:t>פתיחה</w:t>
      </w:r>
      <w:r w:rsidRPr="00DC3965">
        <w:rPr>
          <w:rFonts w:cs="Narkisim"/>
          <w:rtl/>
        </w:rPr>
        <w:t xml:space="preserve"> של הדיבור, כאדם האוחז בבית יד הכלי, ומטלטל את כולו ב</w:t>
      </w:r>
      <w:r w:rsidRPr="00DC3965">
        <w:rPr>
          <w:rFonts w:cs="Narkisim" w:hint="cs"/>
          <w:rtl/>
        </w:rPr>
        <w:t>אחיזה זו.</w:t>
      </w:r>
    </w:p>
    <w:p w:rsidR="00786D53" w:rsidRPr="00F94B44" w:rsidRDefault="00786D53" w:rsidP="00786D53">
      <w:pPr>
        <w:numPr>
          <w:ilvl w:val="0"/>
          <w:numId w:val="4"/>
        </w:numPr>
        <w:spacing w:after="240" w:line="360" w:lineRule="auto"/>
        <w:jc w:val="both"/>
        <w:rPr>
          <w:rFonts w:cs="Narkisim"/>
        </w:rPr>
      </w:pPr>
      <w:r w:rsidRPr="00F94B44">
        <w:rPr>
          <w:rFonts w:cs="Narkisim" w:hint="cs"/>
          <w:rtl/>
        </w:rPr>
        <w:t>יש המדגישים</w:t>
      </w:r>
      <w:r>
        <w:rPr>
          <w:rFonts w:cs="Narkisim" w:hint="cs"/>
          <w:rtl/>
        </w:rPr>
        <w:t xml:space="preserve"> </w:t>
      </w:r>
      <w:r w:rsidRPr="00F94B44">
        <w:rPr>
          <w:rFonts w:cs="Narkisim" w:hint="cs"/>
          <w:rtl/>
        </w:rPr>
        <w:t>את ה</w:t>
      </w:r>
      <w:r w:rsidRPr="005B5519">
        <w:rPr>
          <w:rFonts w:cs="Narkisim" w:hint="cs"/>
          <w:rtl/>
        </w:rPr>
        <w:t>חלקיות: "ונקראו ידות מפני שאינו שלם אלא יש בו מקצת העניין..."</w:t>
      </w:r>
      <w:r w:rsidRPr="00F94B44">
        <w:rPr>
          <w:rStyle w:val="ac"/>
          <w:rFonts w:cs="Narkisim"/>
          <w:rtl/>
        </w:rPr>
        <w:footnoteReference w:id="54"/>
      </w:r>
      <w:r>
        <w:rPr>
          <w:rFonts w:cs="Narkisim" w:hint="cs"/>
          <w:rtl/>
        </w:rPr>
        <w:t xml:space="preserve"> </w:t>
      </w:r>
      <w:r w:rsidRPr="00F94B44">
        <w:rPr>
          <w:rFonts w:cs="Narkisim" w:hint="cs"/>
          <w:rtl/>
        </w:rPr>
        <w:t>- הידות</w:t>
      </w:r>
      <w:r w:rsidRPr="00F94B44">
        <w:rPr>
          <w:rFonts w:cs="Narkisim"/>
          <w:rtl/>
        </w:rPr>
        <w:t xml:space="preserve"> </w:t>
      </w:r>
      <w:r w:rsidRPr="00F94B44">
        <w:rPr>
          <w:rFonts w:cs="Narkisim" w:hint="cs"/>
          <w:rtl/>
        </w:rPr>
        <w:t>א</w:t>
      </w:r>
      <w:r w:rsidRPr="00F94B44">
        <w:rPr>
          <w:rFonts w:cs="Narkisim"/>
          <w:rtl/>
        </w:rPr>
        <w:t xml:space="preserve">ינן דיבור שלם אלא </w:t>
      </w:r>
      <w:r w:rsidRPr="00F94B44">
        <w:rPr>
          <w:rFonts w:cs="Narkisim" w:hint="cs"/>
          <w:rtl/>
        </w:rPr>
        <w:t>'</w:t>
      </w:r>
      <w:r w:rsidRPr="00F94B44">
        <w:rPr>
          <w:rFonts w:cs="Narkisim"/>
          <w:rtl/>
        </w:rPr>
        <w:t>מקצת הענין</w:t>
      </w:r>
      <w:r w:rsidRPr="00F94B44">
        <w:rPr>
          <w:rFonts w:cs="Narkisim" w:hint="cs"/>
          <w:rtl/>
        </w:rPr>
        <w:t>'</w:t>
      </w:r>
      <w:r w:rsidRPr="00F94B44">
        <w:rPr>
          <w:rFonts w:cs="Narkisim"/>
          <w:rtl/>
        </w:rPr>
        <w:t xml:space="preserve">, כידות הכלי שהן </w:t>
      </w:r>
      <w:r w:rsidRPr="00F94B44">
        <w:rPr>
          <w:rFonts w:cs="Narkisim" w:hint="cs"/>
          <w:rtl/>
        </w:rPr>
        <w:t>'</w:t>
      </w:r>
      <w:r w:rsidRPr="00F94B44">
        <w:rPr>
          <w:rFonts w:cs="Narkisim"/>
          <w:rtl/>
        </w:rPr>
        <w:t>מקצת הכלי</w:t>
      </w:r>
      <w:r w:rsidRPr="00F94B44">
        <w:rPr>
          <w:rFonts w:cs="Narkisim" w:hint="cs"/>
          <w:rtl/>
        </w:rPr>
        <w:t>'.</w:t>
      </w:r>
    </w:p>
    <w:p w:rsidR="00786D53" w:rsidRPr="00A23618" w:rsidRDefault="00786D53" w:rsidP="00786D53">
      <w:pPr>
        <w:numPr>
          <w:ilvl w:val="0"/>
          <w:numId w:val="4"/>
        </w:numPr>
        <w:spacing w:after="240" w:line="360" w:lineRule="auto"/>
        <w:jc w:val="both"/>
        <w:rPr>
          <w:rFonts w:cs="Narkisim"/>
          <w:rtl/>
        </w:rPr>
      </w:pPr>
      <w:r w:rsidRPr="00CA3D3F">
        <w:rPr>
          <w:rFonts w:cs="Narkisim" w:hint="cs"/>
          <w:rtl/>
        </w:rPr>
        <w:t>הרמב"ם מגדיר</w:t>
      </w:r>
      <w:r w:rsidRPr="00F94B44">
        <w:rPr>
          <w:rStyle w:val="ac"/>
          <w:rFonts w:cs="Narkisim"/>
          <w:rtl/>
        </w:rPr>
        <w:footnoteReference w:id="55"/>
      </w:r>
      <w:r w:rsidRPr="00CA3D3F">
        <w:rPr>
          <w:rFonts w:cs="Narkisim" w:hint="cs"/>
          <w:rtl/>
        </w:rPr>
        <w:t xml:space="preserve"> את הידות כ'</w:t>
      </w:r>
      <w:r w:rsidRPr="00CA3D3F">
        <w:rPr>
          <w:rFonts w:cs="Narkisim"/>
          <w:rtl/>
        </w:rPr>
        <w:t xml:space="preserve">חלקי </w:t>
      </w:r>
      <w:r w:rsidRPr="00CA3D3F">
        <w:rPr>
          <w:rFonts w:cs="Narkisim" w:hint="cs"/>
          <w:rtl/>
        </w:rPr>
        <w:t>ה</w:t>
      </w:r>
      <w:r w:rsidRPr="00CA3D3F">
        <w:rPr>
          <w:rFonts w:cs="Narkisim"/>
          <w:rtl/>
        </w:rPr>
        <w:t>דיבו</w:t>
      </w:r>
      <w:r w:rsidRPr="00CA3D3F">
        <w:rPr>
          <w:rFonts w:cs="Narkisim" w:hint="cs"/>
          <w:rtl/>
        </w:rPr>
        <w:t>ר': "</w:t>
      </w:r>
      <w:r w:rsidRPr="00CA3D3F">
        <w:rPr>
          <w:rFonts w:cs="Narkisim"/>
          <w:rtl/>
        </w:rPr>
        <w:t xml:space="preserve">מודר אני ממך מופרש אני ממך מרוחק אני ממך, אינן כנויי נדרים, אלא הם חלוקי סוגי הנדרים והם הנקראים </w:t>
      </w:r>
      <w:r w:rsidRPr="00CA3D3F">
        <w:rPr>
          <w:rFonts w:cs="Narkisim" w:hint="cs"/>
          <w:rtl/>
        </w:rPr>
        <w:t>בלשוננו</w:t>
      </w:r>
      <w:r w:rsidRPr="00CA3D3F">
        <w:rPr>
          <w:rFonts w:cs="Narkisim"/>
          <w:rtl/>
        </w:rPr>
        <w:t xml:space="preserve"> ידות, כלומר חלקים</w:t>
      </w:r>
      <w:r w:rsidRPr="00CA3D3F">
        <w:rPr>
          <w:rFonts w:cs="Narkisim" w:hint="cs"/>
          <w:rtl/>
        </w:rPr>
        <w:t>",</w:t>
      </w:r>
      <w:r w:rsidRPr="00CA3D3F">
        <w:rPr>
          <w:rFonts w:cs="Narkisim"/>
          <w:rtl/>
        </w:rPr>
        <w:t xml:space="preserve"> </w:t>
      </w:r>
      <w:r w:rsidRPr="00CA3D3F">
        <w:rPr>
          <w:rFonts w:cs="Narkisim" w:hint="cs"/>
          <w:rtl/>
        </w:rPr>
        <w:t>בהתאמה להבנת</w:t>
      </w:r>
      <w:r w:rsidRPr="00F94B44">
        <w:rPr>
          <w:rStyle w:val="ac"/>
          <w:rFonts w:cs="Narkisim"/>
          <w:rtl/>
        </w:rPr>
        <w:footnoteReference w:id="56"/>
      </w:r>
      <w:r w:rsidRPr="00CA3D3F">
        <w:rPr>
          <w:rFonts w:cs="Narkisim" w:hint="cs"/>
          <w:rtl/>
        </w:rPr>
        <w:t xml:space="preserve"> הידות כ</w:t>
      </w:r>
      <w:r w:rsidRPr="00CA3D3F">
        <w:rPr>
          <w:rFonts w:cs="Narkisim" w:hint="cs"/>
          <w:b/>
          <w:bCs/>
          <w:rtl/>
        </w:rPr>
        <w:t>כל</w:t>
      </w:r>
      <w:r w:rsidRPr="00CA3D3F">
        <w:rPr>
          <w:rFonts w:cs="Narkisim" w:hint="cs"/>
          <w:rtl/>
        </w:rPr>
        <w:t xml:space="preserve"> </w:t>
      </w:r>
      <w:r w:rsidRPr="00CA3D3F">
        <w:rPr>
          <w:rFonts w:cs="Narkisim" w:hint="cs"/>
          <w:b/>
          <w:bCs/>
          <w:rtl/>
        </w:rPr>
        <w:t>חלק</w:t>
      </w:r>
      <w:r w:rsidRPr="00CA3D3F">
        <w:rPr>
          <w:rFonts w:cs="Narkisim" w:hint="cs"/>
          <w:rtl/>
        </w:rPr>
        <w:t xml:space="preserve"> של דיבור </w:t>
      </w:r>
      <w:r w:rsidRPr="00CA3D3F">
        <w:rPr>
          <w:rFonts w:cs="Narkisim"/>
          <w:rtl/>
        </w:rPr>
        <w:t>ה</w:t>
      </w:r>
      <w:r w:rsidRPr="00CA3D3F">
        <w:rPr>
          <w:rFonts w:cs="Narkisim"/>
          <w:b/>
          <w:bCs/>
          <w:rtl/>
        </w:rPr>
        <w:t>מור</w:t>
      </w:r>
      <w:r w:rsidRPr="00CA3D3F">
        <w:rPr>
          <w:rFonts w:cs="Narkisim" w:hint="cs"/>
          <w:b/>
          <w:bCs/>
          <w:rtl/>
        </w:rPr>
        <w:t>ה</w:t>
      </w:r>
      <w:r w:rsidRPr="00CA3D3F">
        <w:rPr>
          <w:rFonts w:cs="Narkisim" w:hint="cs"/>
          <w:rtl/>
        </w:rPr>
        <w:t xml:space="preserve"> </w:t>
      </w:r>
      <w:r w:rsidRPr="00CA3D3F">
        <w:rPr>
          <w:rFonts w:cs="Narkisim"/>
          <w:b/>
          <w:bCs/>
          <w:rtl/>
        </w:rPr>
        <w:t xml:space="preserve">על </w:t>
      </w:r>
      <w:r w:rsidRPr="00CA3D3F">
        <w:rPr>
          <w:rFonts w:cs="Narkisim" w:hint="cs"/>
          <w:b/>
          <w:bCs/>
          <w:rtl/>
        </w:rPr>
        <w:t>נושא</w:t>
      </w:r>
      <w:r w:rsidRPr="00CA3D3F">
        <w:rPr>
          <w:rFonts w:cs="Narkisim"/>
          <w:rtl/>
        </w:rPr>
        <w:t xml:space="preserve"> </w:t>
      </w:r>
      <w:r w:rsidRPr="00CA3D3F">
        <w:rPr>
          <w:rFonts w:cs="Narkisim" w:hint="cs"/>
          <w:rtl/>
        </w:rPr>
        <w:t>ה</w:t>
      </w:r>
      <w:r w:rsidRPr="00CA3D3F">
        <w:rPr>
          <w:rFonts w:cs="Narkisim"/>
          <w:rtl/>
        </w:rPr>
        <w:t>נדרים ו</w:t>
      </w:r>
      <w:r w:rsidRPr="00CA3D3F">
        <w:rPr>
          <w:rFonts w:cs="Narkisim" w:hint="cs"/>
          <w:rtl/>
        </w:rPr>
        <w:t>ה</w:t>
      </w:r>
      <w:r w:rsidRPr="00CA3D3F">
        <w:rPr>
          <w:rFonts w:cs="Narkisim"/>
          <w:rtl/>
        </w:rPr>
        <w:t>נזירות.</w:t>
      </w:r>
    </w:p>
    <w:p w:rsidR="00786D53" w:rsidRPr="00F94B44" w:rsidRDefault="00786D53" w:rsidP="00786D53">
      <w:pPr>
        <w:spacing w:after="240" w:line="360" w:lineRule="auto"/>
        <w:jc w:val="both"/>
        <w:rPr>
          <w:rFonts w:cs="Narkisim"/>
          <w:rtl/>
        </w:rPr>
      </w:pPr>
      <w:r w:rsidRPr="00F94B44">
        <w:rPr>
          <w:rFonts w:cs="Narkisim" w:hint="cs"/>
          <w:rtl/>
        </w:rPr>
        <w:lastRenderedPageBreak/>
        <w:t>נקודת המוצא להתייחסו</w:t>
      </w:r>
      <w:r w:rsidRPr="00F94B44">
        <w:rPr>
          <w:rFonts w:cs="Narkisim" w:hint="eastAsia"/>
          <w:rtl/>
        </w:rPr>
        <w:t>ת</w:t>
      </w:r>
      <w:r w:rsidRPr="00F94B44">
        <w:rPr>
          <w:rFonts w:cs="Narkisim" w:hint="cs"/>
          <w:rtl/>
        </w:rPr>
        <w:t xml:space="preserve"> </w:t>
      </w:r>
      <w:r>
        <w:rPr>
          <w:rFonts w:cs="Narkisim" w:hint="cs"/>
          <w:rtl/>
        </w:rPr>
        <w:t>אל דיבור חלקי כאל אמירה מלאה, הו</w:t>
      </w:r>
      <w:r w:rsidRPr="00F94B44">
        <w:rPr>
          <w:rFonts w:cs="Narkisim" w:hint="cs"/>
          <w:rtl/>
        </w:rPr>
        <w:t xml:space="preserve">א בדוגמא של אדם </w:t>
      </w:r>
      <w:r>
        <w:rPr>
          <w:rFonts w:cs="Narkisim"/>
          <w:rtl/>
        </w:rPr>
        <w:t>האומר לחב</w:t>
      </w:r>
      <w:r w:rsidRPr="00F94B44">
        <w:rPr>
          <w:rFonts w:cs="Narkisim"/>
          <w:rtl/>
        </w:rPr>
        <w:t>רו "מודר אני ממך שלא אוכל לך" - ולא השלים</w:t>
      </w:r>
      <w:r w:rsidRPr="00F94B44">
        <w:rPr>
          <w:rFonts w:cs="Narkisim" w:hint="cs"/>
          <w:rtl/>
        </w:rPr>
        <w:t xml:space="preserve"> </w:t>
      </w:r>
      <w:r w:rsidRPr="00F94B44">
        <w:rPr>
          <w:rFonts w:cs="Narkisim"/>
          <w:rtl/>
        </w:rPr>
        <w:t xml:space="preserve">דיבורו לומר שאוסר </w:t>
      </w:r>
      <w:r w:rsidRPr="00F94B44">
        <w:rPr>
          <w:rFonts w:cs="Narkisim" w:hint="cs"/>
          <w:rtl/>
        </w:rPr>
        <w:t xml:space="preserve">את </w:t>
      </w:r>
      <w:r w:rsidRPr="00F94B44">
        <w:rPr>
          <w:rFonts w:cs="Narkisim"/>
          <w:rtl/>
        </w:rPr>
        <w:t>האוכל "כקרבן"</w:t>
      </w:r>
      <w:r w:rsidRPr="00F94B44">
        <w:rPr>
          <w:rFonts w:cs="Narkisim" w:hint="cs"/>
          <w:rtl/>
        </w:rPr>
        <w:t>. למרות חוסר שלמותו של המ</w:t>
      </w:r>
      <w:r>
        <w:rPr>
          <w:rFonts w:cs="Narkisim" w:hint="cs"/>
          <w:rtl/>
        </w:rPr>
        <w:t>שפט, אסור לו לאכול ממזונו של חב</w:t>
      </w:r>
      <w:r w:rsidRPr="00F94B44">
        <w:rPr>
          <w:rFonts w:cs="Narkisim" w:hint="cs"/>
          <w:rtl/>
        </w:rPr>
        <w:t>רו</w:t>
      </w:r>
      <w:r w:rsidRPr="00F94B44">
        <w:rPr>
          <w:rStyle w:val="ac"/>
          <w:rFonts w:cs="Narkisim"/>
          <w:rtl/>
        </w:rPr>
        <w:footnoteReference w:id="57"/>
      </w:r>
      <w:r w:rsidRPr="00F94B44">
        <w:rPr>
          <w:rFonts w:cs="Narkisim" w:hint="cs"/>
          <w:rtl/>
        </w:rPr>
        <w:t xml:space="preserve">. </w:t>
      </w:r>
    </w:p>
    <w:p w:rsidR="00786D53" w:rsidRPr="000409AB" w:rsidRDefault="00786D53" w:rsidP="00786D53">
      <w:pPr>
        <w:spacing w:after="240" w:line="360" w:lineRule="auto"/>
        <w:jc w:val="both"/>
        <w:rPr>
          <w:rFonts w:cs="Narkisim"/>
          <w:rtl/>
        </w:rPr>
      </w:pPr>
      <w:r w:rsidRPr="00F94B44">
        <w:rPr>
          <w:rFonts w:cs="Narkisim" w:hint="cs"/>
          <w:rtl/>
        </w:rPr>
        <w:t>הדוגמא המפורסמת ביותר, וממנה מתחילים רוב הדיונים בנושא, היא בלשון נזירות מקוצרת: אדם שבמקום לומר "אהא נזיר", אמר רק "אהא" בזמן שחלף על פניו נזיר, הריהו אכן נזיר</w:t>
      </w:r>
      <w:r w:rsidRPr="00F94B44">
        <w:rPr>
          <w:rStyle w:val="ac"/>
          <w:rFonts w:cs="Narkisim"/>
          <w:rtl/>
        </w:rPr>
        <w:footnoteReference w:id="58"/>
      </w:r>
      <w:r w:rsidRPr="00F94B44">
        <w:rPr>
          <w:rFonts w:cs="Narkisim" w:hint="cs"/>
          <w:rtl/>
        </w:rPr>
        <w:t>.</w:t>
      </w:r>
    </w:p>
    <w:p w:rsidR="00786D53" w:rsidRDefault="00786D53" w:rsidP="00786D53">
      <w:pPr>
        <w:spacing w:after="240" w:line="360" w:lineRule="auto"/>
        <w:jc w:val="both"/>
        <w:rPr>
          <w:rFonts w:cs="Narkisim"/>
          <w:rtl/>
        </w:rPr>
      </w:pPr>
      <w:r>
        <w:rPr>
          <w:rFonts w:cs="Narkisim" w:hint="cs"/>
          <w:rtl/>
        </w:rPr>
        <w:t>כפי שאמרנו בדעת הרמב"ם, הדיבור החלקי מורה על העניין בעוד שהסיבה לדיבור הוא ליצור גמירות דעת. לכן, כאשר יש לנו אפשרות לדעת מה בלבו של האדם אז דיבור חלקי מספיק: "</w:t>
      </w:r>
      <w:r w:rsidRPr="000409AB">
        <w:rPr>
          <w:rFonts w:cs="Narkisim"/>
          <w:rtl/>
        </w:rPr>
        <w:t>היה נזיר עובר ל</w:t>
      </w:r>
      <w:r>
        <w:rPr>
          <w:rFonts w:cs="Narkisim"/>
          <w:rtl/>
        </w:rPr>
        <w:t>פניו ואמר הריני כזה הרי זה נזיר</w:t>
      </w:r>
      <w:r>
        <w:rPr>
          <w:rFonts w:cs="Narkisim" w:hint="cs"/>
          <w:rtl/>
        </w:rPr>
        <w:t>..</w:t>
      </w:r>
      <w:r w:rsidRPr="000409AB">
        <w:rPr>
          <w:rFonts w:cs="Narkisim"/>
          <w:rtl/>
        </w:rPr>
        <w:t>.</w:t>
      </w:r>
      <w:r>
        <w:rPr>
          <w:rFonts w:cs="Narkisim" w:hint="cs"/>
          <w:rtl/>
        </w:rPr>
        <w:t>"</w:t>
      </w:r>
      <w:r>
        <w:rPr>
          <w:rStyle w:val="ac"/>
          <w:rFonts w:cs="Narkisim"/>
          <w:rtl/>
        </w:rPr>
        <w:footnoteReference w:id="59"/>
      </w:r>
      <w:r>
        <w:rPr>
          <w:rFonts w:cs="Narkisim" w:hint="cs"/>
          <w:rtl/>
        </w:rPr>
        <w:t>.</w:t>
      </w:r>
    </w:p>
    <w:p w:rsidR="00786D53" w:rsidRDefault="00786D53" w:rsidP="00786D53">
      <w:pPr>
        <w:spacing w:after="240" w:line="360" w:lineRule="auto"/>
        <w:jc w:val="both"/>
        <w:rPr>
          <w:rFonts w:cs="Narkisim"/>
          <w:rtl/>
        </w:rPr>
      </w:pPr>
      <w:r>
        <w:rPr>
          <w:rFonts w:cs="Narkisim" w:hint="cs"/>
          <w:rtl/>
        </w:rPr>
        <w:t>רש"י</w:t>
      </w:r>
      <w:r w:rsidRPr="00F94B44">
        <w:rPr>
          <w:rFonts w:cs="Narkisim" w:hint="cs"/>
          <w:rtl/>
        </w:rPr>
        <w:t xml:space="preserve"> מרחיק לכת ואומר שמתייחס</w:t>
      </w:r>
      <w:r>
        <w:rPr>
          <w:rFonts w:cs="Narkisim" w:hint="cs"/>
          <w:rtl/>
        </w:rPr>
        <w:t>ים לאמירתו של אדם שהשתמש בדיבור חלקי, במציאות של 'נזיר עובר לפניו', כאילו הוציא את כל האמירה המלאה (=הנדרשת) בשפתיו: "</w:t>
      </w:r>
      <w:r w:rsidRPr="00CB5B83">
        <w:rPr>
          <w:rFonts w:cs="Narkisim"/>
          <w:rtl/>
        </w:rPr>
        <w:t xml:space="preserve">דידות נזירות כנזירות וכשם שאוחז אדם בבית יד של כלי ומגביה את הכלי עצמו כך זה כיון דאמר אהא </w:t>
      </w:r>
      <w:r>
        <w:rPr>
          <w:rFonts w:cs="Narkisim" w:hint="cs"/>
          <w:rtl/>
        </w:rPr>
        <w:t>[</w:t>
      </w:r>
      <w:r w:rsidRPr="00A7070F">
        <w:rPr>
          <w:rFonts w:cs="Narkisim" w:hint="cs"/>
          <w:b/>
          <w:bCs/>
          <w:rtl/>
        </w:rPr>
        <w:t>כמאן דאמר אהא נזיר דמי</w:t>
      </w:r>
      <w:r>
        <w:rPr>
          <w:rStyle w:val="ac"/>
          <w:rFonts w:cs="Narkisim"/>
          <w:rtl/>
        </w:rPr>
        <w:footnoteReference w:id="60"/>
      </w:r>
      <w:r>
        <w:rPr>
          <w:rFonts w:cs="Narkisim" w:hint="cs"/>
          <w:rtl/>
        </w:rPr>
        <w:t>]..."</w:t>
      </w:r>
      <w:r w:rsidRPr="00CB5B83">
        <w:rPr>
          <w:rStyle w:val="ac"/>
          <w:rFonts w:cs="Narkisim"/>
          <w:rtl/>
        </w:rPr>
        <w:t xml:space="preserve"> </w:t>
      </w:r>
      <w:r>
        <w:rPr>
          <w:rStyle w:val="ac"/>
          <w:rFonts w:cs="Narkisim"/>
          <w:rtl/>
        </w:rPr>
        <w:footnoteReference w:id="61"/>
      </w:r>
      <w:r>
        <w:rPr>
          <w:rFonts w:cs="Narkisim" w:hint="cs"/>
          <w:rtl/>
        </w:rPr>
        <w:t xml:space="preserve"> -</w:t>
      </w:r>
      <w:r w:rsidRPr="00F94B44">
        <w:rPr>
          <w:rFonts w:cs="Narkisim" w:hint="cs"/>
          <w:rtl/>
        </w:rPr>
        <w:t xml:space="preserve"> </w:t>
      </w:r>
      <w:r>
        <w:rPr>
          <w:rFonts w:cs="Narkisim" w:hint="cs"/>
          <w:rtl/>
        </w:rPr>
        <w:t xml:space="preserve">כשאמר האדם את מילת 'אהא', הוא בעצם אמר מילת קיצור ('קוד') של המשפט 'אהא נזיר'. לפי הבנה זו, על מנת שהמילה 'אהא' תתפקד כמילת קיצור, יש צורך שיעבור נזיר לפניו באותו הזמן - מדובר בחלק מהגדרת הדין, ולא רק ביצירת גמירות דעת כפי שהצענו לפני כן ברמב"ם. </w:t>
      </w:r>
    </w:p>
    <w:p w:rsidR="00786D53" w:rsidRPr="00F94B44" w:rsidRDefault="00786D53" w:rsidP="00786D53">
      <w:pPr>
        <w:spacing w:after="240" w:line="360" w:lineRule="auto"/>
        <w:jc w:val="both"/>
        <w:rPr>
          <w:rFonts w:cs="Narkisim"/>
          <w:rtl/>
        </w:rPr>
      </w:pPr>
      <w:r w:rsidRPr="00F94B44">
        <w:rPr>
          <w:rFonts w:cs="Narkisim" w:hint="cs"/>
          <w:rtl/>
        </w:rPr>
        <w:t>גם כאן, בתוך התחום בו ההבנה/ ההסכמה היא שדיבור חלקי עובד</w:t>
      </w:r>
      <w:r>
        <w:rPr>
          <w:rFonts w:cs="Narkisim" w:hint="cs"/>
          <w:rtl/>
        </w:rPr>
        <w:t>, רוצה לומר - מספיק בכדי ליצור חלות</w:t>
      </w:r>
      <w:r w:rsidRPr="00F94B44">
        <w:rPr>
          <w:rFonts w:cs="Narkisim" w:hint="cs"/>
          <w:rtl/>
        </w:rPr>
        <w:t>, עדי</w:t>
      </w:r>
      <w:r>
        <w:rPr>
          <w:rFonts w:cs="Narkisim" w:hint="cs"/>
          <w:rtl/>
        </w:rPr>
        <w:t>ין ניתן לראות שוני עקרוני בדרישתם</w:t>
      </w:r>
      <w:r w:rsidRPr="00F94B44">
        <w:rPr>
          <w:rFonts w:cs="Narkisim" w:hint="cs"/>
          <w:rtl/>
        </w:rPr>
        <w:t xml:space="preserve"> של הראשונים</w:t>
      </w:r>
      <w:r>
        <w:rPr>
          <w:rFonts w:cs="Narkisim" w:hint="cs"/>
          <w:rtl/>
        </w:rPr>
        <w:t xml:space="preserve"> - </w:t>
      </w:r>
      <w:r w:rsidRPr="00F94B44">
        <w:rPr>
          <w:rFonts w:cs="Narkisim" w:hint="cs"/>
          <w:rtl/>
        </w:rPr>
        <w:t>האם מדובר בדיבור חלקי אשר מקובל עלינו כשפה</w:t>
      </w:r>
      <w:r>
        <w:rPr>
          <w:rFonts w:cs="Narkisim" w:hint="cs"/>
          <w:rtl/>
        </w:rPr>
        <w:t xml:space="preserve"> ויש לנו צורך בהבנת האמירה</w:t>
      </w:r>
      <w:r w:rsidRPr="00F94B44">
        <w:rPr>
          <w:rFonts w:cs="Narkisim" w:hint="cs"/>
          <w:rtl/>
        </w:rPr>
        <w:t>,</w:t>
      </w:r>
      <w:r>
        <w:rPr>
          <w:rFonts w:cs="Narkisim" w:hint="cs"/>
          <w:rtl/>
        </w:rPr>
        <w:t xml:space="preserve"> דבר שיכול להיעשות גם באמצעות הוכחה חיצונית כדוגמת 'נזיר עובר לפניו'</w:t>
      </w:r>
      <w:r w:rsidRPr="00F94B44">
        <w:rPr>
          <w:rFonts w:cs="Narkisim" w:hint="cs"/>
          <w:rtl/>
        </w:rPr>
        <w:t>; או, שמדובר</w:t>
      </w:r>
      <w:r>
        <w:rPr>
          <w:rFonts w:cs="Narkisim" w:hint="cs"/>
          <w:rtl/>
        </w:rPr>
        <w:t xml:space="preserve"> בסוג של '</w:t>
      </w:r>
      <w:r w:rsidRPr="00F94B44">
        <w:rPr>
          <w:rFonts w:cs="Narkisim" w:hint="cs"/>
          <w:rtl/>
        </w:rPr>
        <w:t>קוד</w:t>
      </w:r>
      <w:r>
        <w:rPr>
          <w:rFonts w:cs="Narkisim" w:hint="cs"/>
          <w:rtl/>
        </w:rPr>
        <w:t>' - שפה ייעודית שמשמעותה היא</w:t>
      </w:r>
      <w:r w:rsidRPr="00F94B44">
        <w:rPr>
          <w:rFonts w:cs="Narkisim" w:hint="cs"/>
          <w:rtl/>
        </w:rPr>
        <w:t xml:space="preserve"> אמירה מסוימת באופן מלא.</w:t>
      </w:r>
      <w:r>
        <w:rPr>
          <w:rFonts w:cs="Narkisim" w:hint="cs"/>
          <w:rtl/>
        </w:rPr>
        <w:t xml:space="preserve"> </w:t>
      </w:r>
    </w:p>
    <w:p w:rsidR="00786D53" w:rsidRPr="00303EB1" w:rsidRDefault="00786D53" w:rsidP="00786D53">
      <w:pPr>
        <w:pStyle w:val="a8"/>
        <w:numPr>
          <w:ilvl w:val="0"/>
          <w:numId w:val="12"/>
        </w:numPr>
        <w:spacing w:after="240"/>
        <w:outlineLvl w:val="0"/>
        <w:rPr>
          <w:rFonts w:cs="Narkisim"/>
          <w:b/>
          <w:bCs/>
          <w:rtl/>
        </w:rPr>
      </w:pPr>
      <w:bookmarkStart w:id="16" w:name="_Toc365587951"/>
      <w:r w:rsidRPr="004D3B26">
        <w:rPr>
          <w:rFonts w:cs="Narkisim" w:hint="cs"/>
          <w:b/>
          <w:bCs/>
          <w:sz w:val="28"/>
          <w:szCs w:val="28"/>
          <w:rtl/>
        </w:rPr>
        <w:t>דברים שבלב</w:t>
      </w:r>
      <w:bookmarkEnd w:id="16"/>
      <w:r w:rsidRPr="00303EB1">
        <w:rPr>
          <w:rFonts w:cs="Narkisim"/>
          <w:rtl/>
        </w:rPr>
        <w:tab/>
      </w:r>
    </w:p>
    <w:p w:rsidR="00786D53" w:rsidRDefault="00786D53" w:rsidP="00786D53">
      <w:pPr>
        <w:spacing w:after="240" w:line="360" w:lineRule="auto"/>
        <w:jc w:val="both"/>
        <w:rPr>
          <w:rFonts w:cs="Narkisim"/>
          <w:rtl/>
        </w:rPr>
      </w:pPr>
      <w:r w:rsidRPr="00F94B44">
        <w:rPr>
          <w:rFonts w:cs="Narkisim" w:hint="cs"/>
          <w:rtl/>
        </w:rPr>
        <w:t>ישנה שייכו</w:t>
      </w:r>
      <w:r w:rsidRPr="00F94B44">
        <w:rPr>
          <w:rFonts w:cs="Narkisim" w:hint="eastAsia"/>
          <w:rtl/>
        </w:rPr>
        <w:t>ת</w:t>
      </w:r>
      <w:r>
        <w:rPr>
          <w:rFonts w:cs="Narkisim" w:hint="cs"/>
          <w:rtl/>
        </w:rPr>
        <w:t xml:space="preserve"> בין דין 'דברים שבלב'</w:t>
      </w:r>
      <w:r w:rsidRPr="00F94B44">
        <w:rPr>
          <w:rFonts w:cs="Narkisim" w:hint="cs"/>
          <w:rtl/>
        </w:rPr>
        <w:t xml:space="preserve"> לדין</w:t>
      </w:r>
      <w:r>
        <w:rPr>
          <w:rFonts w:cs="Narkisim" w:hint="cs"/>
          <w:rtl/>
        </w:rPr>
        <w:t>,</w:t>
      </w:r>
      <w:r w:rsidRPr="00F94B44">
        <w:rPr>
          <w:rFonts w:cs="Narkisim" w:hint="cs"/>
          <w:rtl/>
        </w:rPr>
        <w:t xml:space="preserve"> שהזכרנו לעיל</w:t>
      </w:r>
      <w:r>
        <w:rPr>
          <w:rFonts w:cs="Narkisim" w:hint="cs"/>
          <w:rtl/>
        </w:rPr>
        <w:t>,</w:t>
      </w:r>
      <w:r w:rsidRPr="00F94B44">
        <w:rPr>
          <w:rFonts w:cs="Narkisim" w:hint="cs"/>
          <w:rtl/>
        </w:rPr>
        <w:t xml:space="preserve"> 'ידות' - מדובר ב</w:t>
      </w:r>
      <w:r>
        <w:rPr>
          <w:rFonts w:cs="Narkisim" w:hint="cs"/>
          <w:rtl/>
        </w:rPr>
        <w:t xml:space="preserve">שיטת ניתוח, של אמירה </w:t>
      </w:r>
      <w:r w:rsidRPr="00F94B44">
        <w:rPr>
          <w:rFonts w:cs="Narkisim" w:hint="cs"/>
          <w:rtl/>
        </w:rPr>
        <w:t>חלקית</w:t>
      </w:r>
      <w:r>
        <w:rPr>
          <w:rFonts w:cs="Narkisim" w:hint="cs"/>
          <w:rtl/>
        </w:rPr>
        <w:t>,</w:t>
      </w:r>
      <w:r w:rsidRPr="00F94B44">
        <w:rPr>
          <w:rFonts w:cs="Narkisim" w:hint="cs"/>
          <w:rtl/>
        </w:rPr>
        <w:t xml:space="preserve"> המנסה לחלץ את כוונת</w:t>
      </w:r>
      <w:r>
        <w:rPr>
          <w:rFonts w:cs="Narkisim" w:hint="cs"/>
          <w:rtl/>
        </w:rPr>
        <w:t>ו של</w:t>
      </w:r>
      <w:r w:rsidRPr="00F94B44">
        <w:rPr>
          <w:rFonts w:cs="Narkisim" w:hint="cs"/>
          <w:rtl/>
        </w:rPr>
        <w:t xml:space="preserve"> המדבר: אם נתייחס לכל הבעיה של ה</w:t>
      </w:r>
      <w:r>
        <w:rPr>
          <w:rFonts w:cs="Narkisim" w:hint="cs"/>
          <w:rtl/>
        </w:rPr>
        <w:t>'</w:t>
      </w:r>
      <w:r w:rsidRPr="00F94B44">
        <w:rPr>
          <w:rFonts w:cs="Narkisim" w:hint="cs"/>
          <w:rtl/>
        </w:rPr>
        <w:t>יד</w:t>
      </w:r>
      <w:r>
        <w:rPr>
          <w:rFonts w:cs="Narkisim" w:hint="cs"/>
          <w:rtl/>
        </w:rPr>
        <w:t>'</w:t>
      </w:r>
      <w:r w:rsidRPr="00F94B44">
        <w:rPr>
          <w:rFonts w:cs="Narkisim" w:hint="cs"/>
          <w:rtl/>
        </w:rPr>
        <w:t xml:space="preserve"> כתלויה בחוסר בהירות כוונת האומר, נוכל לטעון שהצלחה מלאה בהעברת האינפורמציה של המשפט המקורי היא הקובעת את הצלחת</w:t>
      </w:r>
      <w:r>
        <w:rPr>
          <w:rFonts w:cs="Narkisim" w:hint="cs"/>
          <w:rtl/>
        </w:rPr>
        <w:t xml:space="preserve"> הפעולה ההלכתית גם באמירה חלקית. מ</w:t>
      </w:r>
      <w:r w:rsidRPr="00F94B44">
        <w:rPr>
          <w:rFonts w:cs="Narkisim" w:hint="cs"/>
          <w:rtl/>
        </w:rPr>
        <w:t>נקו</w:t>
      </w:r>
      <w:r>
        <w:rPr>
          <w:rFonts w:cs="Narkisim" w:hint="cs"/>
          <w:rtl/>
        </w:rPr>
        <w:t>דה זו מתגלעת מחלוקת בין הפוסקים:</w:t>
      </w:r>
    </w:p>
    <w:p w:rsidR="00786D53" w:rsidRDefault="00786D53" w:rsidP="00786D53">
      <w:pPr>
        <w:pStyle w:val="a8"/>
        <w:numPr>
          <w:ilvl w:val="0"/>
          <w:numId w:val="26"/>
        </w:numPr>
        <w:spacing w:after="240"/>
        <w:rPr>
          <w:rFonts w:cs="Narkisim"/>
        </w:rPr>
      </w:pPr>
      <w:r w:rsidRPr="00153407">
        <w:rPr>
          <w:rFonts w:cs="Narkisim" w:hint="cs"/>
          <w:rtl/>
        </w:rPr>
        <w:lastRenderedPageBreak/>
        <w:t>שיטה אחת: במצב בו ה'דברים שבלב' אינם נוגדים את הדיבור אלא תומכים בו</w:t>
      </w:r>
      <w:r w:rsidRPr="001D3F58">
        <w:rPr>
          <w:rStyle w:val="ac"/>
          <w:rFonts w:cs="Narkisim"/>
          <w:rtl/>
        </w:rPr>
        <w:footnoteReference w:id="62"/>
      </w:r>
      <w:r w:rsidRPr="00153407">
        <w:rPr>
          <w:rFonts w:cs="Narkisim" w:hint="cs"/>
          <w:rtl/>
        </w:rPr>
        <w:t>, הם יכולים אף לסייע במצב של דיבור חלקי. בתוך דעה זו יש לבדוק האם 'דברים שבלב' יכולים לתמוך באמירה מפוררת לגמרי או שהיא צריכה לשמור על צביון בסיסי של 'לשון נדרים'</w:t>
      </w:r>
      <w:r w:rsidRPr="001D3F58">
        <w:rPr>
          <w:rStyle w:val="ac"/>
          <w:rFonts w:cs="Narkisim"/>
          <w:rtl/>
        </w:rPr>
        <w:footnoteReference w:id="63"/>
      </w:r>
      <w:r w:rsidRPr="00153407">
        <w:rPr>
          <w:rFonts w:cs="Narkisim" w:hint="cs"/>
          <w:rtl/>
        </w:rPr>
        <w:t xml:space="preserve"> .</w:t>
      </w:r>
    </w:p>
    <w:p w:rsidR="00786D53" w:rsidRPr="00153407" w:rsidRDefault="00786D53" w:rsidP="00786D53">
      <w:pPr>
        <w:pStyle w:val="a8"/>
        <w:numPr>
          <w:ilvl w:val="0"/>
          <w:numId w:val="26"/>
        </w:numPr>
        <w:spacing w:after="240"/>
        <w:rPr>
          <w:rFonts w:cs="Narkisim"/>
          <w:rtl/>
        </w:rPr>
      </w:pPr>
      <w:r w:rsidRPr="00153407">
        <w:rPr>
          <w:rFonts w:cs="Narkisim" w:hint="cs"/>
          <w:rtl/>
        </w:rPr>
        <w:t>שיטה שניה: ב'ידות' כלל לא מדובר בשאלת 'דברים שבלב'. אם 'יד' מצליחה לבצע את פעולתה, הרי זה בגלל שהענין מוכיח על הנאמר</w:t>
      </w:r>
      <w:r w:rsidRPr="001D3F58">
        <w:rPr>
          <w:rStyle w:val="ac"/>
          <w:rFonts w:cs="Narkisim"/>
          <w:rtl/>
        </w:rPr>
        <w:footnoteReference w:id="64"/>
      </w:r>
      <w:r w:rsidRPr="00153407">
        <w:rPr>
          <w:rFonts w:cs="Narkisim" w:hint="cs"/>
          <w:rtl/>
        </w:rPr>
        <w:t xml:space="preserve"> - לשון 'קוד', ולמעשה כאילו אמר האדם את כל הדרוש; אין כל קשר ל'דברים שבלב'.</w:t>
      </w:r>
    </w:p>
    <w:p w:rsidR="00786D53" w:rsidRPr="00F94B44" w:rsidRDefault="00786D53" w:rsidP="00786D53">
      <w:pPr>
        <w:spacing w:after="240" w:line="360" w:lineRule="auto"/>
        <w:jc w:val="both"/>
        <w:rPr>
          <w:rFonts w:cs="Narkisim"/>
          <w:rtl/>
        </w:rPr>
      </w:pPr>
      <w:r w:rsidRPr="00F94B44">
        <w:rPr>
          <w:rFonts w:cs="Narkisim" w:hint="cs"/>
          <w:rtl/>
        </w:rPr>
        <w:t>בדרך כלל, מחשבותיו של אדם אינן נושאות ערך הלכתי</w:t>
      </w:r>
      <w:r w:rsidRPr="00F94B44">
        <w:rPr>
          <w:rStyle w:val="ac"/>
          <w:rFonts w:cs="Narkisim"/>
          <w:rtl/>
        </w:rPr>
        <w:footnoteReference w:id="65"/>
      </w:r>
      <w:r w:rsidRPr="00F94B44">
        <w:rPr>
          <w:rFonts w:cs="Narkisim" w:hint="cs"/>
          <w:rtl/>
        </w:rPr>
        <w:t>, למשל כשהוא מתנגד בליבו לפעולה שהוא עושה, או אפילו לאמירה שהוא מבטא בפיו.</w:t>
      </w:r>
      <w:r>
        <w:rPr>
          <w:rFonts w:cs="Narkisim" w:hint="cs"/>
          <w:rtl/>
        </w:rPr>
        <w:t xml:space="preserve"> אולם, </w:t>
      </w:r>
      <w:r w:rsidRPr="00F94B44">
        <w:rPr>
          <w:rFonts w:cs="Narkisim" w:hint="cs"/>
          <w:rtl/>
        </w:rPr>
        <w:t>יש חשיבות להקשר של האמירה - אם מדובר בטעות פשוטה</w:t>
      </w:r>
      <w:r w:rsidRPr="00F94B44">
        <w:rPr>
          <w:rStyle w:val="ac"/>
          <w:rFonts w:cs="Narkisim"/>
          <w:rtl/>
        </w:rPr>
        <w:footnoteReference w:id="66"/>
      </w:r>
      <w:r w:rsidRPr="00F94B44">
        <w:rPr>
          <w:rFonts w:cs="Narkisim" w:hint="cs"/>
          <w:rtl/>
        </w:rPr>
        <w:t>, באמירה כמותית שאינה מתחייבת לערך מסוים במקום שזהו הנוהג ואופן הדיבור המקובל</w:t>
      </w:r>
      <w:r w:rsidRPr="00F94B44">
        <w:rPr>
          <w:rStyle w:val="ac"/>
          <w:rFonts w:cs="Narkisim"/>
          <w:rtl/>
        </w:rPr>
        <w:footnoteReference w:id="67"/>
      </w:r>
      <w:r w:rsidRPr="00F94B44">
        <w:rPr>
          <w:rFonts w:cs="Narkisim" w:hint="cs"/>
          <w:rtl/>
        </w:rPr>
        <w:t>, או תנאי שידוע שהוא מעוניין בו אך לא מצהיר עליו במפורש בשעת האמירה</w:t>
      </w:r>
      <w:r w:rsidRPr="00F94B44">
        <w:rPr>
          <w:rStyle w:val="ac"/>
          <w:rFonts w:cs="Narkisim"/>
          <w:rtl/>
        </w:rPr>
        <w:footnoteReference w:id="68"/>
      </w:r>
      <w:r>
        <w:rPr>
          <w:rFonts w:cs="Narkisim" w:hint="cs"/>
          <w:rtl/>
        </w:rPr>
        <w:t xml:space="preserve"> - אנו נפרש את הדיבור כפי שהיה בכוונתו לומר</w:t>
      </w:r>
      <w:r w:rsidRPr="00F94B44">
        <w:rPr>
          <w:rFonts w:cs="Narkisim" w:hint="cs"/>
          <w:rtl/>
        </w:rPr>
        <w:t>.</w:t>
      </w:r>
    </w:p>
    <w:p w:rsidR="00786D53" w:rsidRPr="00F94B44" w:rsidRDefault="00786D53" w:rsidP="00786D53">
      <w:pPr>
        <w:spacing w:after="240" w:line="360" w:lineRule="auto"/>
        <w:jc w:val="both"/>
        <w:rPr>
          <w:rFonts w:cs="Narkisim"/>
          <w:rtl/>
        </w:rPr>
      </w:pPr>
      <w:r w:rsidRPr="00F94B44">
        <w:rPr>
          <w:rFonts w:cs="Narkisim" w:hint="cs"/>
          <w:rtl/>
        </w:rPr>
        <w:t>כלומר, המצב הקלאסי של 'דברים שבלב אינם דברים', הוא כשהדברים נאמרים 'אחד בפה ואחד בלב' - האומר מתכוון בפועל לומר דבר אחד בש</w:t>
      </w:r>
      <w:r>
        <w:rPr>
          <w:rFonts w:cs="Narkisim" w:hint="cs"/>
          <w:rtl/>
        </w:rPr>
        <w:t>פתיו ולחשוב דבר אחר ונוגד בליבו -</w:t>
      </w:r>
      <w:r w:rsidRPr="00F94B44">
        <w:rPr>
          <w:rFonts w:cs="Narkisim" w:hint="cs"/>
          <w:rtl/>
        </w:rPr>
        <w:t xml:space="preserve"> </w:t>
      </w:r>
      <w:r>
        <w:rPr>
          <w:rFonts w:cs="Narkisim" w:hint="cs"/>
          <w:rtl/>
        </w:rPr>
        <w:t xml:space="preserve">'דברים שבלב' במצבים אחדים עשויים לסייע לנו להבין דיבור מסוים וליצור את גמירות הדעת הנדרשת לשם החלת דין הלכתי. בעוד שהדעה הנגדית היא שנדרש דיבור ספציפי, ולא ניתן לדמות לדין 'ידות' משום שהוא כדיבור מלא ו'דברים שבלב' אינם נחשבים כדיבור כלל. </w:t>
      </w:r>
    </w:p>
    <w:p w:rsidR="00786D53" w:rsidRPr="00303EB1" w:rsidRDefault="00786D53" w:rsidP="00786D53">
      <w:pPr>
        <w:pStyle w:val="a8"/>
        <w:numPr>
          <w:ilvl w:val="0"/>
          <w:numId w:val="12"/>
        </w:numPr>
        <w:spacing w:after="240"/>
        <w:outlineLvl w:val="0"/>
        <w:rPr>
          <w:rFonts w:cs="Narkisim"/>
          <w:b/>
          <w:bCs/>
          <w:sz w:val="28"/>
          <w:szCs w:val="28"/>
          <w:rtl/>
        </w:rPr>
      </w:pPr>
      <w:bookmarkStart w:id="17" w:name="_Toc365587952"/>
      <w:r w:rsidRPr="004D3B26">
        <w:rPr>
          <w:rFonts w:cs="Narkisim" w:hint="cs"/>
          <w:b/>
          <w:bCs/>
          <w:sz w:val="28"/>
          <w:szCs w:val="28"/>
          <w:rtl/>
        </w:rPr>
        <w:t>ידים שאינן מוכיחות</w:t>
      </w:r>
      <w:bookmarkEnd w:id="17"/>
    </w:p>
    <w:p w:rsidR="00786D53" w:rsidRPr="00F94B44" w:rsidRDefault="00786D53" w:rsidP="00786D53">
      <w:pPr>
        <w:spacing w:after="240" w:line="360" w:lineRule="auto"/>
        <w:jc w:val="both"/>
        <w:rPr>
          <w:rFonts w:cs="Narkisim"/>
          <w:rtl/>
        </w:rPr>
      </w:pPr>
      <w:r w:rsidRPr="00F94B44">
        <w:rPr>
          <w:rFonts w:cs="Narkisim" w:hint="cs"/>
          <w:rtl/>
        </w:rPr>
        <w:t>מושג ביניים העולה בדיון של האמוראים, הינו 'ידים שאינן מוכיחות</w:t>
      </w:r>
      <w:r>
        <w:rPr>
          <w:rFonts w:cs="Narkisim" w:hint="cs"/>
          <w:rtl/>
        </w:rPr>
        <w:t>'; סוג זה של 'ידים' קשור למושג שראינו לעיל, 'ידות' -</w:t>
      </w:r>
      <w:r w:rsidRPr="00F94B44">
        <w:rPr>
          <w:rFonts w:cs="Narkisim" w:hint="cs"/>
          <w:rtl/>
        </w:rPr>
        <w:t xml:space="preserve"> האפשרות לחלץ כוונה מקורית </w:t>
      </w:r>
      <w:r>
        <w:rPr>
          <w:rFonts w:cs="Narkisim" w:hint="cs"/>
          <w:rtl/>
        </w:rPr>
        <w:t>משפיעה</w:t>
      </w:r>
      <w:r w:rsidRPr="00F94B44">
        <w:rPr>
          <w:rFonts w:cs="Narkisim" w:hint="cs"/>
          <w:rtl/>
        </w:rPr>
        <w:t xml:space="preserve"> על מעמד </w:t>
      </w:r>
      <w:r>
        <w:rPr>
          <w:rFonts w:cs="Narkisim" w:hint="cs"/>
          <w:rtl/>
        </w:rPr>
        <w:t xml:space="preserve">דין </w:t>
      </w:r>
      <w:r w:rsidRPr="00F94B44">
        <w:rPr>
          <w:rFonts w:cs="Narkisim" w:hint="cs"/>
          <w:rtl/>
        </w:rPr>
        <w:t xml:space="preserve">'ידות' </w:t>
      </w:r>
      <w:r>
        <w:rPr>
          <w:rFonts w:cs="Narkisim" w:hint="cs"/>
          <w:rtl/>
        </w:rPr>
        <w:t>כ</w:t>
      </w:r>
      <w:r w:rsidRPr="00F94B44">
        <w:rPr>
          <w:rFonts w:cs="Narkisim" w:hint="cs"/>
          <w:rtl/>
        </w:rPr>
        <w:t>דיבור.</w:t>
      </w:r>
    </w:p>
    <w:p w:rsidR="00786D53" w:rsidRPr="00F94B44" w:rsidRDefault="00786D53" w:rsidP="00786D53">
      <w:pPr>
        <w:spacing w:after="240" w:line="360" w:lineRule="auto"/>
        <w:jc w:val="both"/>
        <w:rPr>
          <w:rFonts w:cs="Narkisim"/>
          <w:rtl/>
        </w:rPr>
      </w:pPr>
      <w:r w:rsidRPr="00F94B44">
        <w:rPr>
          <w:rFonts w:cs="Narkisim" w:hint="cs"/>
          <w:rtl/>
        </w:rPr>
        <w:t>ה</w:t>
      </w:r>
      <w:r w:rsidRPr="00F94B44">
        <w:rPr>
          <w:rFonts w:cs="Narkisim"/>
          <w:rtl/>
        </w:rPr>
        <w:t>אמוראים</w:t>
      </w:r>
      <w:r w:rsidRPr="00F94B44">
        <w:rPr>
          <w:rFonts w:cs="Narkisim" w:hint="cs"/>
          <w:rtl/>
        </w:rPr>
        <w:t xml:space="preserve"> נחלקו</w:t>
      </w:r>
      <w:r w:rsidRPr="00F94B44">
        <w:rPr>
          <w:rFonts w:cs="Narkisim"/>
          <w:rtl/>
        </w:rPr>
        <w:t xml:space="preserve"> ב</w:t>
      </w:r>
      <w:r w:rsidRPr="00F94B44">
        <w:rPr>
          <w:rFonts w:cs="Narkisim" w:hint="cs"/>
          <w:rtl/>
        </w:rPr>
        <w:t xml:space="preserve">הבנת </w:t>
      </w:r>
      <w:r w:rsidRPr="00F94B44">
        <w:rPr>
          <w:rFonts w:cs="Narkisim"/>
          <w:rtl/>
        </w:rPr>
        <w:t xml:space="preserve">דעת </w:t>
      </w:r>
      <w:r>
        <w:rPr>
          <w:rFonts w:cs="Narkisim" w:hint="cs"/>
          <w:rtl/>
        </w:rPr>
        <w:t>ה</w:t>
      </w:r>
      <w:r w:rsidRPr="00F94B44">
        <w:rPr>
          <w:rFonts w:cs="Narkisim"/>
          <w:rtl/>
        </w:rPr>
        <w:t>תנאים אם מועילות ה</w:t>
      </w:r>
      <w:r w:rsidRPr="00F94B44">
        <w:rPr>
          <w:rFonts w:cs="Narkisim" w:hint="cs"/>
          <w:rtl/>
        </w:rPr>
        <w:t>'ידים'</w:t>
      </w:r>
      <w:r w:rsidRPr="00F94B44">
        <w:rPr>
          <w:rFonts w:cs="Narkisim"/>
          <w:rtl/>
        </w:rPr>
        <w:t xml:space="preserve"> דו</w:t>
      </w:r>
      <w:r w:rsidRPr="00F94B44">
        <w:rPr>
          <w:rFonts w:cs="Narkisim" w:hint="cs"/>
          <w:rtl/>
        </w:rPr>
        <w:t>ו</w:t>
      </w:r>
      <w:r w:rsidRPr="00F94B44">
        <w:rPr>
          <w:rFonts w:cs="Narkisim"/>
          <w:rtl/>
        </w:rPr>
        <w:t xml:space="preserve">קא כשהן מוכיחות על </w:t>
      </w:r>
      <w:r w:rsidRPr="00F94B44">
        <w:rPr>
          <w:rFonts w:cs="Narkisim" w:hint="cs"/>
          <w:rtl/>
        </w:rPr>
        <w:t>ה</w:t>
      </w:r>
      <w:r w:rsidRPr="00F94B44">
        <w:rPr>
          <w:rFonts w:cs="Narkisim"/>
          <w:rtl/>
        </w:rPr>
        <w:t>כוונ</w:t>
      </w:r>
      <w:r w:rsidRPr="00F94B44">
        <w:rPr>
          <w:rFonts w:cs="Narkisim" w:hint="cs"/>
          <w:rtl/>
        </w:rPr>
        <w:t>ה</w:t>
      </w:r>
      <w:r w:rsidRPr="00F94B44">
        <w:rPr>
          <w:rFonts w:cs="Narkisim"/>
          <w:rtl/>
        </w:rPr>
        <w:t>, או אפילו כש</w:t>
      </w:r>
      <w:r>
        <w:rPr>
          <w:rFonts w:cs="Narkisim" w:hint="cs"/>
          <w:rtl/>
        </w:rPr>
        <w:t xml:space="preserve">הן </w:t>
      </w:r>
      <w:r w:rsidRPr="00F94B44">
        <w:rPr>
          <w:rFonts w:cs="Narkisim"/>
          <w:rtl/>
        </w:rPr>
        <w:t xml:space="preserve">אינן מוכיחות: </w:t>
      </w:r>
    </w:p>
    <w:p w:rsidR="00786D53" w:rsidRPr="00A23618" w:rsidRDefault="00786D53" w:rsidP="00786D53">
      <w:pPr>
        <w:numPr>
          <w:ilvl w:val="0"/>
          <w:numId w:val="2"/>
        </w:numPr>
        <w:spacing w:after="240" w:line="360" w:lineRule="auto"/>
        <w:jc w:val="both"/>
        <w:rPr>
          <w:rFonts w:cs="Narkisim"/>
          <w:rtl/>
        </w:rPr>
      </w:pPr>
      <w:r w:rsidRPr="005C4538">
        <w:rPr>
          <w:rFonts w:cs="Narkisim" w:hint="cs"/>
          <w:rtl/>
        </w:rPr>
        <w:lastRenderedPageBreak/>
        <w:t xml:space="preserve">לדעה אחת, </w:t>
      </w:r>
      <w:r w:rsidRPr="005C4538">
        <w:rPr>
          <w:rFonts w:cs="Narkisim"/>
          <w:rtl/>
        </w:rPr>
        <w:t xml:space="preserve">ידים אף שאינן </w:t>
      </w:r>
      <w:r>
        <w:rPr>
          <w:rFonts w:cs="Narkisim" w:hint="cs"/>
          <w:rtl/>
        </w:rPr>
        <w:t xml:space="preserve">- </w:t>
      </w:r>
      <w:r w:rsidRPr="005C4538">
        <w:rPr>
          <w:rFonts w:cs="Narkisim"/>
          <w:rtl/>
        </w:rPr>
        <w:t>מוכיחות ידים הן</w:t>
      </w:r>
      <w:r w:rsidRPr="00F94B44">
        <w:rPr>
          <w:rFonts w:cs="Narkisim" w:hint="cs"/>
          <w:rtl/>
        </w:rPr>
        <w:t>.</w:t>
      </w:r>
      <w:r w:rsidRPr="00F94B44">
        <w:rPr>
          <w:rFonts w:cs="Narkisim"/>
          <w:rtl/>
        </w:rPr>
        <w:t xml:space="preserve"> </w:t>
      </w:r>
      <w:r w:rsidRPr="00F94B44">
        <w:rPr>
          <w:rFonts w:cs="Narkisim" w:hint="cs"/>
          <w:rtl/>
        </w:rPr>
        <w:t>במשל הכלי- הידית</w:t>
      </w:r>
      <w:r>
        <w:rPr>
          <w:rFonts w:cs="Narkisim" w:hint="cs"/>
          <w:rtl/>
        </w:rPr>
        <w:t>,</w:t>
      </w:r>
      <w:r w:rsidRPr="00F94B44">
        <w:rPr>
          <w:rFonts w:cs="Narkisim"/>
          <w:rtl/>
        </w:rPr>
        <w:t xml:space="preserve"> </w:t>
      </w:r>
      <w:r>
        <w:rPr>
          <w:rFonts w:cs="Narkisim" w:hint="cs"/>
          <w:rtl/>
        </w:rPr>
        <w:t>ה</w:t>
      </w:r>
      <w:r w:rsidRPr="00F94B44">
        <w:rPr>
          <w:rFonts w:cs="Narkisim" w:hint="cs"/>
          <w:rtl/>
        </w:rPr>
        <w:t>אחיזה</w:t>
      </w:r>
      <w:r w:rsidRPr="00F94B44">
        <w:rPr>
          <w:rFonts w:cs="Narkisim"/>
          <w:rtl/>
        </w:rPr>
        <w:t xml:space="preserve"> </w:t>
      </w:r>
      <w:r w:rsidRPr="00F94B44">
        <w:rPr>
          <w:rFonts w:cs="Narkisim" w:hint="cs"/>
          <w:rtl/>
        </w:rPr>
        <w:t>בכ</w:t>
      </w:r>
      <w:r w:rsidRPr="00F94B44">
        <w:rPr>
          <w:rFonts w:cs="Narkisim"/>
          <w:rtl/>
        </w:rPr>
        <w:t xml:space="preserve">לי </w:t>
      </w:r>
      <w:r w:rsidRPr="00F94B44">
        <w:rPr>
          <w:rFonts w:cs="Narkisim" w:hint="cs"/>
          <w:rtl/>
        </w:rPr>
        <w:t>איננה צריכה להיות בעלת המאפיינים של הכלי. מספיק שהיא מחוברת אליו ומאפשרת את אחיזתו.</w:t>
      </w:r>
      <w:r w:rsidRPr="00F94B44">
        <w:rPr>
          <w:rFonts w:cs="Narkisim"/>
          <w:rtl/>
        </w:rPr>
        <w:t xml:space="preserve"> </w:t>
      </w:r>
      <w:r w:rsidRPr="00F94B44">
        <w:rPr>
          <w:rFonts w:cs="Narkisim" w:hint="cs"/>
          <w:rtl/>
        </w:rPr>
        <w:t xml:space="preserve">לפי דעה זו, </w:t>
      </w:r>
      <w:r w:rsidRPr="00F94B44">
        <w:rPr>
          <w:rFonts w:cs="Narkisim"/>
          <w:rtl/>
        </w:rPr>
        <w:t>האומר</w:t>
      </w:r>
      <w:r w:rsidRPr="00F94B44">
        <w:rPr>
          <w:rFonts w:cs="Narkisim" w:hint="cs"/>
          <w:rtl/>
        </w:rPr>
        <w:t xml:space="preserve"> לחברו</w:t>
      </w:r>
      <w:r w:rsidRPr="00F94B44">
        <w:rPr>
          <w:rFonts w:cs="Narkisim"/>
          <w:rtl/>
        </w:rPr>
        <w:t xml:space="preserve"> "מודרני לך", </w:t>
      </w:r>
      <w:r w:rsidRPr="00F94B44">
        <w:rPr>
          <w:rFonts w:cs="Narkisim" w:hint="cs"/>
          <w:rtl/>
        </w:rPr>
        <w:t>בלי הסיום</w:t>
      </w:r>
      <w:r w:rsidRPr="00F94B44">
        <w:rPr>
          <w:rFonts w:cs="Narkisim"/>
          <w:rtl/>
        </w:rPr>
        <w:t xml:space="preserve"> "שלא אוכל לך", </w:t>
      </w:r>
      <w:r w:rsidRPr="00F94B44">
        <w:rPr>
          <w:rFonts w:cs="Narkisim" w:hint="cs"/>
          <w:rtl/>
        </w:rPr>
        <w:t xml:space="preserve">בכל זאת </w:t>
      </w:r>
      <w:r w:rsidRPr="00F94B44">
        <w:rPr>
          <w:rFonts w:cs="Narkisim"/>
          <w:rtl/>
        </w:rPr>
        <w:t>אסור בהנאה</w:t>
      </w:r>
      <w:r w:rsidRPr="00F94B44">
        <w:rPr>
          <w:rFonts w:cs="Narkisim" w:hint="cs"/>
          <w:rtl/>
        </w:rPr>
        <w:t>.</w:t>
      </w:r>
      <w:r w:rsidRPr="00F94B44">
        <w:rPr>
          <w:rFonts w:cs="Narkisim"/>
          <w:rtl/>
        </w:rPr>
        <w:t xml:space="preserve"> </w:t>
      </w:r>
      <w:r w:rsidRPr="00F94B44">
        <w:rPr>
          <w:rFonts w:cs="Narkisim" w:hint="cs"/>
          <w:rtl/>
        </w:rPr>
        <w:t>לא מדובר בניתוק מוחלט מן המשפט המקורי. דעת</w:t>
      </w:r>
      <w:r w:rsidRPr="00F94B44">
        <w:rPr>
          <w:rFonts w:cs="Narkisim"/>
          <w:rtl/>
        </w:rPr>
        <w:t xml:space="preserve"> אביי</w:t>
      </w:r>
      <w:r>
        <w:rPr>
          <w:rFonts w:cs="Narkisim"/>
          <w:rtl/>
        </w:rPr>
        <w:t xml:space="preserve"> </w:t>
      </w:r>
      <w:r w:rsidRPr="00F94B44">
        <w:rPr>
          <w:rFonts w:cs="Narkisim" w:hint="cs"/>
          <w:rtl/>
        </w:rPr>
        <w:t xml:space="preserve">(או </w:t>
      </w:r>
      <w:r w:rsidRPr="00F94B44">
        <w:rPr>
          <w:rFonts w:cs="Narkisim"/>
          <w:rtl/>
        </w:rPr>
        <w:t>רבא</w:t>
      </w:r>
      <w:r w:rsidRPr="00F94B44">
        <w:rPr>
          <w:rFonts w:cs="Narkisim" w:hint="cs"/>
          <w:rtl/>
        </w:rPr>
        <w:t>- בהתאם לגירס</w:t>
      </w:r>
      <w:r>
        <w:rPr>
          <w:rFonts w:cs="Narkisim" w:hint="cs"/>
          <w:rtl/>
        </w:rPr>
        <w:t>ה</w:t>
      </w:r>
      <w:r w:rsidRPr="00F94B44">
        <w:rPr>
          <w:rStyle w:val="ac"/>
          <w:rFonts w:cs="Narkisim"/>
          <w:rtl/>
        </w:rPr>
        <w:footnoteReference w:id="69"/>
      </w:r>
      <w:r w:rsidRPr="00F94B44">
        <w:rPr>
          <w:rFonts w:cs="Narkisim" w:hint="cs"/>
          <w:rtl/>
        </w:rPr>
        <w:t>)</w:t>
      </w:r>
      <w:r w:rsidRPr="00F94B44">
        <w:rPr>
          <w:rFonts w:cs="Narkisim"/>
          <w:rtl/>
        </w:rPr>
        <w:t xml:space="preserve"> </w:t>
      </w:r>
      <w:r w:rsidRPr="00F94B44">
        <w:rPr>
          <w:rFonts w:cs="Narkisim" w:hint="cs"/>
          <w:rtl/>
        </w:rPr>
        <w:t xml:space="preserve">היא </w:t>
      </w:r>
      <w:r w:rsidRPr="00F94B44">
        <w:rPr>
          <w:rFonts w:cs="Narkisim"/>
          <w:rtl/>
        </w:rPr>
        <w:t xml:space="preserve">שאין ממעטים בנדרים אלא </w:t>
      </w:r>
      <w:r w:rsidRPr="00F94B44">
        <w:rPr>
          <w:rFonts w:cs="Narkisim" w:hint="cs"/>
          <w:rtl/>
        </w:rPr>
        <w:t>'</w:t>
      </w:r>
      <w:r w:rsidRPr="00F94B44">
        <w:rPr>
          <w:rFonts w:cs="Narkisim"/>
          <w:rtl/>
        </w:rPr>
        <w:t>דברים-שבלב</w:t>
      </w:r>
      <w:r w:rsidRPr="00F94B44">
        <w:rPr>
          <w:rFonts w:cs="Narkisim" w:hint="cs"/>
          <w:rtl/>
        </w:rPr>
        <w:t>'</w:t>
      </w:r>
      <w:r w:rsidRPr="00F94B44">
        <w:rPr>
          <w:rStyle w:val="ac"/>
          <w:rFonts w:cs="Narkisim"/>
          <w:rtl/>
        </w:rPr>
        <w:footnoteReference w:id="70"/>
      </w:r>
      <w:r w:rsidRPr="00F94B44">
        <w:rPr>
          <w:rFonts w:cs="Narkisim"/>
          <w:rtl/>
        </w:rPr>
        <w:t xml:space="preserve">, אבל </w:t>
      </w:r>
      <w:r w:rsidRPr="00F94B44">
        <w:rPr>
          <w:rFonts w:cs="Narkisim" w:hint="cs"/>
          <w:rtl/>
        </w:rPr>
        <w:t>'</w:t>
      </w:r>
      <w:r w:rsidRPr="00F94B44">
        <w:rPr>
          <w:rFonts w:cs="Narkisim"/>
          <w:rtl/>
        </w:rPr>
        <w:t>ידים המוכיחות קצת, ידים הן</w:t>
      </w:r>
      <w:r w:rsidRPr="00F94B44">
        <w:rPr>
          <w:rFonts w:cs="Narkisim" w:hint="cs"/>
          <w:rtl/>
        </w:rPr>
        <w:t>'</w:t>
      </w:r>
      <w:r w:rsidRPr="00F94B44">
        <w:rPr>
          <w:rStyle w:val="ac"/>
          <w:rFonts w:cs="Narkisim"/>
          <w:rtl/>
        </w:rPr>
        <w:footnoteReference w:id="71"/>
      </w:r>
      <w:r w:rsidRPr="00F94B44">
        <w:rPr>
          <w:rFonts w:cs="Narkisim" w:hint="cs"/>
          <w:rtl/>
        </w:rPr>
        <w:t>- כלומר, יש צורך ב'הוכחה קצת'</w:t>
      </w:r>
      <w:r>
        <w:rPr>
          <w:rFonts w:cs="Narkisim" w:hint="cs"/>
          <w:rtl/>
        </w:rPr>
        <w:t xml:space="preserve"> בכדי ליצור גמירות דעת</w:t>
      </w:r>
      <w:r w:rsidRPr="00F94B44">
        <w:rPr>
          <w:rFonts w:cs="Narkisim" w:hint="cs"/>
          <w:rtl/>
        </w:rPr>
        <w:t xml:space="preserve">. </w:t>
      </w:r>
    </w:p>
    <w:p w:rsidR="00786D53" w:rsidRPr="00A23618" w:rsidRDefault="00786D53" w:rsidP="00786D53">
      <w:pPr>
        <w:pStyle w:val="aa"/>
        <w:numPr>
          <w:ilvl w:val="0"/>
          <w:numId w:val="2"/>
        </w:numPr>
        <w:spacing w:after="240" w:line="360" w:lineRule="auto"/>
        <w:jc w:val="both"/>
        <w:rPr>
          <w:rFonts w:cs="Narkisim"/>
          <w:sz w:val="24"/>
          <w:szCs w:val="24"/>
          <w:rtl/>
        </w:rPr>
      </w:pPr>
      <w:r w:rsidRPr="005C4538">
        <w:rPr>
          <w:rFonts w:cs="Narkisim" w:hint="cs"/>
          <w:sz w:val="24"/>
          <w:szCs w:val="24"/>
          <w:rtl/>
        </w:rPr>
        <w:t xml:space="preserve">לדעה השניה, </w:t>
      </w:r>
      <w:r w:rsidRPr="005C4538">
        <w:rPr>
          <w:rFonts w:cs="Narkisim"/>
          <w:sz w:val="24"/>
          <w:szCs w:val="24"/>
          <w:rtl/>
        </w:rPr>
        <w:t>ידים שאינן מוכיחות אינן ידים</w:t>
      </w:r>
      <w:r w:rsidRPr="00F94B44">
        <w:rPr>
          <w:rStyle w:val="ac"/>
          <w:rFonts w:cs="Narkisim"/>
          <w:sz w:val="24"/>
          <w:szCs w:val="24"/>
          <w:rtl/>
        </w:rPr>
        <w:footnoteReference w:id="72"/>
      </w:r>
      <w:r w:rsidRPr="00F94B44">
        <w:rPr>
          <w:rFonts w:cs="Narkisim"/>
          <w:sz w:val="24"/>
          <w:szCs w:val="24"/>
          <w:rtl/>
        </w:rPr>
        <w:t xml:space="preserve">, שהרי הן </w:t>
      </w:r>
      <w:r w:rsidRPr="00F94B44">
        <w:rPr>
          <w:rFonts w:cs="Narkisim" w:hint="cs"/>
          <w:sz w:val="24"/>
          <w:szCs w:val="24"/>
          <w:rtl/>
        </w:rPr>
        <w:t>(לדעת רבא החולק על אביי, או</w:t>
      </w:r>
      <w:r>
        <w:rPr>
          <w:rFonts w:cs="Narkisim" w:hint="cs"/>
          <w:sz w:val="24"/>
          <w:szCs w:val="24"/>
          <w:rtl/>
        </w:rPr>
        <w:t xml:space="preserve"> אביי החולק על רבא- בהתאם לגירסה</w:t>
      </w:r>
      <w:r w:rsidRPr="00F94B44">
        <w:rPr>
          <w:rFonts w:cs="Narkisim" w:hint="cs"/>
          <w:sz w:val="24"/>
          <w:szCs w:val="24"/>
          <w:rtl/>
        </w:rPr>
        <w:t xml:space="preserve">) </w:t>
      </w:r>
      <w:r w:rsidRPr="00F94B44">
        <w:rPr>
          <w:rFonts w:cs="Narkisim"/>
          <w:sz w:val="24"/>
          <w:szCs w:val="24"/>
          <w:rtl/>
        </w:rPr>
        <w:t>דברים שבלב שאינם דברי</w:t>
      </w:r>
      <w:r w:rsidRPr="00F94B44">
        <w:rPr>
          <w:rFonts w:cs="Narkisim" w:hint="cs"/>
          <w:sz w:val="24"/>
          <w:szCs w:val="24"/>
          <w:rtl/>
        </w:rPr>
        <w:t>ם</w:t>
      </w:r>
      <w:r w:rsidRPr="00F94B44">
        <w:rPr>
          <w:rStyle w:val="ac"/>
          <w:rFonts w:cs="Narkisim"/>
          <w:sz w:val="24"/>
          <w:szCs w:val="24"/>
          <w:rtl/>
        </w:rPr>
        <w:footnoteReference w:id="73"/>
      </w:r>
      <w:r w:rsidRPr="00F94B44">
        <w:rPr>
          <w:rFonts w:cs="Narkisim"/>
          <w:sz w:val="24"/>
          <w:szCs w:val="24"/>
          <w:rtl/>
        </w:rPr>
        <w:t>, וכאילו לא הוציא שום דבר בפיו</w:t>
      </w:r>
      <w:r w:rsidRPr="00F94B44">
        <w:rPr>
          <w:rStyle w:val="ac"/>
          <w:rFonts w:cs="Narkisim"/>
          <w:sz w:val="24"/>
          <w:szCs w:val="24"/>
          <w:rtl/>
        </w:rPr>
        <w:footnoteReference w:id="74"/>
      </w:r>
      <w:r w:rsidRPr="00F94B44">
        <w:rPr>
          <w:rFonts w:cs="Narkisim"/>
          <w:sz w:val="24"/>
          <w:szCs w:val="24"/>
          <w:rtl/>
        </w:rPr>
        <w:t>, ואם אמר "מודרני לך" ולא סיים</w:t>
      </w:r>
      <w:r w:rsidRPr="00F94B44">
        <w:rPr>
          <w:rFonts w:cs="Narkisim" w:hint="cs"/>
          <w:sz w:val="24"/>
          <w:szCs w:val="24"/>
          <w:rtl/>
        </w:rPr>
        <w:t xml:space="preserve"> ב</w:t>
      </w:r>
      <w:r w:rsidRPr="00F94B44">
        <w:rPr>
          <w:rFonts w:cs="Narkisim"/>
          <w:sz w:val="24"/>
          <w:szCs w:val="24"/>
          <w:rtl/>
        </w:rPr>
        <w:t xml:space="preserve">"שלא אוכל לך", </w:t>
      </w:r>
      <w:r w:rsidRPr="00F94B44">
        <w:rPr>
          <w:rFonts w:cs="Narkisim"/>
          <w:b/>
          <w:bCs/>
          <w:sz w:val="24"/>
          <w:szCs w:val="24"/>
          <w:rtl/>
        </w:rPr>
        <w:t>אינו</w:t>
      </w:r>
      <w:r w:rsidRPr="00F94B44">
        <w:rPr>
          <w:rFonts w:cs="Narkisim"/>
          <w:sz w:val="24"/>
          <w:szCs w:val="24"/>
          <w:rtl/>
        </w:rPr>
        <w:t xml:space="preserve"> נאסר בהנאה, </w:t>
      </w:r>
      <w:r w:rsidRPr="00F94B44">
        <w:rPr>
          <w:rFonts w:cs="Narkisim" w:hint="cs"/>
          <w:sz w:val="24"/>
          <w:szCs w:val="24"/>
          <w:rtl/>
        </w:rPr>
        <w:t xml:space="preserve">כיון </w:t>
      </w:r>
      <w:r w:rsidRPr="00F94B44">
        <w:rPr>
          <w:rFonts w:cs="Narkisim"/>
          <w:sz w:val="24"/>
          <w:szCs w:val="24"/>
          <w:rtl/>
        </w:rPr>
        <w:t>שזו יד שאינה מוכיחה</w:t>
      </w:r>
      <w:r w:rsidRPr="00F94B44">
        <w:rPr>
          <w:rFonts w:cs="Narkisim" w:hint="cs"/>
          <w:sz w:val="24"/>
          <w:szCs w:val="24"/>
          <w:rtl/>
        </w:rPr>
        <w:t>.</w:t>
      </w:r>
      <w:r>
        <w:rPr>
          <w:rFonts w:cs="Narkisim"/>
          <w:sz w:val="24"/>
          <w:szCs w:val="24"/>
          <w:rtl/>
        </w:rPr>
        <w:t xml:space="preserve"> </w:t>
      </w:r>
      <w:r w:rsidRPr="00F94B44">
        <w:rPr>
          <w:rFonts w:cs="Narkisim" w:hint="cs"/>
          <w:sz w:val="24"/>
          <w:szCs w:val="24"/>
          <w:rtl/>
        </w:rPr>
        <w:t xml:space="preserve">לפי דעה זו, </w:t>
      </w:r>
      <w:r>
        <w:rPr>
          <w:rFonts w:cs="Narkisim" w:hint="cs"/>
          <w:sz w:val="24"/>
          <w:szCs w:val="24"/>
          <w:rtl/>
        </w:rPr>
        <w:t>גם</w:t>
      </w:r>
      <w:r w:rsidRPr="00F94B44">
        <w:rPr>
          <w:rFonts w:cs="Narkisim" w:hint="cs"/>
          <w:sz w:val="24"/>
          <w:szCs w:val="24"/>
          <w:rtl/>
        </w:rPr>
        <w:t xml:space="preserve"> כ</w:t>
      </w:r>
      <w:r>
        <w:rPr>
          <w:rFonts w:cs="Narkisim" w:hint="cs"/>
          <w:sz w:val="24"/>
          <w:szCs w:val="24"/>
          <w:rtl/>
        </w:rPr>
        <w:t xml:space="preserve">אשר </w:t>
      </w:r>
      <w:r w:rsidRPr="00F94B44">
        <w:rPr>
          <w:rFonts w:cs="Narkisim"/>
          <w:sz w:val="24"/>
          <w:szCs w:val="24"/>
          <w:rtl/>
        </w:rPr>
        <w:t>סיים לומר "שלא אוכל לך"</w:t>
      </w:r>
      <w:r w:rsidRPr="00F94B44">
        <w:rPr>
          <w:rFonts w:cs="Narkisim" w:hint="cs"/>
          <w:sz w:val="24"/>
          <w:szCs w:val="24"/>
          <w:rtl/>
        </w:rPr>
        <w:t>,</w:t>
      </w:r>
      <w:r w:rsidRPr="00F94B44">
        <w:rPr>
          <w:rFonts w:cs="Narkisim"/>
          <w:sz w:val="24"/>
          <w:szCs w:val="24"/>
          <w:rtl/>
        </w:rPr>
        <w:t xml:space="preserve"> </w:t>
      </w:r>
      <w:r w:rsidRPr="00F94B44">
        <w:rPr>
          <w:rFonts w:cs="Narkisim" w:hint="cs"/>
          <w:sz w:val="24"/>
          <w:szCs w:val="24"/>
          <w:rtl/>
        </w:rPr>
        <w:t xml:space="preserve">הוא </w:t>
      </w:r>
      <w:r w:rsidRPr="00F94B44">
        <w:rPr>
          <w:rFonts w:cs="Narkisim"/>
          <w:sz w:val="24"/>
          <w:szCs w:val="24"/>
          <w:rtl/>
        </w:rPr>
        <w:t xml:space="preserve">נאסר מדין ידות נדרים, ולא מדין עיקר הלשון, </w:t>
      </w:r>
      <w:r w:rsidRPr="00F94B44">
        <w:rPr>
          <w:rFonts w:cs="Narkisim" w:hint="cs"/>
          <w:sz w:val="24"/>
          <w:szCs w:val="24"/>
          <w:rtl/>
        </w:rPr>
        <w:t>אפילו כשמבחינת כוונת הדברים- היא ברורה חד משמעית בלי מרווח לטעות</w:t>
      </w:r>
      <w:r w:rsidRPr="00F94B44">
        <w:rPr>
          <w:rStyle w:val="ac"/>
          <w:rFonts w:cs="Narkisim"/>
          <w:sz w:val="24"/>
          <w:szCs w:val="24"/>
          <w:rtl/>
        </w:rPr>
        <w:footnoteReference w:id="75"/>
      </w:r>
      <w:r>
        <w:rPr>
          <w:rFonts w:cs="Narkisim" w:hint="cs"/>
          <w:sz w:val="24"/>
          <w:szCs w:val="24"/>
          <w:rtl/>
        </w:rPr>
        <w:t xml:space="preserve"> </w:t>
      </w:r>
      <w:r w:rsidRPr="00F94B44">
        <w:rPr>
          <w:rFonts w:cs="Narkisim" w:hint="cs"/>
          <w:sz w:val="24"/>
          <w:szCs w:val="24"/>
          <w:rtl/>
        </w:rPr>
        <w:t>- כשמדובר ביד שאינה מוכיחה הרי שלא נאמרה הלשון הנצרכת</w:t>
      </w:r>
      <w:r>
        <w:rPr>
          <w:rFonts w:cs="Narkisim" w:hint="cs"/>
          <w:sz w:val="24"/>
          <w:szCs w:val="24"/>
          <w:rtl/>
        </w:rPr>
        <w:t>; בשונה מ</w:t>
      </w:r>
      <w:r w:rsidRPr="00F94B44">
        <w:rPr>
          <w:rFonts w:cs="Narkisim" w:hint="cs"/>
          <w:sz w:val="24"/>
          <w:szCs w:val="24"/>
          <w:rtl/>
        </w:rPr>
        <w:t>דין 'ידות'</w:t>
      </w:r>
      <w:r>
        <w:rPr>
          <w:rFonts w:cs="Narkisim" w:hint="cs"/>
          <w:sz w:val="24"/>
          <w:szCs w:val="24"/>
          <w:rtl/>
        </w:rPr>
        <w:t xml:space="preserve"> בה </w:t>
      </w:r>
      <w:r w:rsidRPr="00F94B44">
        <w:rPr>
          <w:rFonts w:cs="Narkisim" w:hint="cs"/>
          <w:sz w:val="24"/>
          <w:szCs w:val="24"/>
          <w:rtl/>
        </w:rPr>
        <w:t>א</w:t>
      </w:r>
      <w:r>
        <w:rPr>
          <w:rFonts w:cs="Narkisim" w:hint="cs"/>
          <w:sz w:val="24"/>
          <w:szCs w:val="24"/>
          <w:rtl/>
        </w:rPr>
        <w:t>ו</w:t>
      </w:r>
      <w:r w:rsidRPr="00F94B44">
        <w:rPr>
          <w:rFonts w:cs="Narkisim" w:hint="cs"/>
          <w:sz w:val="24"/>
          <w:szCs w:val="24"/>
          <w:rtl/>
        </w:rPr>
        <w:t>מר</w:t>
      </w:r>
      <w:r>
        <w:rPr>
          <w:rFonts w:cs="Narkisim" w:hint="cs"/>
          <w:sz w:val="24"/>
          <w:szCs w:val="24"/>
          <w:rtl/>
        </w:rPr>
        <w:t xml:space="preserve"> האדם</w:t>
      </w:r>
      <w:r w:rsidRPr="00F94B44">
        <w:rPr>
          <w:rFonts w:cs="Narkisim" w:hint="cs"/>
          <w:sz w:val="24"/>
          <w:szCs w:val="24"/>
          <w:rtl/>
        </w:rPr>
        <w:t xml:space="preserve"> את מילת הקוד הדרושה </w:t>
      </w:r>
      <w:r>
        <w:rPr>
          <w:rFonts w:cs="Narkisim" w:hint="cs"/>
          <w:sz w:val="24"/>
          <w:szCs w:val="24"/>
          <w:rtl/>
        </w:rPr>
        <w:t>ו</w:t>
      </w:r>
      <w:r w:rsidRPr="00F94B44">
        <w:rPr>
          <w:rFonts w:cs="Narkisim" w:hint="cs"/>
          <w:sz w:val="24"/>
          <w:szCs w:val="24"/>
          <w:rtl/>
        </w:rPr>
        <w:t>ממילא</w:t>
      </w:r>
      <w:r>
        <w:rPr>
          <w:rFonts w:cs="Narkisim" w:hint="cs"/>
          <w:sz w:val="24"/>
          <w:szCs w:val="24"/>
          <w:rtl/>
        </w:rPr>
        <w:t xml:space="preserve"> אנו מבינים אותה כדיבור מלא ואז</w:t>
      </w:r>
      <w:r w:rsidRPr="00F94B44">
        <w:rPr>
          <w:rFonts w:cs="Narkisim" w:hint="cs"/>
          <w:sz w:val="24"/>
          <w:szCs w:val="24"/>
          <w:rtl/>
        </w:rPr>
        <w:t xml:space="preserve"> יש חלות של אמירתו.</w:t>
      </w:r>
    </w:p>
    <w:p w:rsidR="00786D53" w:rsidRPr="00A9574D" w:rsidRDefault="00786D53" w:rsidP="00786D53">
      <w:pPr>
        <w:pStyle w:val="aa"/>
        <w:spacing w:after="240" w:line="360" w:lineRule="auto"/>
        <w:jc w:val="both"/>
        <w:rPr>
          <w:rFonts w:cs="Narkisim"/>
          <w:sz w:val="24"/>
          <w:szCs w:val="24"/>
          <w:rtl/>
        </w:rPr>
      </w:pPr>
      <w:r>
        <w:rPr>
          <w:rFonts w:cs="Narkisim" w:hint="cs"/>
          <w:sz w:val="24"/>
          <w:szCs w:val="24"/>
          <w:rtl/>
        </w:rPr>
        <w:t>התפיסה ש'הוכחה קצת' מספיקה בכדי להיחש</w:t>
      </w:r>
      <w:r>
        <w:rPr>
          <w:rFonts w:cs="Narkisim" w:hint="eastAsia"/>
          <w:sz w:val="24"/>
          <w:szCs w:val="24"/>
          <w:rtl/>
        </w:rPr>
        <w:t>ב</w:t>
      </w:r>
      <w:r>
        <w:rPr>
          <w:rFonts w:cs="Narkisim" w:hint="cs"/>
          <w:sz w:val="24"/>
          <w:szCs w:val="24"/>
          <w:rtl/>
        </w:rPr>
        <w:t xml:space="preserve"> כדיבור בוודאי מזכירה את הצורך בדיבור כפעולה הגורמת ליצרת חלות, כפי שהצענו לעיל כאשר ניסינו לומר שיש תפיסה בה אנו מחפשים דיבור כלשהו - כשניתן להבין ביטוי כדיבור, הרי שהכלי הנדרש בכדי להחיל פעולה הלכתית נמצא בידנו; בעוד שלהבנה בה אנו נדרשים לפעולה משפטית, לשפה מוגדרת, אין ל'הוכחה קצת' כל משמעות.</w:t>
      </w:r>
    </w:p>
    <w:p w:rsidR="00786D53" w:rsidRPr="003F2FF1" w:rsidRDefault="00786D53" w:rsidP="00786D53">
      <w:pPr>
        <w:pStyle w:val="a8"/>
        <w:numPr>
          <w:ilvl w:val="0"/>
          <w:numId w:val="12"/>
        </w:numPr>
        <w:spacing w:after="240"/>
        <w:outlineLvl w:val="0"/>
        <w:rPr>
          <w:rFonts w:cs="Narkisim"/>
          <w:b/>
          <w:bCs/>
          <w:sz w:val="28"/>
          <w:szCs w:val="28"/>
          <w:rtl/>
        </w:rPr>
      </w:pPr>
      <w:bookmarkStart w:id="18" w:name="_Toc365587953"/>
      <w:r w:rsidRPr="003F2FF1">
        <w:rPr>
          <w:rFonts w:cs="Narkisim"/>
          <w:b/>
          <w:bCs/>
          <w:sz w:val="28"/>
          <w:szCs w:val="28"/>
          <w:rtl/>
        </w:rPr>
        <w:t>אמירה בקידושין</w:t>
      </w:r>
      <w:bookmarkEnd w:id="18"/>
    </w:p>
    <w:p w:rsidR="00786D53" w:rsidRPr="00F94B44" w:rsidRDefault="00786D53" w:rsidP="00786D53">
      <w:pPr>
        <w:spacing w:after="240" w:line="360" w:lineRule="auto"/>
        <w:jc w:val="both"/>
        <w:rPr>
          <w:rFonts w:cs="Narkisim"/>
          <w:rtl/>
        </w:rPr>
      </w:pPr>
      <w:r w:rsidRPr="00F94B44">
        <w:rPr>
          <w:rFonts w:cs="Narkisim" w:hint="cs"/>
          <w:rtl/>
        </w:rPr>
        <w:t>באופן כללי</w:t>
      </w:r>
      <w:r>
        <w:rPr>
          <w:rFonts w:cs="Narkisim" w:hint="cs"/>
          <w:rtl/>
        </w:rPr>
        <w:t>,</w:t>
      </w:r>
      <w:r w:rsidRPr="00F94B44">
        <w:rPr>
          <w:rFonts w:cs="Narkisim" w:hint="cs"/>
          <w:rtl/>
        </w:rPr>
        <w:t xml:space="preserve"> </w:t>
      </w:r>
      <w:r w:rsidRPr="00F94B44">
        <w:rPr>
          <w:rFonts w:cs="Narkisim"/>
          <w:rtl/>
        </w:rPr>
        <w:t>ניתן להבין את תפקיד האמירה ב</w:t>
      </w:r>
      <w:r>
        <w:rPr>
          <w:rFonts w:cs="Narkisim" w:hint="cs"/>
          <w:rtl/>
        </w:rPr>
        <w:t xml:space="preserve">מעשה </w:t>
      </w:r>
      <w:r w:rsidRPr="00F94B44">
        <w:rPr>
          <w:rFonts w:cs="Narkisim"/>
          <w:rtl/>
        </w:rPr>
        <w:t>קידושין</w:t>
      </w:r>
      <w:r w:rsidRPr="00F94B44">
        <w:rPr>
          <w:rFonts w:cs="Narkisim" w:hint="cs"/>
          <w:rtl/>
        </w:rPr>
        <w:t xml:space="preserve"> -</w:t>
      </w:r>
      <w:r w:rsidRPr="00F94B44">
        <w:rPr>
          <w:rFonts w:cs="Narkisim"/>
          <w:rtl/>
        </w:rPr>
        <w:t xml:space="preserve"> "הרי את מקודשת לי</w:t>
      </w:r>
      <w:r w:rsidRPr="00F94B44">
        <w:rPr>
          <w:rStyle w:val="ac"/>
          <w:rFonts w:cs="Narkisim"/>
          <w:rtl/>
        </w:rPr>
        <w:footnoteReference w:id="76"/>
      </w:r>
      <w:r w:rsidRPr="00F94B44">
        <w:rPr>
          <w:rFonts w:cs="Narkisim"/>
          <w:rtl/>
        </w:rPr>
        <w:t>" ב</w:t>
      </w:r>
      <w:r>
        <w:rPr>
          <w:rFonts w:cs="Narkisim" w:hint="cs"/>
          <w:rtl/>
        </w:rPr>
        <w:t>שתי</w:t>
      </w:r>
      <w:r w:rsidRPr="00F94B44">
        <w:rPr>
          <w:rFonts w:cs="Narkisim"/>
          <w:rtl/>
        </w:rPr>
        <w:t xml:space="preserve"> דרכים</w:t>
      </w:r>
      <w:r>
        <w:rPr>
          <w:rStyle w:val="ac"/>
          <w:rFonts w:cs="Narkisim"/>
          <w:rtl/>
        </w:rPr>
        <w:footnoteReference w:id="77"/>
      </w:r>
      <w:r>
        <w:rPr>
          <w:rFonts w:cs="Narkisim" w:hint="cs"/>
          <w:rtl/>
        </w:rPr>
        <w:t xml:space="preserve"> </w:t>
      </w:r>
      <w:r w:rsidRPr="00F94B44">
        <w:rPr>
          <w:rFonts w:cs="Narkisim" w:hint="cs"/>
          <w:rtl/>
        </w:rPr>
        <w:t xml:space="preserve">: </w:t>
      </w:r>
    </w:p>
    <w:p w:rsidR="00786D53" w:rsidRPr="003E4892" w:rsidRDefault="00786D53" w:rsidP="00786D53">
      <w:pPr>
        <w:pStyle w:val="a8"/>
        <w:numPr>
          <w:ilvl w:val="0"/>
          <w:numId w:val="5"/>
        </w:numPr>
        <w:spacing w:after="240"/>
        <w:rPr>
          <w:rFonts w:cs="Narkisim"/>
          <w:rtl/>
        </w:rPr>
      </w:pPr>
      <w:r w:rsidRPr="003E4892">
        <w:rPr>
          <w:rFonts w:cs="Narkisim"/>
          <w:rtl/>
        </w:rPr>
        <w:lastRenderedPageBreak/>
        <w:t xml:space="preserve">מטרת האמירה היא לצורך </w:t>
      </w:r>
      <w:r w:rsidRPr="003E4892">
        <w:rPr>
          <w:rFonts w:cs="Narkisim" w:hint="cs"/>
          <w:rtl/>
        </w:rPr>
        <w:t>'</w:t>
      </w:r>
      <w:r w:rsidRPr="003E4892">
        <w:rPr>
          <w:rFonts w:cs="Narkisim"/>
          <w:rtl/>
        </w:rPr>
        <w:t>גילוי דעת</w:t>
      </w:r>
      <w:r w:rsidRPr="003E4892">
        <w:rPr>
          <w:rFonts w:cs="Narkisim" w:hint="cs"/>
          <w:rtl/>
        </w:rPr>
        <w:t>'</w:t>
      </w:r>
      <w:r w:rsidRPr="003E4892">
        <w:rPr>
          <w:rFonts w:cs="Narkisim"/>
          <w:rtl/>
        </w:rPr>
        <w:t xml:space="preserve"> של המקדש בלבד כחלק מתהליך ה</w:t>
      </w:r>
      <w:r w:rsidRPr="003E4892">
        <w:rPr>
          <w:rFonts w:cs="Narkisim"/>
          <w:b/>
          <w:bCs/>
          <w:rtl/>
        </w:rPr>
        <w:t>קנין</w:t>
      </w:r>
      <w:r w:rsidRPr="003E4892">
        <w:rPr>
          <w:rFonts w:cs="Narkisim"/>
          <w:rtl/>
        </w:rPr>
        <w:t xml:space="preserve"> של הקדושין, </w:t>
      </w:r>
      <w:r w:rsidRPr="003E4892">
        <w:rPr>
          <w:rFonts w:cs="Narkisim" w:hint="cs"/>
          <w:rtl/>
        </w:rPr>
        <w:t>ואם</w:t>
      </w:r>
      <w:r w:rsidRPr="003E4892">
        <w:rPr>
          <w:rFonts w:cs="Narkisim"/>
          <w:rtl/>
        </w:rPr>
        <w:t xml:space="preserve"> נמצא דרך אחרת לגלות </w:t>
      </w:r>
      <w:r w:rsidRPr="003E4892">
        <w:rPr>
          <w:rFonts w:cs="Narkisim" w:hint="cs"/>
          <w:rtl/>
        </w:rPr>
        <w:t xml:space="preserve">את </w:t>
      </w:r>
      <w:r w:rsidRPr="003E4892">
        <w:rPr>
          <w:rFonts w:cs="Narkisim"/>
          <w:rtl/>
        </w:rPr>
        <w:t>דעתו לא יה</w:t>
      </w:r>
      <w:r w:rsidRPr="003E4892">
        <w:rPr>
          <w:rFonts w:cs="Narkisim" w:hint="cs"/>
          <w:rtl/>
        </w:rPr>
        <w:t>יה</w:t>
      </w:r>
      <w:r w:rsidRPr="003E4892">
        <w:rPr>
          <w:rFonts w:cs="Narkisim"/>
          <w:rtl/>
        </w:rPr>
        <w:t xml:space="preserve"> צורך באמירה</w:t>
      </w:r>
      <w:r w:rsidRPr="003E4892">
        <w:rPr>
          <w:rFonts w:cs="Narkisim" w:hint="cs"/>
          <w:rtl/>
        </w:rPr>
        <w:t xml:space="preserve"> מפורשת, דבר אשר מתאים לדרך בה הצגנו את הדרישה לדיבור בשיטתו של רבי יוחנן</w:t>
      </w:r>
      <w:r w:rsidRPr="003E4892">
        <w:rPr>
          <w:rFonts w:cs="Narkisim"/>
          <w:rtl/>
        </w:rPr>
        <w:t>.</w:t>
      </w:r>
    </w:p>
    <w:p w:rsidR="00786D53" w:rsidRPr="00A23618" w:rsidRDefault="00786D53" w:rsidP="00786D53">
      <w:pPr>
        <w:numPr>
          <w:ilvl w:val="0"/>
          <w:numId w:val="5"/>
        </w:numPr>
        <w:spacing w:after="240" w:line="360" w:lineRule="auto"/>
        <w:jc w:val="both"/>
        <w:rPr>
          <w:rFonts w:cs="Narkisim"/>
          <w:rtl/>
        </w:rPr>
      </w:pPr>
      <w:r w:rsidRPr="00F94B44">
        <w:rPr>
          <w:rFonts w:cs="Narkisim"/>
          <w:rtl/>
        </w:rPr>
        <w:t xml:space="preserve">האמירה משמשת חלק מתהליך </w:t>
      </w:r>
      <w:r w:rsidRPr="00F94B44">
        <w:rPr>
          <w:rFonts w:cs="Narkisim"/>
          <w:b/>
          <w:bCs/>
          <w:rtl/>
        </w:rPr>
        <w:t>יצירת קידושי</w:t>
      </w:r>
      <w:r w:rsidRPr="00F94B44">
        <w:rPr>
          <w:rFonts w:cs="Narkisim"/>
          <w:rtl/>
        </w:rPr>
        <w:t xml:space="preserve"> הא</w:t>
      </w:r>
      <w:r w:rsidRPr="00F94B44">
        <w:rPr>
          <w:rFonts w:cs="Narkisim" w:hint="cs"/>
          <w:rtl/>
        </w:rPr>
        <w:t>י</w:t>
      </w:r>
      <w:r w:rsidRPr="00F94B44">
        <w:rPr>
          <w:rFonts w:cs="Narkisim"/>
          <w:rtl/>
        </w:rPr>
        <w:t>שה</w:t>
      </w:r>
      <w:r>
        <w:rPr>
          <w:rFonts w:cs="Narkisim" w:hint="cs"/>
          <w:rtl/>
        </w:rPr>
        <w:t>,</w:t>
      </w:r>
      <w:r w:rsidRPr="00F94B44">
        <w:rPr>
          <w:rFonts w:cs="Narkisim"/>
          <w:rtl/>
        </w:rPr>
        <w:t xml:space="preserve"> ואולי אפילו כעין תהליך של </w:t>
      </w:r>
      <w:r w:rsidRPr="00F94B44">
        <w:rPr>
          <w:rFonts w:cs="Narkisim"/>
          <w:b/>
          <w:bCs/>
          <w:rtl/>
        </w:rPr>
        <w:t>הפלאה</w:t>
      </w:r>
      <w:r>
        <w:rPr>
          <w:rFonts w:cs="Narkisim" w:hint="cs"/>
          <w:rtl/>
        </w:rPr>
        <w:t xml:space="preserve"> - כפי שהצענו לעיל בדעתו של ריש לקיש, ש</w:t>
      </w:r>
      <w:r w:rsidRPr="00F94B44">
        <w:rPr>
          <w:rFonts w:cs="Narkisim" w:hint="cs"/>
          <w:rtl/>
        </w:rPr>
        <w:t>השפה</w:t>
      </w:r>
      <w:r>
        <w:rPr>
          <w:rFonts w:cs="Narkisim" w:hint="cs"/>
          <w:rtl/>
        </w:rPr>
        <w:t xml:space="preserve"> מהותית-</w:t>
      </w:r>
      <w:r w:rsidRPr="00F94B44">
        <w:rPr>
          <w:rFonts w:cs="Narkisim" w:hint="cs"/>
          <w:rtl/>
        </w:rPr>
        <w:t>יוצרת</w:t>
      </w:r>
      <w:r>
        <w:rPr>
          <w:rFonts w:cs="Narkisim" w:hint="cs"/>
          <w:rtl/>
        </w:rPr>
        <w:t>, היא מביאה לידי הפעלת החלות ההלכתית</w:t>
      </w:r>
      <w:r w:rsidRPr="00F94B44">
        <w:rPr>
          <w:rFonts w:cs="Narkisim"/>
          <w:rtl/>
        </w:rPr>
        <w:t xml:space="preserve">. </w:t>
      </w:r>
    </w:p>
    <w:p w:rsidR="00786D53" w:rsidRPr="004B2956" w:rsidRDefault="00786D53" w:rsidP="00786D53">
      <w:pPr>
        <w:pStyle w:val="13"/>
        <w:numPr>
          <w:ilvl w:val="0"/>
          <w:numId w:val="22"/>
        </w:numPr>
        <w:spacing w:after="240" w:line="480" w:lineRule="auto"/>
        <w:outlineLvl w:val="1"/>
        <w:rPr>
          <w:rFonts w:cs="Narkisim"/>
          <w:b/>
          <w:bCs/>
          <w:rtl/>
        </w:rPr>
      </w:pPr>
      <w:bookmarkStart w:id="19" w:name="_Toc365587954"/>
      <w:r w:rsidRPr="004B2956">
        <w:rPr>
          <w:rFonts w:cs="Narkisim" w:hint="cs"/>
          <w:b/>
          <w:bCs/>
          <w:rtl/>
        </w:rPr>
        <w:t>יש יד לקידושין או ספק בדיני עדות</w:t>
      </w:r>
      <w:bookmarkEnd w:id="19"/>
    </w:p>
    <w:p w:rsidR="00786D53" w:rsidRDefault="00786D53" w:rsidP="00786D53">
      <w:pPr>
        <w:pStyle w:val="13"/>
        <w:spacing w:after="240" w:line="360" w:lineRule="auto"/>
        <w:ind w:left="360" w:firstLine="0"/>
        <w:rPr>
          <w:rFonts w:cs="Narkisim"/>
          <w:rtl/>
        </w:rPr>
      </w:pPr>
      <w:r w:rsidRPr="00F94B44">
        <w:rPr>
          <w:rFonts w:cs="Narkisim"/>
          <w:rtl/>
        </w:rPr>
        <w:t>הגמ</w:t>
      </w:r>
      <w:r w:rsidRPr="00F94B44">
        <w:rPr>
          <w:rFonts w:cs="Narkisim" w:hint="cs"/>
          <w:rtl/>
        </w:rPr>
        <w:t>רא</w:t>
      </w:r>
      <w:r w:rsidRPr="00F94B44">
        <w:rPr>
          <w:rFonts w:cs="Narkisim"/>
          <w:rtl/>
        </w:rPr>
        <w:t xml:space="preserve"> בנדרים</w:t>
      </w:r>
      <w:r w:rsidRPr="00F94B44">
        <w:rPr>
          <w:rStyle w:val="ac"/>
          <w:rFonts w:cs="Narkisim"/>
          <w:rtl/>
        </w:rPr>
        <w:footnoteReference w:id="78"/>
      </w:r>
      <w:r w:rsidRPr="00F94B44">
        <w:rPr>
          <w:rFonts w:cs="Narkisim"/>
          <w:rtl/>
        </w:rPr>
        <w:t xml:space="preserve"> דנה </w:t>
      </w:r>
      <w:r>
        <w:rPr>
          <w:rFonts w:cs="Narkisim" w:hint="cs"/>
          <w:rtl/>
        </w:rPr>
        <w:t xml:space="preserve">בשאלה </w:t>
      </w:r>
      <w:r w:rsidRPr="00F94B44">
        <w:rPr>
          <w:rFonts w:cs="Narkisim"/>
          <w:rtl/>
        </w:rPr>
        <w:t>האם יש יד לקידושין או לא.</w:t>
      </w:r>
      <w:r w:rsidRPr="00F94B44">
        <w:rPr>
          <w:rFonts w:cs="Narkisim" w:hint="cs"/>
          <w:rtl/>
        </w:rPr>
        <w:t xml:space="preserve"> </w:t>
      </w:r>
      <w:r w:rsidRPr="00F94B44">
        <w:rPr>
          <w:rFonts w:cs="Narkisim"/>
          <w:rtl/>
        </w:rPr>
        <w:t>מקור דין ידות מופיע בנדרים</w:t>
      </w:r>
      <w:r w:rsidRPr="00F94B44">
        <w:rPr>
          <w:rStyle w:val="ac"/>
          <w:rFonts w:cs="Narkisim"/>
          <w:rtl/>
        </w:rPr>
        <w:footnoteReference w:id="79"/>
      </w:r>
      <w:r w:rsidRPr="00F94B44">
        <w:rPr>
          <w:rFonts w:cs="Narkisim"/>
          <w:rtl/>
        </w:rPr>
        <w:t xml:space="preserve"> ושם דין זה נלמד מגז</w:t>
      </w:r>
      <w:r w:rsidRPr="00F94B44">
        <w:rPr>
          <w:rFonts w:cs="Narkisim" w:hint="cs"/>
          <w:rtl/>
        </w:rPr>
        <w:t xml:space="preserve">רת </w:t>
      </w:r>
      <w:r w:rsidRPr="00F94B44">
        <w:rPr>
          <w:rFonts w:cs="Narkisim"/>
          <w:rtl/>
        </w:rPr>
        <w:t>הכ</w:t>
      </w:r>
      <w:r w:rsidRPr="00F94B44">
        <w:rPr>
          <w:rFonts w:cs="Narkisim" w:hint="cs"/>
          <w:rtl/>
        </w:rPr>
        <w:t>תוב</w:t>
      </w:r>
      <w:r w:rsidRPr="00F94B44">
        <w:rPr>
          <w:rFonts w:cs="Narkisim"/>
          <w:rtl/>
        </w:rPr>
        <w:t xml:space="preserve"> מיו</w:t>
      </w:r>
      <w:r>
        <w:rPr>
          <w:rFonts w:cs="Narkisim"/>
          <w:rtl/>
        </w:rPr>
        <w:t>חדת לנזירות ונדרים. בהמשך הסוגי</w:t>
      </w:r>
      <w:r>
        <w:rPr>
          <w:rFonts w:cs="Narkisim" w:hint="cs"/>
          <w:rtl/>
        </w:rPr>
        <w:t>ה</w:t>
      </w:r>
      <w:r w:rsidRPr="00F94B44">
        <w:rPr>
          <w:rFonts w:cs="Narkisim"/>
          <w:rtl/>
        </w:rPr>
        <w:t xml:space="preserve"> בנדרים</w:t>
      </w:r>
      <w:r w:rsidRPr="00F94B44">
        <w:rPr>
          <w:rStyle w:val="ac"/>
          <w:rFonts w:cs="Narkisim"/>
          <w:rtl/>
        </w:rPr>
        <w:footnoteReference w:id="80"/>
      </w:r>
      <w:r w:rsidRPr="00F94B44">
        <w:rPr>
          <w:rFonts w:cs="Narkisim"/>
          <w:rtl/>
        </w:rPr>
        <w:t xml:space="preserve"> אנו מוצאים דיונים לגבי ידות בתחומים בהם הגמרא מנסה להשוות ל</w:t>
      </w:r>
      <w:r>
        <w:rPr>
          <w:rFonts w:cs="Narkisim" w:hint="cs"/>
          <w:rtl/>
        </w:rPr>
        <w:t xml:space="preserve">דין </w:t>
      </w:r>
      <w:r w:rsidRPr="00F94B44">
        <w:rPr>
          <w:rFonts w:cs="Narkisim"/>
          <w:rtl/>
        </w:rPr>
        <w:t>הקדש, כגון פאה וצדקה, לצד עניינים אשר אינם נראים כשייכים ל</w:t>
      </w:r>
      <w:r w:rsidRPr="00F94B44">
        <w:rPr>
          <w:rFonts w:cs="Narkisim" w:hint="cs"/>
          <w:rtl/>
        </w:rPr>
        <w:t xml:space="preserve">דיני </w:t>
      </w:r>
      <w:r w:rsidRPr="00F94B44">
        <w:rPr>
          <w:rFonts w:cs="Narkisim"/>
          <w:rtl/>
        </w:rPr>
        <w:t>הפלאה</w:t>
      </w:r>
      <w:r>
        <w:rPr>
          <w:rFonts w:cs="Narkisim" w:hint="cs"/>
          <w:rtl/>
        </w:rPr>
        <w:t>,</w:t>
      </w:r>
      <w:r w:rsidRPr="00F94B44">
        <w:rPr>
          <w:rFonts w:cs="Narkisim"/>
          <w:rtl/>
        </w:rPr>
        <w:t xml:space="preserve"> כגון קריאת שם לבית הכסא ובית המרחץ וכן הפקר</w:t>
      </w:r>
      <w:r w:rsidRPr="00F94B44">
        <w:rPr>
          <w:rFonts w:cs="Narkisim" w:hint="cs"/>
          <w:rtl/>
        </w:rPr>
        <w:t xml:space="preserve">. </w:t>
      </w:r>
      <w:r w:rsidRPr="00F94B44">
        <w:rPr>
          <w:rFonts w:cs="Narkisim"/>
          <w:rtl/>
        </w:rPr>
        <w:t>השאלה היא היכן למקם את הדיון לגבי קידושין?</w:t>
      </w:r>
      <w:r w:rsidRPr="00F94B44">
        <w:rPr>
          <w:rStyle w:val="ac"/>
          <w:rFonts w:cs="Narkisim"/>
          <w:rtl/>
        </w:rPr>
        <w:footnoteReference w:id="81"/>
      </w:r>
      <w:r w:rsidRPr="00F94B44">
        <w:rPr>
          <w:rFonts w:cs="Narkisim"/>
          <w:rtl/>
        </w:rPr>
        <w:t xml:space="preserve"> </w:t>
      </w:r>
    </w:p>
    <w:p w:rsidR="00786D53" w:rsidRDefault="00786D53" w:rsidP="00786D53">
      <w:pPr>
        <w:pStyle w:val="13"/>
        <w:spacing w:after="240" w:line="360" w:lineRule="auto"/>
        <w:ind w:left="360" w:firstLine="0"/>
        <w:rPr>
          <w:rFonts w:cs="Narkisim"/>
          <w:rtl/>
        </w:rPr>
      </w:pPr>
      <w:r w:rsidRPr="00F94B44">
        <w:rPr>
          <w:rFonts w:cs="Narkisim"/>
          <w:rtl/>
        </w:rPr>
        <w:t xml:space="preserve">חלק מהראשונים הבינו כי ישנה השוואה בין קידושין להקדש: </w:t>
      </w:r>
      <w:r w:rsidRPr="00F94B44">
        <w:rPr>
          <w:rFonts w:cs="Narkisim" w:hint="cs"/>
          <w:rtl/>
        </w:rPr>
        <w:t>"</w:t>
      </w:r>
      <w:r w:rsidRPr="00F94B44">
        <w:rPr>
          <w:rFonts w:cs="Narkisim"/>
          <w:rtl/>
        </w:rPr>
        <w:t>וי</w:t>
      </w:r>
      <w:r w:rsidRPr="00F94B44">
        <w:rPr>
          <w:rFonts w:cs="Narkisim" w:hint="cs"/>
          <w:rtl/>
        </w:rPr>
        <w:t xml:space="preserve">ש </w:t>
      </w:r>
      <w:r w:rsidRPr="00F94B44">
        <w:rPr>
          <w:rFonts w:cs="Narkisim"/>
          <w:rtl/>
        </w:rPr>
        <w:t>ל</w:t>
      </w:r>
      <w:r w:rsidRPr="00F94B44">
        <w:rPr>
          <w:rFonts w:cs="Narkisim" w:hint="cs"/>
          <w:rtl/>
        </w:rPr>
        <w:t>ומר</w:t>
      </w:r>
      <w:r w:rsidRPr="00F94B44">
        <w:rPr>
          <w:rFonts w:cs="Narkisim"/>
          <w:rtl/>
        </w:rPr>
        <w:t xml:space="preserve"> דקידושין נמי כיון דאסר לה אכ</w:t>
      </w:r>
      <w:r w:rsidRPr="00F94B44">
        <w:rPr>
          <w:rFonts w:cs="Narkisim" w:hint="cs"/>
          <w:rtl/>
        </w:rPr>
        <w:t xml:space="preserve">ולי </w:t>
      </w:r>
      <w:r w:rsidRPr="00F94B44">
        <w:rPr>
          <w:rFonts w:cs="Narkisim"/>
          <w:rtl/>
        </w:rPr>
        <w:t>ע</w:t>
      </w:r>
      <w:r w:rsidRPr="00F94B44">
        <w:rPr>
          <w:rFonts w:cs="Narkisim" w:hint="cs"/>
          <w:rtl/>
        </w:rPr>
        <w:t>למא</w:t>
      </w:r>
      <w:r w:rsidRPr="00F94B44">
        <w:rPr>
          <w:rFonts w:cs="Narkisim"/>
          <w:rtl/>
        </w:rPr>
        <w:t xml:space="preserve"> כהקדש לכך מספקא לן דשמא יש יד לקידושין כמו הקדש</w:t>
      </w:r>
      <w:r w:rsidRPr="00F94B44">
        <w:rPr>
          <w:rFonts w:cs="Narkisim" w:hint="cs"/>
          <w:rtl/>
        </w:rPr>
        <w:t>"</w:t>
      </w:r>
      <w:r w:rsidRPr="00F94B44">
        <w:rPr>
          <w:rStyle w:val="ac"/>
          <w:rFonts w:cs="Narkisim"/>
          <w:rtl/>
        </w:rPr>
        <w:footnoteReference w:id="82"/>
      </w:r>
      <w:r w:rsidRPr="00F94B44">
        <w:rPr>
          <w:rFonts w:cs="Narkisim"/>
          <w:rtl/>
        </w:rPr>
        <w:t xml:space="preserve">. מדברי </w:t>
      </w:r>
      <w:r>
        <w:rPr>
          <w:rFonts w:cs="Narkisim" w:hint="cs"/>
          <w:rtl/>
        </w:rPr>
        <w:t xml:space="preserve">בעלי </w:t>
      </w:r>
      <w:r w:rsidRPr="00F94B44">
        <w:rPr>
          <w:rFonts w:cs="Narkisim"/>
          <w:rtl/>
        </w:rPr>
        <w:t>התוספות משמע כי יש לאמירה בקידושין אופי של הפלאת הק</w:t>
      </w:r>
      <w:r>
        <w:rPr>
          <w:rFonts w:cs="Narkisim"/>
          <w:rtl/>
        </w:rPr>
        <w:t>דש ומכאן הדיון לגבי ידות</w:t>
      </w:r>
      <w:r w:rsidRPr="00F94B44">
        <w:rPr>
          <w:rFonts w:cs="Narkisim"/>
          <w:rtl/>
        </w:rPr>
        <w:t xml:space="preserve">. </w:t>
      </w:r>
    </w:p>
    <w:p w:rsidR="00786D53" w:rsidRDefault="00786D53" w:rsidP="00786D53">
      <w:pPr>
        <w:pStyle w:val="13"/>
        <w:spacing w:after="240" w:line="360" w:lineRule="auto"/>
        <w:ind w:left="360" w:firstLine="0"/>
        <w:rPr>
          <w:rFonts w:cs="Narkisim"/>
          <w:rtl/>
        </w:rPr>
      </w:pPr>
      <w:r w:rsidRPr="00F94B44">
        <w:rPr>
          <w:rFonts w:cs="Narkisim"/>
          <w:rtl/>
        </w:rPr>
        <w:t>אולם</w:t>
      </w:r>
      <w:r>
        <w:rPr>
          <w:rFonts w:cs="Narkisim" w:hint="cs"/>
          <w:rtl/>
        </w:rPr>
        <w:t>,</w:t>
      </w:r>
      <w:r w:rsidRPr="00F94B44">
        <w:rPr>
          <w:rFonts w:cs="Narkisim"/>
          <w:rtl/>
        </w:rPr>
        <w:t xml:space="preserve"> הבנה אחרת לדיו</w:t>
      </w:r>
      <w:r>
        <w:rPr>
          <w:rFonts w:cs="Narkisim"/>
          <w:rtl/>
        </w:rPr>
        <w:t>ן בידות קידושין אנו מוצאים ב</w:t>
      </w:r>
      <w:r>
        <w:rPr>
          <w:rFonts w:cs="Narkisim" w:hint="cs"/>
          <w:rtl/>
        </w:rPr>
        <w:t xml:space="preserve">דברי </w:t>
      </w:r>
      <w:r w:rsidRPr="00DE2BD6">
        <w:rPr>
          <w:rFonts w:cs="Narkisim"/>
          <w:rtl/>
        </w:rPr>
        <w:t>רבי</w:t>
      </w:r>
      <w:r w:rsidRPr="00DE2BD6">
        <w:rPr>
          <w:rFonts w:cs="Narkisim"/>
        </w:rPr>
        <w:t> </w:t>
      </w:r>
      <w:r w:rsidRPr="00DE2BD6">
        <w:rPr>
          <w:rFonts w:cs="Narkisim"/>
          <w:rtl/>
        </w:rPr>
        <w:t>יצחק בן שמואל הזקן</w:t>
      </w:r>
      <w:r w:rsidRPr="00F94B44">
        <w:rPr>
          <w:rStyle w:val="ac"/>
          <w:rFonts w:cs="Narkisim"/>
          <w:rtl/>
        </w:rPr>
        <w:footnoteReference w:id="83"/>
      </w:r>
      <w:r w:rsidRPr="00F94B44">
        <w:rPr>
          <w:rFonts w:cs="Narkisim"/>
          <w:rtl/>
        </w:rPr>
        <w:t xml:space="preserve"> המפרש שהספק של הגמ</w:t>
      </w:r>
      <w:r w:rsidRPr="00F94B44">
        <w:rPr>
          <w:rFonts w:cs="Narkisim" w:hint="cs"/>
          <w:rtl/>
        </w:rPr>
        <w:t>רא</w:t>
      </w:r>
      <w:r w:rsidRPr="00F94B44">
        <w:rPr>
          <w:rFonts w:cs="Narkisim"/>
          <w:rtl/>
        </w:rPr>
        <w:t xml:space="preserve"> בדין </w:t>
      </w:r>
      <w:r w:rsidRPr="00F94B44">
        <w:rPr>
          <w:rFonts w:cs="Narkisim" w:hint="cs"/>
          <w:rtl/>
        </w:rPr>
        <w:t>'</w:t>
      </w:r>
      <w:r w:rsidRPr="00F94B44">
        <w:rPr>
          <w:rFonts w:cs="Narkisim"/>
          <w:rtl/>
        </w:rPr>
        <w:t>ידות</w:t>
      </w:r>
      <w:r w:rsidRPr="00F94B44">
        <w:rPr>
          <w:rFonts w:cs="Narkisim" w:hint="cs"/>
          <w:rtl/>
        </w:rPr>
        <w:t>'</w:t>
      </w:r>
      <w:r w:rsidRPr="00F94B44">
        <w:rPr>
          <w:rFonts w:cs="Narkisim"/>
          <w:rtl/>
        </w:rPr>
        <w:t xml:space="preserve"> אינו אלא ספק בדיני עדות על מעשה הקידושין, עד</w:t>
      </w:r>
      <w:r>
        <w:rPr>
          <w:rFonts w:cs="Narkisim"/>
          <w:rtl/>
        </w:rPr>
        <w:t xml:space="preserve"> כמה ניתן לסמוך על עדות נסיבתית</w:t>
      </w:r>
      <w:r>
        <w:rPr>
          <w:rFonts w:cs="Narkisim" w:hint="cs"/>
          <w:rtl/>
        </w:rPr>
        <w:t>;</w:t>
      </w:r>
      <w:r w:rsidRPr="00F94B44">
        <w:rPr>
          <w:rFonts w:cs="Narkisim"/>
          <w:rtl/>
        </w:rPr>
        <w:t xml:space="preserve"> </w:t>
      </w:r>
      <w:r w:rsidRPr="00F94B44">
        <w:rPr>
          <w:rFonts w:cs="Narkisim" w:hint="cs"/>
          <w:rtl/>
        </w:rPr>
        <w:t>זה ספק מאותו סוג של המקרה הבא</w:t>
      </w:r>
      <w:r w:rsidRPr="00F94B44">
        <w:rPr>
          <w:rFonts w:cs="Narkisim"/>
          <w:rtl/>
        </w:rPr>
        <w:t xml:space="preserve">: כלה המכוסה בהינומה העשויה מבד </w:t>
      </w:r>
      <w:r w:rsidRPr="00F94B44">
        <w:rPr>
          <w:rFonts w:cs="Narkisim" w:hint="cs"/>
          <w:rtl/>
        </w:rPr>
        <w:t>אטום</w:t>
      </w:r>
      <w:r w:rsidRPr="00F94B44">
        <w:rPr>
          <w:rFonts w:cs="Narkisim"/>
          <w:rtl/>
        </w:rPr>
        <w:t xml:space="preserve"> </w:t>
      </w:r>
      <w:r>
        <w:rPr>
          <w:rFonts w:cs="Narkisim" w:hint="cs"/>
          <w:rtl/>
        </w:rPr>
        <w:t>וה</w:t>
      </w:r>
      <w:r w:rsidRPr="00F94B44">
        <w:rPr>
          <w:rFonts w:cs="Narkisim" w:hint="cs"/>
          <w:rtl/>
        </w:rPr>
        <w:t>ע</w:t>
      </w:r>
      <w:r>
        <w:rPr>
          <w:rFonts w:cs="Narkisim" w:hint="cs"/>
          <w:rtl/>
        </w:rPr>
        <w:t>ד</w:t>
      </w:r>
      <w:r w:rsidRPr="00F94B44">
        <w:rPr>
          <w:rFonts w:cs="Narkisim" w:hint="cs"/>
          <w:rtl/>
        </w:rPr>
        <w:t xml:space="preserve">ים או כל אדם אחר </w:t>
      </w:r>
      <w:r>
        <w:rPr>
          <w:rFonts w:cs="Narkisim"/>
          <w:rtl/>
        </w:rPr>
        <w:t>לא רואים את האישה</w:t>
      </w:r>
      <w:r>
        <w:rPr>
          <w:rFonts w:cs="Narkisim" w:hint="cs"/>
          <w:rtl/>
        </w:rPr>
        <w:t>;</w:t>
      </w:r>
      <w:r w:rsidRPr="00F94B44">
        <w:rPr>
          <w:rFonts w:cs="Narkisim"/>
          <w:rtl/>
        </w:rPr>
        <w:t xml:space="preserve"> הדיון לגבי ידות הוא עד כמה </w:t>
      </w:r>
      <w:r w:rsidRPr="00F94B44">
        <w:rPr>
          <w:rFonts w:cs="Narkisim" w:hint="cs"/>
          <w:rtl/>
        </w:rPr>
        <w:t>'</w:t>
      </w:r>
      <w:r w:rsidRPr="00F94B44">
        <w:rPr>
          <w:rFonts w:cs="Narkisim"/>
          <w:rtl/>
        </w:rPr>
        <w:t>יד</w:t>
      </w:r>
      <w:r w:rsidRPr="00F94B44">
        <w:rPr>
          <w:rFonts w:cs="Narkisim" w:hint="cs"/>
          <w:rtl/>
        </w:rPr>
        <w:t>'</w:t>
      </w:r>
      <w:r w:rsidRPr="00F94B44">
        <w:rPr>
          <w:rFonts w:cs="Narkisim"/>
          <w:rtl/>
        </w:rPr>
        <w:t xml:space="preserve"> נחשב</w:t>
      </w:r>
      <w:r w:rsidRPr="00F94B44">
        <w:rPr>
          <w:rFonts w:cs="Narkisim" w:hint="cs"/>
          <w:rtl/>
        </w:rPr>
        <w:t>ת</w:t>
      </w:r>
      <w:r>
        <w:rPr>
          <w:rFonts w:cs="Narkisim"/>
          <w:rtl/>
        </w:rPr>
        <w:t xml:space="preserve"> לאמירה ברורה שאפשר להעיד עליה</w:t>
      </w:r>
      <w:r>
        <w:rPr>
          <w:rFonts w:cs="Narkisim" w:hint="cs"/>
          <w:rtl/>
        </w:rPr>
        <w:t>.</w:t>
      </w:r>
    </w:p>
    <w:p w:rsidR="00786D53" w:rsidRPr="004A2196" w:rsidRDefault="00786D53" w:rsidP="00786D53">
      <w:pPr>
        <w:pStyle w:val="13"/>
        <w:numPr>
          <w:ilvl w:val="0"/>
          <w:numId w:val="22"/>
        </w:numPr>
        <w:spacing w:after="240" w:line="360" w:lineRule="auto"/>
        <w:outlineLvl w:val="1"/>
        <w:rPr>
          <w:rFonts w:cs="Narkisim"/>
          <w:b/>
          <w:bCs/>
          <w:rtl/>
        </w:rPr>
      </w:pPr>
      <w:bookmarkStart w:id="20" w:name="_Toc365587955"/>
      <w:r w:rsidRPr="004B2956">
        <w:rPr>
          <w:rFonts w:cs="Narkisim" w:hint="cs"/>
          <w:b/>
          <w:bCs/>
          <w:rtl/>
        </w:rPr>
        <w:t>גילוי דעת או אמירה מהותית</w:t>
      </w:r>
      <w:bookmarkEnd w:id="20"/>
    </w:p>
    <w:p w:rsidR="00786D53" w:rsidRDefault="00786D53" w:rsidP="00786D53">
      <w:pPr>
        <w:pStyle w:val="13"/>
        <w:spacing w:after="240" w:line="360" w:lineRule="auto"/>
        <w:ind w:left="360" w:firstLine="0"/>
        <w:rPr>
          <w:rFonts w:cs="Narkisim"/>
          <w:rtl/>
        </w:rPr>
      </w:pPr>
      <w:r w:rsidRPr="00F94B44">
        <w:rPr>
          <w:rFonts w:cs="Narkisim"/>
          <w:rtl/>
        </w:rPr>
        <w:lastRenderedPageBreak/>
        <w:t>הגמ</w:t>
      </w:r>
      <w:r w:rsidRPr="00F94B44">
        <w:rPr>
          <w:rFonts w:cs="Narkisim" w:hint="cs"/>
          <w:rtl/>
        </w:rPr>
        <w:t>רא</w:t>
      </w:r>
      <w:r w:rsidRPr="00F94B44">
        <w:rPr>
          <w:rFonts w:cs="Narkisim"/>
          <w:rtl/>
        </w:rPr>
        <w:t xml:space="preserve"> בקידושין</w:t>
      </w:r>
      <w:r w:rsidRPr="00F94B44">
        <w:rPr>
          <w:rStyle w:val="ac"/>
          <w:rFonts w:cs="Narkisim"/>
          <w:rtl/>
        </w:rPr>
        <w:footnoteReference w:id="84"/>
      </w:r>
      <w:r w:rsidRPr="00F94B44">
        <w:rPr>
          <w:rFonts w:cs="Narkisim"/>
          <w:rtl/>
        </w:rPr>
        <w:t xml:space="preserve"> דנה במקרה שהמקדש נתן לאשה את כסף הקידושין ואמרה האשה במקום הבעל "הריני מקודשת לך", למסקנא הגמ</w:t>
      </w:r>
      <w:r w:rsidRPr="00F94B44">
        <w:rPr>
          <w:rFonts w:cs="Narkisim" w:hint="cs"/>
          <w:rtl/>
        </w:rPr>
        <w:t>רא</w:t>
      </w:r>
      <w:r w:rsidRPr="00F94B44">
        <w:rPr>
          <w:rFonts w:cs="Narkisim"/>
          <w:rtl/>
        </w:rPr>
        <w:t xml:space="preserve"> מעלה </w:t>
      </w:r>
      <w:r w:rsidRPr="00F94B44">
        <w:rPr>
          <w:rFonts w:cs="Narkisim" w:hint="cs"/>
          <w:rtl/>
        </w:rPr>
        <w:t>שתי</w:t>
      </w:r>
      <w:r>
        <w:rPr>
          <w:rFonts w:cs="Narkisim"/>
          <w:rtl/>
        </w:rPr>
        <w:t xml:space="preserve"> אפשרויו</w:t>
      </w:r>
      <w:r>
        <w:rPr>
          <w:rFonts w:cs="Narkisim" w:hint="cs"/>
          <w:rtl/>
        </w:rPr>
        <w:t xml:space="preserve">ת - </w:t>
      </w:r>
      <w:r w:rsidRPr="00F94B44">
        <w:rPr>
          <w:rFonts w:cs="Narkisim"/>
          <w:rtl/>
        </w:rPr>
        <w:t>או שאינה מקודשת</w:t>
      </w:r>
      <w:r w:rsidRPr="00F94B44">
        <w:rPr>
          <w:rFonts w:cs="Narkisim" w:hint="cs"/>
          <w:rtl/>
        </w:rPr>
        <w:t>,</w:t>
      </w:r>
      <w:r w:rsidRPr="00F94B44">
        <w:rPr>
          <w:rFonts w:cs="Narkisim"/>
          <w:rtl/>
        </w:rPr>
        <w:t xml:space="preserve"> או שיש כאן ספק קידושין (וחוששים מדרבנן). לכאורה אם אמרה האשה "הריני מקודשת לך" קשה לדבר על בעיה מצד גילוי הדעת שהרי יש כאן גילוי דעת טוב. </w:t>
      </w:r>
      <w:r w:rsidRPr="00F94B44">
        <w:rPr>
          <w:rFonts w:cs="Narkisim" w:hint="cs"/>
          <w:rtl/>
        </w:rPr>
        <w:t>אופן אחר, כהבנה השניה לעיל,</w:t>
      </w:r>
      <w:r w:rsidRPr="00F94B44">
        <w:rPr>
          <w:rFonts w:cs="Narkisim"/>
          <w:rtl/>
        </w:rPr>
        <w:t xml:space="preserve"> שחלק עקרוני מהתהליך הוא שהבעל יאמר, ו</w:t>
      </w:r>
      <w:r w:rsidRPr="00F94B44">
        <w:rPr>
          <w:rFonts w:cs="Narkisim" w:hint="cs"/>
          <w:rtl/>
        </w:rPr>
        <w:t>אמירת האישה מהווה</w:t>
      </w:r>
      <w:r w:rsidRPr="00F94B44">
        <w:rPr>
          <w:rFonts w:cs="Narkisim"/>
          <w:rtl/>
        </w:rPr>
        <w:t xml:space="preserve"> בעיה בתהליך הקידושין, </w:t>
      </w:r>
      <w:r w:rsidRPr="00F94B44">
        <w:rPr>
          <w:rFonts w:cs="Narkisim" w:hint="cs"/>
          <w:rtl/>
        </w:rPr>
        <w:t xml:space="preserve">בכל </w:t>
      </w:r>
      <w:r w:rsidRPr="00F94B44">
        <w:rPr>
          <w:rFonts w:cs="Narkisim"/>
          <w:rtl/>
        </w:rPr>
        <w:t>ניסוח</w:t>
      </w:r>
      <w:r w:rsidRPr="00F94B44">
        <w:rPr>
          <w:rFonts w:cs="Narkisim" w:hint="cs"/>
          <w:rtl/>
        </w:rPr>
        <w:t xml:space="preserve"> שהוא</w:t>
      </w:r>
      <w:r w:rsidRPr="00F94B44">
        <w:rPr>
          <w:rFonts w:cs="Narkisim"/>
          <w:rtl/>
        </w:rPr>
        <w:t>. הגמרא שם נשארה בספק ועל כן קשה להכריע מכאן, ו</w:t>
      </w:r>
      <w:r w:rsidRPr="00F94B44">
        <w:rPr>
          <w:rFonts w:cs="Narkisim" w:hint="cs"/>
          <w:rtl/>
        </w:rPr>
        <w:t>ייתכן</w:t>
      </w:r>
      <w:r w:rsidRPr="00F94B44">
        <w:rPr>
          <w:rFonts w:cs="Narkisim"/>
          <w:rtl/>
        </w:rPr>
        <w:t xml:space="preserve"> אף </w:t>
      </w:r>
      <w:r w:rsidRPr="00F94B44">
        <w:rPr>
          <w:rFonts w:cs="Narkisim" w:hint="cs"/>
          <w:rtl/>
        </w:rPr>
        <w:t>ש</w:t>
      </w:r>
      <w:r>
        <w:rPr>
          <w:rFonts w:cs="Narkisim" w:hint="cs"/>
          <w:rtl/>
        </w:rPr>
        <w:t>ה</w:t>
      </w:r>
      <w:r>
        <w:rPr>
          <w:rFonts w:cs="Narkisim"/>
          <w:rtl/>
        </w:rPr>
        <w:t>ספק</w:t>
      </w:r>
      <w:r w:rsidRPr="00F94B44">
        <w:rPr>
          <w:rFonts w:cs="Narkisim"/>
          <w:rtl/>
        </w:rPr>
        <w:t xml:space="preserve"> של הגמרא דומה לדיוננו</w:t>
      </w:r>
      <w:r w:rsidRPr="00F94B44">
        <w:rPr>
          <w:rFonts w:cs="Narkisim" w:hint="cs"/>
          <w:rtl/>
        </w:rPr>
        <w:t xml:space="preserve"> כאן - האם ניתן ליצור קידושין כאשר קיימת גמירות דעת, שרק לשם כך היה הצורך בדיבור, כ</w:t>
      </w:r>
      <w:r>
        <w:rPr>
          <w:rFonts w:cs="Narkisim" w:hint="cs"/>
          <w:rtl/>
        </w:rPr>
        <w:t xml:space="preserve">פי שהצענו בדעת </w:t>
      </w:r>
      <w:r w:rsidRPr="00F94B44">
        <w:rPr>
          <w:rFonts w:cs="Narkisim" w:hint="cs"/>
          <w:rtl/>
        </w:rPr>
        <w:t>רבי יוחנן</w:t>
      </w:r>
      <w:r w:rsidRPr="00F94B44">
        <w:rPr>
          <w:rFonts w:cs="Narkisim"/>
          <w:rtl/>
        </w:rPr>
        <w:t>.</w:t>
      </w:r>
      <w:r w:rsidRPr="00F94B44">
        <w:rPr>
          <w:rFonts w:cs="Narkisim" w:hint="cs"/>
          <w:rtl/>
        </w:rPr>
        <w:t xml:space="preserve"> או שיש צורך דווקא בדיבור ספציפי, ואולי ניתן ללמוד ממקרה זה שדיבור ספציפי חלקו הוא גם מי האדם אשר ביכולתו לומר זאת כ</w:t>
      </w:r>
      <w:r>
        <w:rPr>
          <w:rFonts w:cs="Narkisim" w:hint="cs"/>
          <w:rtl/>
        </w:rPr>
        <w:t xml:space="preserve">פי שהצענו בדעת </w:t>
      </w:r>
      <w:r w:rsidRPr="00F94B44">
        <w:rPr>
          <w:rFonts w:cs="Narkisim" w:hint="cs"/>
          <w:rtl/>
        </w:rPr>
        <w:t>ריש לקיש</w:t>
      </w:r>
      <w:r>
        <w:rPr>
          <w:rFonts w:cs="Narkisim" w:hint="cs"/>
          <w:rtl/>
        </w:rPr>
        <w:t xml:space="preserve"> -</w:t>
      </w:r>
      <w:r w:rsidRPr="00F94B44">
        <w:rPr>
          <w:rFonts w:cs="Narkisim" w:hint="cs"/>
          <w:rtl/>
        </w:rPr>
        <w:t xml:space="preserve"> דהיינו, </w:t>
      </w:r>
      <w:r>
        <w:rPr>
          <w:rFonts w:cs="Narkisim" w:hint="cs"/>
          <w:rtl/>
        </w:rPr>
        <w:t>כאשר הדרישה היא מוגדרת לחלוטין, לדוגמא:</w:t>
      </w:r>
      <w:r w:rsidRPr="00F94B44">
        <w:rPr>
          <w:rFonts w:cs="Narkisim" w:hint="cs"/>
          <w:rtl/>
        </w:rPr>
        <w:t xml:space="preserve"> רק איש ביכולתו לקדש, האדם הספציפי נעשה כחלק מהגדרת הדיבור. </w:t>
      </w:r>
    </w:p>
    <w:p w:rsidR="00786D53" w:rsidRPr="00A23618" w:rsidRDefault="00786D53" w:rsidP="00786D53">
      <w:pPr>
        <w:pStyle w:val="a8"/>
        <w:numPr>
          <w:ilvl w:val="0"/>
          <w:numId w:val="22"/>
        </w:numPr>
        <w:spacing w:after="240" w:line="240" w:lineRule="auto"/>
        <w:outlineLvl w:val="1"/>
        <w:rPr>
          <w:rFonts w:cs="Narkisim"/>
          <w:b/>
          <w:bCs/>
          <w:rtl/>
        </w:rPr>
      </w:pPr>
      <w:bookmarkStart w:id="21" w:name="_Toc365587956"/>
      <w:r w:rsidRPr="006102B8">
        <w:rPr>
          <w:rFonts w:cs="Narkisim" w:hint="cs"/>
          <w:b/>
          <w:bCs/>
          <w:rtl/>
        </w:rPr>
        <w:t>עסוקים באותו עניין</w:t>
      </w:r>
      <w:bookmarkEnd w:id="21"/>
    </w:p>
    <w:p w:rsidR="00786D53" w:rsidRPr="00F94B44" w:rsidRDefault="00786D53" w:rsidP="00786D53">
      <w:pPr>
        <w:pStyle w:val="13"/>
        <w:spacing w:after="240" w:line="360" w:lineRule="auto"/>
        <w:ind w:left="360" w:firstLine="0"/>
        <w:rPr>
          <w:rFonts w:cs="Narkisim"/>
          <w:rtl/>
        </w:rPr>
      </w:pPr>
      <w:r w:rsidRPr="00F94B44">
        <w:rPr>
          <w:rFonts w:cs="Narkisim" w:hint="cs"/>
          <w:rtl/>
        </w:rPr>
        <w:t>באופן דומה ניתן לראות מ</w:t>
      </w:r>
      <w:r w:rsidRPr="00F94B44">
        <w:rPr>
          <w:rFonts w:cs="Narkisim"/>
          <w:rtl/>
        </w:rPr>
        <w:t>המשנה במעשר-שני</w:t>
      </w:r>
      <w:r w:rsidRPr="00F94B44">
        <w:rPr>
          <w:rStyle w:val="ac"/>
          <w:rFonts w:cs="Narkisim"/>
          <w:rtl/>
        </w:rPr>
        <w:footnoteReference w:id="85"/>
      </w:r>
      <w:r w:rsidRPr="00F94B44">
        <w:rPr>
          <w:rFonts w:cs="Narkisim"/>
          <w:rtl/>
        </w:rPr>
        <w:t xml:space="preserve"> </w:t>
      </w:r>
      <w:r w:rsidRPr="00F94B44">
        <w:rPr>
          <w:rFonts w:cs="Narkisim" w:hint="cs"/>
          <w:rtl/>
        </w:rPr>
        <w:t>ה</w:t>
      </w:r>
      <w:r>
        <w:rPr>
          <w:rFonts w:cs="Narkisim"/>
          <w:rtl/>
        </w:rPr>
        <w:t>מביאה מחלוקת</w:t>
      </w:r>
      <w:r w:rsidRPr="00F94B44">
        <w:rPr>
          <w:rFonts w:cs="Narkisim"/>
          <w:rtl/>
        </w:rPr>
        <w:t>: "היה מדבר עם אשה על עסקי גיטה וקידושיה, ונתן לה גיטה וקידושיה ולא פירש, ר</w:t>
      </w:r>
      <w:r w:rsidRPr="00F94B44">
        <w:rPr>
          <w:rFonts w:cs="Narkisim" w:hint="cs"/>
          <w:rtl/>
        </w:rPr>
        <w:t>בי</w:t>
      </w:r>
      <w:r w:rsidRPr="00F94B44">
        <w:rPr>
          <w:rFonts w:cs="Narkisim"/>
          <w:rtl/>
        </w:rPr>
        <w:t xml:space="preserve"> יוסי אומר דיו, ר</w:t>
      </w:r>
      <w:r w:rsidRPr="00F94B44">
        <w:rPr>
          <w:rFonts w:cs="Narkisim" w:hint="cs"/>
          <w:rtl/>
        </w:rPr>
        <w:t>בי</w:t>
      </w:r>
      <w:r w:rsidRPr="00F94B44">
        <w:rPr>
          <w:rFonts w:cs="Narkisim"/>
          <w:rtl/>
        </w:rPr>
        <w:t xml:space="preserve"> יהודה אומר: צריך לפרש"</w:t>
      </w:r>
      <w:r>
        <w:rPr>
          <w:rFonts w:cs="Narkisim" w:hint="cs"/>
          <w:rtl/>
        </w:rPr>
        <w:t xml:space="preserve"> -</w:t>
      </w:r>
      <w:r w:rsidRPr="00F94B44">
        <w:rPr>
          <w:rFonts w:cs="Narkisim"/>
          <w:rtl/>
        </w:rPr>
        <w:t xml:space="preserve"> הגמרא בקידושין</w:t>
      </w:r>
      <w:r w:rsidRPr="00F94B44">
        <w:rPr>
          <w:rStyle w:val="ac"/>
          <w:rFonts w:cs="Narkisim"/>
          <w:rtl/>
        </w:rPr>
        <w:footnoteReference w:id="86"/>
      </w:r>
      <w:r w:rsidRPr="00F94B44">
        <w:rPr>
          <w:rFonts w:cs="Narkisim"/>
          <w:rtl/>
        </w:rPr>
        <w:t xml:space="preserve"> </w:t>
      </w:r>
      <w:r>
        <w:rPr>
          <w:rFonts w:cs="Narkisim" w:hint="cs"/>
          <w:rtl/>
        </w:rPr>
        <w:t xml:space="preserve">מכריעה </w:t>
      </w:r>
      <w:r w:rsidRPr="00F94B44">
        <w:rPr>
          <w:rFonts w:cs="Narkisim"/>
          <w:rtl/>
        </w:rPr>
        <w:t>כ</w:t>
      </w:r>
      <w:r>
        <w:rPr>
          <w:rFonts w:cs="Narkisim" w:hint="cs"/>
          <w:rtl/>
        </w:rPr>
        <w:t xml:space="preserve">דעתו של </w:t>
      </w:r>
      <w:r w:rsidRPr="00F94B44">
        <w:rPr>
          <w:rFonts w:cs="Narkisim"/>
          <w:rtl/>
        </w:rPr>
        <w:t>ר</w:t>
      </w:r>
      <w:r w:rsidRPr="00F94B44">
        <w:rPr>
          <w:rFonts w:cs="Narkisim" w:hint="cs"/>
          <w:rtl/>
        </w:rPr>
        <w:t>בי</w:t>
      </w:r>
      <w:r w:rsidRPr="00F94B44">
        <w:rPr>
          <w:rFonts w:cs="Narkisim"/>
          <w:rtl/>
        </w:rPr>
        <w:t xml:space="preserve"> יוסי . </w:t>
      </w:r>
    </w:p>
    <w:p w:rsidR="00786D53" w:rsidRDefault="00786D53" w:rsidP="00786D53">
      <w:pPr>
        <w:pStyle w:val="13"/>
        <w:spacing w:after="240" w:line="360" w:lineRule="auto"/>
        <w:ind w:left="360" w:firstLine="0"/>
        <w:rPr>
          <w:rFonts w:cs="Narkisim"/>
          <w:rtl/>
        </w:rPr>
      </w:pPr>
      <w:r w:rsidRPr="00F94B44">
        <w:rPr>
          <w:rFonts w:cs="Narkisim"/>
          <w:rtl/>
        </w:rPr>
        <w:t>לכאורה</w:t>
      </w:r>
      <w:r>
        <w:rPr>
          <w:rFonts w:cs="Narkisim" w:hint="cs"/>
          <w:rtl/>
        </w:rPr>
        <w:t>,</w:t>
      </w:r>
      <w:r w:rsidRPr="00F94B44">
        <w:rPr>
          <w:rFonts w:cs="Narkisim"/>
          <w:rtl/>
        </w:rPr>
        <w:t xml:space="preserve"> "היו עסוקים באותו עניין" ממלא פונקציה של גילוי דעת ולכן לא צריך אמירה מפורשת</w:t>
      </w:r>
      <w:r w:rsidRPr="00F94B44">
        <w:rPr>
          <w:rFonts w:cs="Narkisim" w:hint="cs"/>
          <w:rtl/>
        </w:rPr>
        <w:t xml:space="preserve"> -</w:t>
      </w:r>
      <w:r w:rsidRPr="00F94B44">
        <w:rPr>
          <w:rFonts w:cs="Narkisim"/>
          <w:rtl/>
        </w:rPr>
        <w:t xml:space="preserve"> ניתן לומר שהדיבור על עסקי הקידושין נחשב כאמירה וממלא את הצורך העקרוני של אמירה מפורשת</w:t>
      </w:r>
      <w:r w:rsidRPr="00F94B44">
        <w:rPr>
          <w:rFonts w:cs="Narkisim" w:hint="cs"/>
          <w:rtl/>
        </w:rPr>
        <w:t xml:space="preserve">, </w:t>
      </w:r>
      <w:r>
        <w:rPr>
          <w:rFonts w:cs="Narkisim" w:hint="cs"/>
          <w:rtl/>
        </w:rPr>
        <w:t>ו</w:t>
      </w:r>
      <w:r w:rsidRPr="00F94B44">
        <w:rPr>
          <w:rFonts w:cs="Narkisim" w:hint="cs"/>
          <w:rtl/>
        </w:rPr>
        <w:t xml:space="preserve">כשם שנפסק כאן </w:t>
      </w:r>
      <w:r>
        <w:rPr>
          <w:rFonts w:cs="Narkisim" w:hint="cs"/>
          <w:rtl/>
        </w:rPr>
        <w:t xml:space="preserve">במשנה </w:t>
      </w:r>
      <w:r w:rsidRPr="00F94B44">
        <w:rPr>
          <w:rFonts w:cs="Narkisim" w:hint="cs"/>
          <w:rtl/>
        </w:rPr>
        <w:t>כרבי יוסי</w:t>
      </w:r>
      <w:r>
        <w:rPr>
          <w:rFonts w:cs="Narkisim" w:hint="cs"/>
          <w:rtl/>
        </w:rPr>
        <w:t>,</w:t>
      </w:r>
      <w:r w:rsidRPr="00F94B44">
        <w:rPr>
          <w:rFonts w:cs="Narkisim" w:hint="cs"/>
          <w:rtl/>
        </w:rPr>
        <w:t xml:space="preserve"> כך נפסק ב</w:t>
      </w:r>
      <w:r>
        <w:rPr>
          <w:rFonts w:cs="Narkisim" w:hint="cs"/>
          <w:rtl/>
        </w:rPr>
        <w:t xml:space="preserve">תלמוד במסכת </w:t>
      </w:r>
      <w:r w:rsidRPr="00F94B44">
        <w:rPr>
          <w:rFonts w:cs="Narkisim" w:hint="cs"/>
          <w:rtl/>
        </w:rPr>
        <w:t>נדרים כרבי יוחנן.</w:t>
      </w:r>
      <w:r w:rsidRPr="00F94B44">
        <w:rPr>
          <w:rFonts w:cs="Narkisim"/>
          <w:rtl/>
        </w:rPr>
        <w:t xml:space="preserve"> יתכן שיש כאן מחלוקת תנאים עקרונית האם "עסוקים באותו עניין" נחשב כדיבור</w:t>
      </w:r>
      <w:r w:rsidRPr="00F94B44">
        <w:rPr>
          <w:rFonts w:cs="Narkisim" w:hint="cs"/>
          <w:rtl/>
        </w:rPr>
        <w:t xml:space="preserve"> או שיש צורך בדיבור ממשי ומוגדר</w:t>
      </w:r>
      <w:r w:rsidRPr="00F94B44">
        <w:rPr>
          <w:rFonts w:cs="Narkisim"/>
          <w:rtl/>
        </w:rPr>
        <w:t>.</w:t>
      </w:r>
    </w:p>
    <w:p w:rsidR="00786D53" w:rsidRPr="00961483" w:rsidRDefault="00786D53" w:rsidP="00786D53">
      <w:pPr>
        <w:pStyle w:val="22"/>
        <w:numPr>
          <w:ilvl w:val="0"/>
          <w:numId w:val="12"/>
        </w:numPr>
        <w:spacing w:before="0" w:after="240" w:line="360" w:lineRule="auto"/>
        <w:jc w:val="both"/>
        <w:outlineLvl w:val="0"/>
        <w:rPr>
          <w:rFonts w:ascii="Times New Roman" w:hAnsi="Times New Roman" w:cs="Narkisim"/>
          <w:kern w:val="0"/>
          <w:sz w:val="28"/>
          <w:szCs w:val="28"/>
          <w:rtl/>
        </w:rPr>
      </w:pPr>
      <w:bookmarkStart w:id="22" w:name="_Toc365587957"/>
      <w:r w:rsidRPr="00E424FD">
        <w:rPr>
          <w:rFonts w:ascii="Times New Roman" w:hAnsi="Times New Roman" w:cs="Narkisim" w:hint="cs"/>
          <w:kern w:val="0"/>
          <w:sz w:val="28"/>
          <w:szCs w:val="28"/>
          <w:rtl/>
        </w:rPr>
        <w:t>סיכום</w:t>
      </w:r>
      <w:bookmarkEnd w:id="22"/>
    </w:p>
    <w:p w:rsidR="00786D53" w:rsidRDefault="00786D53" w:rsidP="00786D53">
      <w:pPr>
        <w:pStyle w:val="Heading221"/>
        <w:spacing w:after="240"/>
        <w:ind w:left="20" w:right="20"/>
        <w:jc w:val="both"/>
        <w:outlineLvl w:val="9"/>
        <w:rPr>
          <w:rFonts w:ascii="Times New Roman" w:eastAsia="Times New Roman" w:hAnsi="Times New Roman" w:cs="Narkisim"/>
          <w:b w:val="0"/>
          <w:bCs w:val="0"/>
          <w:sz w:val="24"/>
          <w:szCs w:val="24"/>
          <w:rtl/>
        </w:rPr>
      </w:pPr>
      <w:r>
        <w:rPr>
          <w:rFonts w:ascii="Times New Roman" w:eastAsia="Times New Roman" w:hAnsi="Times New Roman" w:cs="Narkisim" w:hint="cs"/>
          <w:b w:val="0"/>
          <w:bCs w:val="0"/>
          <w:sz w:val="24"/>
          <w:szCs w:val="24"/>
          <w:rtl/>
        </w:rPr>
        <w:t>פתחנו בחשיבות הדיבור, בין שאר הכוחות</w:t>
      </w:r>
      <w:r w:rsidRPr="001E4C49">
        <w:rPr>
          <w:rFonts w:ascii="Times New Roman" w:eastAsia="Times New Roman" w:hAnsi="Times New Roman" w:hint="cs"/>
          <w:b w:val="0"/>
          <w:bCs w:val="0"/>
          <w:sz w:val="24"/>
          <w:szCs w:val="24"/>
          <w:rtl/>
        </w:rPr>
        <w:t xml:space="preserve"> </w:t>
      </w:r>
      <w:r>
        <w:rPr>
          <w:rFonts w:ascii="Times New Roman" w:eastAsia="Times New Roman" w:hAnsi="Times New Roman" w:cs="Narkisim" w:hint="cs"/>
          <w:b w:val="0"/>
          <w:bCs w:val="0"/>
          <w:sz w:val="24"/>
          <w:szCs w:val="24"/>
          <w:rtl/>
        </w:rPr>
        <w:t xml:space="preserve">הטמונים בנו - </w:t>
      </w:r>
      <w:r w:rsidRPr="001E4C49">
        <w:rPr>
          <w:rFonts w:ascii="Times New Roman" w:eastAsia="Times New Roman" w:hAnsi="Times New Roman" w:cs="Narkisim" w:hint="cs"/>
          <w:b w:val="0"/>
          <w:bCs w:val="0"/>
          <w:sz w:val="24"/>
          <w:szCs w:val="24"/>
          <w:rtl/>
        </w:rPr>
        <w:t>הוא זה שמאפשר לאדם להביא לידי ביטוי את עולמו הפנימי</w:t>
      </w:r>
      <w:r>
        <w:rPr>
          <w:rFonts w:ascii="Times New Roman" w:eastAsia="Times New Roman" w:hAnsi="Times New Roman" w:cs="Narkisim" w:hint="cs"/>
          <w:b w:val="0"/>
          <w:bCs w:val="0"/>
          <w:sz w:val="24"/>
          <w:szCs w:val="24"/>
          <w:rtl/>
        </w:rPr>
        <w:t>. הקשר בין האדם לבורא מתאפיין בין השאר בכך שהאדם מחוייב בקיום מצוותיו יתברך; לשם יישום רבים מן הציווים - הדיבור הכרחי. עסקנו בסוגיות שעניינם הוא באופי הדיבור, ומתוך כך דנו על האפשרויות השימוש השונות שניתן באמצעותן לכונן מצב הלכתי - לדוגמא, שימוש בדיבור חלקי או קטוע.</w:t>
      </w:r>
    </w:p>
    <w:p w:rsidR="00786D53" w:rsidRPr="00A23618" w:rsidRDefault="00786D53" w:rsidP="00786D53">
      <w:pPr>
        <w:pStyle w:val="Heading221"/>
        <w:spacing w:after="240"/>
        <w:ind w:left="20" w:right="20"/>
        <w:jc w:val="both"/>
        <w:outlineLvl w:val="9"/>
        <w:rPr>
          <w:rFonts w:ascii="Times New Roman" w:eastAsia="Times New Roman" w:hAnsi="Times New Roman" w:cs="Narkisim"/>
          <w:b w:val="0"/>
          <w:bCs w:val="0"/>
          <w:sz w:val="24"/>
          <w:szCs w:val="24"/>
          <w:rtl/>
        </w:rPr>
      </w:pPr>
      <w:r>
        <w:rPr>
          <w:rFonts w:ascii="Times New Roman" w:eastAsia="Times New Roman" w:hAnsi="Times New Roman" w:cs="Narkisim" w:hint="cs"/>
          <w:b w:val="0"/>
          <w:bCs w:val="0"/>
          <w:sz w:val="24"/>
          <w:szCs w:val="24"/>
          <w:rtl/>
        </w:rPr>
        <w:t>שאלנו מספר שאלות שמטרתן הייתה לחקור את משמעותו של הדיבור הנדרש בתחומי הלכה שונים וכיצד ניתן להבין את הגישות השונות בנוגע לאופן בו התייחסו רבותינו לדיבור; מתוך עיון במחלוקת רבי יוחנן וריש לקיש, במסכת נדרים, אמרנו</w:t>
      </w:r>
      <w:r w:rsidRPr="00EE2B52">
        <w:rPr>
          <w:rFonts w:ascii="Times New Roman" w:eastAsia="Times New Roman" w:hAnsi="Times New Roman" w:cs="Narkisim" w:hint="cs"/>
          <w:b w:val="0"/>
          <w:bCs w:val="0"/>
          <w:sz w:val="24"/>
          <w:szCs w:val="24"/>
          <w:rtl/>
        </w:rPr>
        <w:t xml:space="preserve"> </w:t>
      </w:r>
      <w:r>
        <w:rPr>
          <w:rFonts w:ascii="Times New Roman" w:eastAsia="Times New Roman" w:hAnsi="Times New Roman" w:cs="Narkisim" w:hint="cs"/>
          <w:b w:val="0"/>
          <w:bCs w:val="0"/>
          <w:sz w:val="24"/>
          <w:szCs w:val="24"/>
          <w:rtl/>
        </w:rPr>
        <w:t>שכאשר מדובר בתחום הלכתי-</w:t>
      </w:r>
      <w:r w:rsidRPr="00EE2B52">
        <w:rPr>
          <w:rFonts w:ascii="Times New Roman" w:eastAsia="Times New Roman" w:hAnsi="Times New Roman" w:cs="Narkisim" w:hint="cs"/>
          <w:b w:val="0"/>
          <w:bCs w:val="0"/>
          <w:sz w:val="24"/>
          <w:szCs w:val="24"/>
          <w:rtl/>
        </w:rPr>
        <w:t>פרוצדוראל</w:t>
      </w:r>
      <w:r w:rsidRPr="00EE2B52">
        <w:rPr>
          <w:rFonts w:ascii="Times New Roman" w:eastAsia="Times New Roman" w:hAnsi="Times New Roman" w:cs="Narkisim" w:hint="eastAsia"/>
          <w:b w:val="0"/>
          <w:bCs w:val="0"/>
          <w:sz w:val="24"/>
          <w:szCs w:val="24"/>
          <w:rtl/>
        </w:rPr>
        <w:t>י</w:t>
      </w:r>
      <w:r w:rsidRPr="00EE2B52">
        <w:rPr>
          <w:rFonts w:ascii="Times New Roman" w:eastAsia="Times New Roman" w:hAnsi="Times New Roman" w:cs="Narkisim" w:hint="cs"/>
          <w:b w:val="0"/>
          <w:bCs w:val="0"/>
          <w:sz w:val="24"/>
          <w:szCs w:val="24"/>
          <w:rtl/>
        </w:rPr>
        <w:t>, הצד הלשוני מכריע את התוצאות ההלכתיות באחד משני אופנים:</w:t>
      </w:r>
      <w:r w:rsidRPr="00F94B44">
        <w:rPr>
          <w:rFonts w:cs="Narkisim" w:hint="cs"/>
          <w:rtl/>
        </w:rPr>
        <w:t xml:space="preserve"> </w:t>
      </w:r>
    </w:p>
    <w:p w:rsidR="00786D53" w:rsidRPr="00A23618" w:rsidRDefault="00786D53" w:rsidP="00786D53">
      <w:pPr>
        <w:numPr>
          <w:ilvl w:val="0"/>
          <w:numId w:val="3"/>
        </w:numPr>
        <w:spacing w:after="240" w:line="360" w:lineRule="auto"/>
        <w:jc w:val="both"/>
        <w:rPr>
          <w:rFonts w:cs="Narkisim"/>
          <w:rtl/>
        </w:rPr>
      </w:pPr>
      <w:r w:rsidRPr="00F94B44">
        <w:rPr>
          <w:rFonts w:cs="Narkisim" w:hint="cs"/>
          <w:rtl/>
        </w:rPr>
        <w:lastRenderedPageBreak/>
        <w:t>'</w:t>
      </w:r>
      <w:r w:rsidRPr="00F94B44">
        <w:rPr>
          <w:rFonts w:cs="Narkisim" w:hint="cs"/>
          <w:b/>
          <w:bCs/>
          <w:rtl/>
        </w:rPr>
        <w:t>השפה כגורם</w:t>
      </w:r>
      <w:r w:rsidRPr="00F94B44">
        <w:rPr>
          <w:rFonts w:cs="Narkisim" w:hint="cs"/>
          <w:rtl/>
        </w:rPr>
        <w:t>' - ההלכה משתמשת בשפה כסמן המצביע על הרלוונטיות של מציאות הלכתית כזו או אחרת</w:t>
      </w:r>
      <w:r>
        <w:rPr>
          <w:rFonts w:cs="Narkisim" w:hint="cs"/>
          <w:rtl/>
        </w:rPr>
        <w:t>, הדרישה של דיבור היא רק כלי לשם יצירה של גמירות דעת</w:t>
      </w:r>
      <w:r w:rsidRPr="00F94B44">
        <w:rPr>
          <w:rFonts w:cs="Narkisim" w:hint="cs"/>
          <w:rtl/>
        </w:rPr>
        <w:t xml:space="preserve">. </w:t>
      </w:r>
    </w:p>
    <w:p w:rsidR="00786D53" w:rsidRPr="00A23618" w:rsidRDefault="00786D53" w:rsidP="00786D53">
      <w:pPr>
        <w:numPr>
          <w:ilvl w:val="0"/>
          <w:numId w:val="3"/>
        </w:numPr>
        <w:spacing w:after="240" w:line="360" w:lineRule="auto"/>
        <w:jc w:val="both"/>
        <w:rPr>
          <w:rFonts w:cs="Narkisim"/>
          <w:rtl/>
        </w:rPr>
      </w:pPr>
      <w:r w:rsidRPr="00F94B44">
        <w:rPr>
          <w:rFonts w:cs="Narkisim" w:hint="cs"/>
          <w:b/>
          <w:bCs/>
          <w:rtl/>
        </w:rPr>
        <w:t>'משפט כשפה, שפה כמשפט'</w:t>
      </w:r>
      <w:r w:rsidRPr="00F94B44">
        <w:rPr>
          <w:rFonts w:cs="Narkisim" w:hint="cs"/>
          <w:rtl/>
        </w:rPr>
        <w:t>- ההלכה והשפה שלובים זה בזה לגמרי, כך שהמעמד הלשוני וההלכתי הינם בדיוק אותו הדבר (לא בדמיון אלא בזהות) ואינם ניתנים להפרדה בפעילותם</w:t>
      </w:r>
      <w:r>
        <w:rPr>
          <w:rFonts w:cs="Narkisim" w:hint="cs"/>
          <w:rtl/>
        </w:rPr>
        <w:t>, שימוש בביטוי שפתים שלא מוגדר כשפה אינו רלוונטי כלל משום שאין לו את המעמד הדרוש</w:t>
      </w:r>
      <w:r w:rsidRPr="00F94B44">
        <w:rPr>
          <w:rFonts w:cs="Narkisim" w:hint="cs"/>
          <w:rtl/>
        </w:rPr>
        <w:t>.</w:t>
      </w:r>
    </w:p>
    <w:p w:rsidR="00786D53" w:rsidRPr="00F94B44" w:rsidRDefault="00786D53" w:rsidP="00786D53">
      <w:pPr>
        <w:spacing w:after="240" w:line="360" w:lineRule="auto"/>
        <w:jc w:val="both"/>
        <w:rPr>
          <w:rFonts w:cs="Narkisim"/>
          <w:rtl/>
        </w:rPr>
      </w:pPr>
      <w:r w:rsidRPr="00F94B44">
        <w:rPr>
          <w:rFonts w:cs="Narkisim" w:hint="cs"/>
          <w:rtl/>
        </w:rPr>
        <w:t>הבדיקה ההלכתית מתרכזת במעמדם המשמעי של המילים בתוך המילון של השפה בה התבצעה האמירה. מכאן נובע הדיון בהשוואה שבין אוצר המילים החלופי והמשיק שבין שפות שונ</w:t>
      </w:r>
      <w:r>
        <w:rPr>
          <w:rFonts w:cs="Narkisim" w:hint="cs"/>
          <w:rtl/>
        </w:rPr>
        <w:t>ות וחשיפת היחס לאופי השפה כהסכמה של האומות</w:t>
      </w:r>
      <w:r w:rsidRPr="00F94B44">
        <w:rPr>
          <w:rFonts w:cs="Narkisim" w:hint="cs"/>
          <w:rtl/>
        </w:rPr>
        <w:t xml:space="preserve"> (לפחות </w:t>
      </w:r>
      <w:r>
        <w:rPr>
          <w:rFonts w:cs="Narkisim" w:hint="cs"/>
          <w:rtl/>
        </w:rPr>
        <w:t xml:space="preserve">בנוגע אל </w:t>
      </w:r>
      <w:r w:rsidRPr="00F94B44">
        <w:rPr>
          <w:rFonts w:cs="Narkisim" w:hint="cs"/>
          <w:rtl/>
        </w:rPr>
        <w:t>השפה של הפלאה). לעומת זאת</w:t>
      </w:r>
      <w:r>
        <w:rPr>
          <w:rFonts w:cs="Narkisim" w:hint="cs"/>
          <w:rtl/>
        </w:rPr>
        <w:t>,</w:t>
      </w:r>
      <w:r w:rsidRPr="00F94B44">
        <w:rPr>
          <w:rFonts w:cs="Narkisim" w:hint="cs"/>
          <w:rtl/>
        </w:rPr>
        <w:t xml:space="preserve"> אם המשפט כמכלול אינו עובד, או</w:t>
      </w:r>
      <w:r>
        <w:rPr>
          <w:rFonts w:cs="Narkisim" w:hint="cs"/>
          <w:rtl/>
        </w:rPr>
        <w:t xml:space="preserve"> שהוא</w:t>
      </w:r>
      <w:r w:rsidRPr="00F94B44">
        <w:rPr>
          <w:rFonts w:cs="Narkisim" w:hint="cs"/>
          <w:rtl/>
        </w:rPr>
        <w:t xml:space="preserve"> ניתן להבנה ביותר מכיוון אחד, לא ניתן לפתור את הבעיה בהשוואות כיון שאנו נתונים בתוך תחומי אותה שפה. כלומר, בבעיה של משמעות משפטית הבעייתיו</w:t>
      </w:r>
      <w:r w:rsidRPr="00F94B44">
        <w:rPr>
          <w:rFonts w:cs="Narkisim" w:hint="eastAsia"/>
          <w:rtl/>
        </w:rPr>
        <w:t>ת</w:t>
      </w:r>
      <w:r w:rsidRPr="00F94B44">
        <w:rPr>
          <w:rFonts w:cs="Narkisim" w:hint="cs"/>
          <w:rtl/>
        </w:rPr>
        <w:t xml:space="preserve"> של השפה היא משפטית והמשפט הוא לשוני.</w:t>
      </w:r>
      <w:r>
        <w:rPr>
          <w:rFonts w:cs="Narkisim" w:hint="cs"/>
          <w:rtl/>
        </w:rPr>
        <w:t xml:space="preserve"> </w:t>
      </w:r>
      <w:r w:rsidRPr="00F94B44">
        <w:rPr>
          <w:rFonts w:cs="Narkisim" w:hint="cs"/>
          <w:rtl/>
        </w:rPr>
        <w:t>יתר על כן, הכשל של אמירה משפטית איננו רק כשל הלכתי-משפטי-פרוצדוראלי ששייך לבתי המשפט, אלא הוא כשל ביצועי</w:t>
      </w:r>
      <w:r>
        <w:rPr>
          <w:rFonts w:cs="Narkisim" w:hint="cs"/>
          <w:rtl/>
        </w:rPr>
        <w:t xml:space="preserve"> - כלומר, התוצאה היא יום-יומית</w:t>
      </w:r>
      <w:r w:rsidRPr="00F94B44">
        <w:rPr>
          <w:rFonts w:cs="Narkisim" w:hint="cs"/>
          <w:rtl/>
        </w:rPr>
        <w:t xml:space="preserve"> של חוסר בירור מלא בדיבור</w:t>
      </w:r>
      <w:r>
        <w:rPr>
          <w:rFonts w:cs="Narkisim" w:hint="cs"/>
          <w:rtl/>
        </w:rPr>
        <w:t>, אין הוא ממלא את תפקידו.</w:t>
      </w:r>
      <w:r w:rsidRPr="00F94B44">
        <w:rPr>
          <w:rFonts w:cs="Narkisim" w:hint="cs"/>
          <w:rtl/>
        </w:rPr>
        <w:t xml:space="preserve"> </w:t>
      </w:r>
    </w:p>
    <w:p w:rsidR="00786D53" w:rsidRPr="00F94B44" w:rsidRDefault="00786D53" w:rsidP="00786D53">
      <w:pPr>
        <w:spacing w:after="240" w:line="360" w:lineRule="auto"/>
        <w:jc w:val="both"/>
        <w:rPr>
          <w:rFonts w:cs="Narkisim"/>
          <w:rtl/>
        </w:rPr>
      </w:pPr>
      <w:r w:rsidRPr="00F94B44">
        <w:rPr>
          <w:rFonts w:cs="Narkisim" w:hint="cs"/>
          <w:rtl/>
        </w:rPr>
        <w:t>הדיב</w:t>
      </w:r>
      <w:r>
        <w:rPr>
          <w:rFonts w:cs="Narkisim" w:hint="cs"/>
          <w:rtl/>
        </w:rPr>
        <w:t>ור החלקי שבסוגיית קידושין מעניי</w:t>
      </w:r>
      <w:r w:rsidRPr="00F94B44">
        <w:rPr>
          <w:rFonts w:cs="Narkisim" w:hint="cs"/>
          <w:rtl/>
        </w:rPr>
        <w:t>ן ביותר, כי</w:t>
      </w:r>
      <w:r>
        <w:rPr>
          <w:rFonts w:cs="Narkisim" w:hint="cs"/>
          <w:rtl/>
        </w:rPr>
        <w:t>ו</w:t>
      </w:r>
      <w:r w:rsidRPr="00F94B44">
        <w:rPr>
          <w:rFonts w:cs="Narkisim" w:hint="cs"/>
          <w:rtl/>
        </w:rPr>
        <w:t>ון שהשאלה הנשאלת (</w:t>
      </w:r>
      <w:r>
        <w:rPr>
          <w:rFonts w:cs="Narkisim" w:hint="cs"/>
          <w:rtl/>
        </w:rPr>
        <w:t>=</w:t>
      </w:r>
      <w:r w:rsidRPr="00F94B44">
        <w:rPr>
          <w:rFonts w:cs="Narkisim" w:hint="cs"/>
          <w:rtl/>
        </w:rPr>
        <w:t>האם היא אומד</w:t>
      </w:r>
      <w:r>
        <w:rPr>
          <w:rFonts w:cs="Narkisim" w:hint="cs"/>
          <w:rtl/>
        </w:rPr>
        <w:t>נא</w:t>
      </w:r>
      <w:r w:rsidRPr="00F94B44">
        <w:rPr>
          <w:rFonts w:cs="Narkisim" w:hint="cs"/>
          <w:rtl/>
        </w:rPr>
        <w:t xml:space="preserve"> ל'ידים שאינן מוכיחות' בדיני הפלאה) מדגישה את היותה גם משפט לשוני תקין תחבירית, וגם משפט הלכתי לקוי</w:t>
      </w:r>
      <w:r>
        <w:rPr>
          <w:rFonts w:cs="Narkisim" w:hint="cs"/>
          <w:rtl/>
        </w:rPr>
        <w:t xml:space="preserve"> </w:t>
      </w:r>
      <w:r w:rsidRPr="00F94B44">
        <w:rPr>
          <w:rFonts w:cs="Narkisim" w:hint="cs"/>
          <w:rtl/>
        </w:rPr>
        <w:t>- בעת ובעונה אחת. בעוד שבדיני הפלאה הדיון החל עם ניסיון לחלץ משהו משברים של משפט גם ברמה הלשונית-תחבירית, הרי שבקידושין החילוץ נעשה מאמירה שהיא חלקית ר</w:t>
      </w:r>
      <w:r>
        <w:rPr>
          <w:rFonts w:cs="Narkisim" w:hint="cs"/>
          <w:rtl/>
        </w:rPr>
        <w:t xml:space="preserve">ק כל עוד מנסים להבינה כהלכתית. </w:t>
      </w:r>
      <w:r w:rsidRPr="00F94B44">
        <w:rPr>
          <w:rFonts w:cs="Narkisim" w:hint="cs"/>
          <w:rtl/>
        </w:rPr>
        <w:t>כאן נעוץ סופן בתחילתן ותחילתן בסופן: עצם הספק שמא לראות אותה כנוסחה הלכתית נשענת על הכלים שרכשנו בדיון הלשוני של אמירות חלקיות; אבל הספק ההלכתי הוא ספק מושלם, מן הסוג ההלכתי-משפטי, שעומד במנותק מזה הלשוני אך משום מה בכל זאת תלוי בו.</w:t>
      </w:r>
    </w:p>
    <w:p w:rsidR="00786D53" w:rsidRPr="00F94B44" w:rsidRDefault="00786D53" w:rsidP="00786D53">
      <w:pPr>
        <w:spacing w:after="240" w:line="360" w:lineRule="auto"/>
        <w:jc w:val="both"/>
        <w:rPr>
          <w:rFonts w:cs="Narkisim"/>
          <w:rtl/>
        </w:rPr>
      </w:pPr>
      <w:r w:rsidRPr="00F94B44">
        <w:rPr>
          <w:rFonts w:cs="Narkisim" w:hint="cs"/>
          <w:rtl/>
        </w:rPr>
        <w:t xml:space="preserve">נראה שביסודן של </w:t>
      </w:r>
      <w:r>
        <w:rPr>
          <w:rFonts w:cs="Narkisim" w:hint="cs"/>
          <w:rtl/>
        </w:rPr>
        <w:t xml:space="preserve">סוגיות </w:t>
      </w:r>
      <w:r w:rsidRPr="00F94B44">
        <w:rPr>
          <w:rFonts w:cs="Narkisim" w:hint="cs"/>
          <w:rtl/>
        </w:rPr>
        <w:t>רבות ניתן ל</w:t>
      </w:r>
      <w:r>
        <w:rPr>
          <w:rFonts w:cs="Narkisim" w:hint="cs"/>
          <w:rtl/>
        </w:rPr>
        <w:t>ראות</w:t>
      </w:r>
      <w:r w:rsidRPr="00F94B44">
        <w:rPr>
          <w:rFonts w:cs="Narkisim" w:hint="cs"/>
          <w:rtl/>
        </w:rPr>
        <w:t xml:space="preserve"> את אותו</w:t>
      </w:r>
      <w:r>
        <w:rPr>
          <w:rFonts w:cs="Narkisim" w:hint="cs"/>
          <w:rtl/>
        </w:rPr>
        <w:t xml:space="preserve"> הרעיון אשר הצענו בסוגיית 'כינויים' - חילוק בין דיבור שהוא חלק הנצרך לשם יצירת חלות הלכתית, או שהוא עצמו יוצר את הפעולה. כלומר,</w:t>
      </w:r>
      <w:r w:rsidRPr="00F94B44">
        <w:rPr>
          <w:rFonts w:cs="Narkisim" w:hint="cs"/>
          <w:rtl/>
        </w:rPr>
        <w:t xml:space="preserve"> </w:t>
      </w:r>
      <w:r>
        <w:rPr>
          <w:rFonts w:cs="Narkisim" w:hint="cs"/>
          <w:rtl/>
        </w:rPr>
        <w:t xml:space="preserve">האם </w:t>
      </w:r>
      <w:r w:rsidRPr="00F94B44">
        <w:rPr>
          <w:rFonts w:cs="Narkisim" w:hint="cs"/>
          <w:rtl/>
        </w:rPr>
        <w:t>ה</w:t>
      </w:r>
      <w:r>
        <w:rPr>
          <w:rFonts w:cs="Narkisim" w:hint="cs"/>
          <w:rtl/>
        </w:rPr>
        <w:t>דרת</w:t>
      </w:r>
      <w:r w:rsidRPr="00F94B44">
        <w:rPr>
          <w:rFonts w:cs="Narkisim" w:hint="cs"/>
          <w:rtl/>
        </w:rPr>
        <w:t xml:space="preserve"> נדר נעשית באמצעות דיבור ועיקר ההתחייבות הוא במחשבה</w:t>
      </w:r>
      <w:r w:rsidRPr="00F94B44">
        <w:rPr>
          <w:rStyle w:val="ac"/>
          <w:rFonts w:cs="Narkisim"/>
          <w:rtl/>
        </w:rPr>
        <w:footnoteReference w:id="87"/>
      </w:r>
      <w:r>
        <w:rPr>
          <w:rFonts w:cs="Narkisim" w:hint="cs"/>
          <w:rtl/>
        </w:rPr>
        <w:t xml:space="preserve"> ולכן כל מה שמוגדר כדיבור מספיק, הדרישה היא לדיבור כאמצעי להשגת המטרה - גמירות דעת; </w:t>
      </w:r>
      <w:r w:rsidRPr="00F94B44">
        <w:rPr>
          <w:rFonts w:cs="Narkisim" w:hint="cs"/>
          <w:rtl/>
        </w:rPr>
        <w:t>או</w:t>
      </w:r>
      <w:r>
        <w:rPr>
          <w:rFonts w:cs="Narkisim" w:hint="cs"/>
          <w:rtl/>
        </w:rPr>
        <w:t>,</w:t>
      </w:r>
      <w:r w:rsidRPr="00F94B44">
        <w:rPr>
          <w:rFonts w:cs="Narkisim" w:hint="cs"/>
          <w:rtl/>
        </w:rPr>
        <w:t xml:space="preserve"> שישנו צורך עקרוני בשפה מיוחדת</w:t>
      </w:r>
      <w:r>
        <w:rPr>
          <w:rFonts w:cs="Narkisim" w:hint="cs"/>
          <w:rtl/>
        </w:rPr>
        <w:t>, מעין</w:t>
      </w:r>
      <w:r w:rsidRPr="00F94B44">
        <w:rPr>
          <w:rFonts w:cs="Narkisim" w:hint="cs"/>
          <w:rtl/>
        </w:rPr>
        <w:t xml:space="preserve"> 'קוד'</w:t>
      </w:r>
      <w:r>
        <w:rPr>
          <w:rFonts w:cs="Narkisim" w:hint="cs"/>
          <w:rtl/>
        </w:rPr>
        <w:t xml:space="preserve"> שהמשמעות שלו היא דיבור מלא,</w:t>
      </w:r>
      <w:r w:rsidRPr="00F94B44">
        <w:rPr>
          <w:rFonts w:cs="Narkisim" w:hint="cs"/>
          <w:rtl/>
        </w:rPr>
        <w:t xml:space="preserve"> המיועדת להפלאה דווקא</w:t>
      </w:r>
      <w:r>
        <w:rPr>
          <w:rFonts w:cs="Narkisim" w:hint="cs"/>
          <w:rtl/>
        </w:rPr>
        <w:t xml:space="preserve"> - דרישה לדיבור משפטי מוגדר.</w:t>
      </w:r>
    </w:p>
    <w:p w:rsidR="00BC69AD" w:rsidRDefault="00BC69AD" w:rsidP="00BC69AD">
      <w:pPr>
        <w:jc w:val="right"/>
        <w:rPr>
          <w:rFonts w:cs="Arial"/>
          <w:rtl/>
        </w:rPr>
      </w:pPr>
      <w:r>
        <w:rPr>
          <w:rFonts w:cs="Arial" w:hint="cs"/>
          <w:rtl/>
        </w:rPr>
        <w:t>הרב ירון בן צבי</w:t>
      </w:r>
    </w:p>
    <w:p w:rsidR="00BC69AD" w:rsidRDefault="00160B44" w:rsidP="00160B44">
      <w:pPr>
        <w:rPr>
          <w:rFonts w:cs="Arial"/>
          <w:rtl/>
        </w:rPr>
      </w:pPr>
      <w:r>
        <w:rPr>
          <w:rFonts w:cs="Arial" w:hint="cs"/>
          <w:rtl/>
        </w:rPr>
        <w:t>תקציר:</w:t>
      </w:r>
    </w:p>
    <w:p w:rsidR="001756A9" w:rsidRDefault="001756A9" w:rsidP="00F47B3D">
      <w:pPr>
        <w:jc w:val="both"/>
      </w:pPr>
    </w:p>
    <w:sectPr w:rsidR="001756A9" w:rsidSect="001315E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6B0" w:rsidRDefault="003C56B0" w:rsidP="00786D53">
      <w:pPr>
        <w:spacing w:after="0" w:line="240" w:lineRule="auto"/>
      </w:pPr>
      <w:r>
        <w:separator/>
      </w:r>
    </w:p>
  </w:endnote>
  <w:endnote w:type="continuationSeparator" w:id="0">
    <w:p w:rsidR="003C56B0" w:rsidRDefault="003C56B0" w:rsidP="00786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Koren">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6B0" w:rsidRDefault="003C56B0" w:rsidP="00786D53">
      <w:pPr>
        <w:spacing w:after="0" w:line="240" w:lineRule="auto"/>
      </w:pPr>
      <w:r>
        <w:separator/>
      </w:r>
    </w:p>
  </w:footnote>
  <w:footnote w:type="continuationSeparator" w:id="0">
    <w:p w:rsidR="003C56B0" w:rsidRDefault="003C56B0" w:rsidP="00786D53">
      <w:pPr>
        <w:spacing w:after="0" w:line="240" w:lineRule="auto"/>
      </w:pPr>
      <w:r>
        <w:continuationSeparator/>
      </w:r>
    </w:p>
  </w:footnote>
  <w:footnote w:id="1">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437290">
        <w:rPr>
          <w:rFonts w:cs="David" w:hint="cs"/>
          <w:rtl/>
        </w:rPr>
        <w:t>בראשית, פרק ב, פסוק ז.</w:t>
      </w:r>
    </w:p>
  </w:footnote>
  <w:footnote w:id="2">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ישעיהו פרק מג</w:t>
      </w:r>
      <w:r w:rsidRPr="00437290">
        <w:rPr>
          <w:rFonts w:cs="David" w:hint="cs"/>
          <w:rtl/>
        </w:rPr>
        <w:t>, פסוק יב. וראה בדברי הספרי מהי לכאורה המציאות כשאין אנו מעידים על הקב"ה: "...</w:t>
      </w:r>
      <w:r w:rsidRPr="00437290">
        <w:rPr>
          <w:rFonts w:cs="David"/>
          <w:rtl/>
        </w:rPr>
        <w:t xml:space="preserve"> כי שם ה' אקרא כשאני קורא בשמו הוא גדול ואם לאו כביכול וכו'</w:t>
      </w:r>
      <w:r w:rsidRPr="00437290">
        <w:rPr>
          <w:rFonts w:cs="David" w:hint="cs"/>
          <w:rtl/>
        </w:rPr>
        <w:t xml:space="preserve"> ...</w:t>
      </w:r>
      <w:r w:rsidRPr="00437290">
        <w:rPr>
          <w:rFonts w:cs="David"/>
          <w:rtl/>
        </w:rPr>
        <w:t xml:space="preserve"> ואתם עדי נאם ה' ואני אל כשאתם עדיי אני אל וכשאין אתם עדיי כביכול איני אל</w:t>
      </w:r>
      <w:r w:rsidRPr="00437290">
        <w:rPr>
          <w:rFonts w:cs="David" w:hint="cs"/>
          <w:rtl/>
        </w:rPr>
        <w:t xml:space="preserve">", </w:t>
      </w:r>
      <w:r w:rsidRPr="00437290">
        <w:rPr>
          <w:rFonts w:cs="David"/>
          <w:rtl/>
        </w:rPr>
        <w:t>ספרי דברים פרשת וזאת הברכה פיסקא שמו</w:t>
      </w:r>
      <w:r w:rsidRPr="00437290">
        <w:rPr>
          <w:rFonts w:cs="David" w:hint="cs"/>
          <w:rtl/>
        </w:rPr>
        <w:t>.</w:t>
      </w:r>
    </w:p>
  </w:footnote>
  <w:footnote w:id="3">
    <w:p w:rsidR="00786D53" w:rsidRPr="00437290" w:rsidRDefault="00786D53" w:rsidP="00786D53">
      <w:pPr>
        <w:pStyle w:val="aa"/>
        <w:spacing w:line="276" w:lineRule="auto"/>
        <w:jc w:val="both"/>
        <w:rPr>
          <w:rFonts w:ascii="Arial" w:hAnsi="Arial" w:cs="David"/>
        </w:rPr>
      </w:pPr>
      <w:r w:rsidRPr="00437290">
        <w:rPr>
          <w:rStyle w:val="ac"/>
          <w:rFonts w:ascii="Arial" w:hAnsi="Arial" w:cs="David"/>
        </w:rPr>
        <w:footnoteRef/>
      </w:r>
      <w:r w:rsidRPr="00437290">
        <w:rPr>
          <w:rFonts w:ascii="Arial" w:hAnsi="Arial" w:cs="David"/>
          <w:rtl/>
        </w:rPr>
        <w:t xml:space="preserve"> טווח הנושאים רחב ומגוון- הפרשת פאה, מתן צדקה, עשיית רכוש להפקר, זימון לבית-הכסא. בפוטנציאל, כמעט כל תחום הלכתי יכול להיכנס תחת העיסוק בידות (לדוגמה הכיתוב בשטר גט). בניגוד לתחומים הלכתיים אחרים שעקרונית מוגדרים כמבודדים. </w:t>
      </w:r>
    </w:p>
  </w:footnote>
  <w:footnote w:id="4">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437290">
        <w:rPr>
          <w:rFonts w:cs="David" w:hint="cs"/>
          <w:rtl/>
        </w:rPr>
        <w:t>על פי המלון החדש, מאת אברהם אבן שושן, הוצאת קרית ספר, ירושלים.</w:t>
      </w:r>
    </w:p>
  </w:footnote>
  <w:footnote w:id="5">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437290">
        <w:rPr>
          <w:rFonts w:cs="David" w:hint="cs"/>
          <w:rtl/>
        </w:rPr>
        <w:t>פרק א, משנה ב</w:t>
      </w:r>
    </w:p>
  </w:footnote>
  <w:footnote w:id="6">
    <w:p w:rsidR="00786D53" w:rsidRPr="00437290" w:rsidRDefault="00786D53" w:rsidP="00786D53">
      <w:pPr>
        <w:jc w:val="both"/>
        <w:rPr>
          <w:rFonts w:ascii="Arial" w:hAnsi="Arial" w:cs="David"/>
          <w:sz w:val="20"/>
          <w:szCs w:val="20"/>
          <w:rtl/>
        </w:rPr>
      </w:pPr>
      <w:r w:rsidRPr="00902907">
        <w:rPr>
          <w:rStyle w:val="ac"/>
          <w:rFonts w:ascii="Arial" w:hAnsi="Arial" w:cs="David"/>
          <w:sz w:val="20"/>
          <w:szCs w:val="20"/>
        </w:rPr>
        <w:footnoteRef/>
      </w:r>
      <w:r w:rsidRPr="00902907">
        <w:rPr>
          <w:rFonts w:ascii="Arial" w:hAnsi="Arial" w:cs="David"/>
          <w:sz w:val="20"/>
          <w:szCs w:val="20"/>
          <w:rtl/>
        </w:rPr>
        <w:t xml:space="preserve"> </w:t>
      </w:r>
      <w:r w:rsidRPr="00437290">
        <w:rPr>
          <w:rFonts w:ascii="Arial" w:hAnsi="Arial" w:cs="David" w:hint="cs"/>
          <w:sz w:val="20"/>
          <w:szCs w:val="20"/>
          <w:rtl/>
        </w:rPr>
        <w:t xml:space="preserve">בבלי,מסכת נדרים, דף </w:t>
      </w:r>
      <w:r w:rsidRPr="00437290">
        <w:rPr>
          <w:rFonts w:ascii="Arial" w:hAnsi="Arial" w:cs="David"/>
          <w:sz w:val="20"/>
          <w:szCs w:val="20"/>
          <w:rtl/>
        </w:rPr>
        <w:t>י</w:t>
      </w:r>
      <w:r w:rsidRPr="00437290">
        <w:rPr>
          <w:rFonts w:ascii="Arial" w:hAnsi="Arial" w:cs="David" w:hint="cs"/>
          <w:sz w:val="20"/>
          <w:szCs w:val="20"/>
          <w:rtl/>
        </w:rPr>
        <w:t xml:space="preserve"> עמוד</w:t>
      </w:r>
      <w:r w:rsidRPr="00437290">
        <w:rPr>
          <w:rFonts w:ascii="Arial" w:hAnsi="Arial" w:cs="David"/>
          <w:sz w:val="20"/>
          <w:szCs w:val="20"/>
          <w:rtl/>
        </w:rPr>
        <w:t xml:space="preserve"> </w:t>
      </w:r>
      <w:r w:rsidRPr="00437290">
        <w:rPr>
          <w:rFonts w:ascii="Arial" w:hAnsi="Arial" w:cs="David" w:hint="cs"/>
          <w:sz w:val="20"/>
          <w:szCs w:val="20"/>
          <w:rtl/>
        </w:rPr>
        <w:t xml:space="preserve">א. </w:t>
      </w:r>
    </w:p>
  </w:footnote>
  <w:footnote w:id="7">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437290">
        <w:rPr>
          <w:rStyle w:val="apple-style-span"/>
          <w:rFonts w:cs="David" w:hint="cs"/>
          <w:color w:val="000000"/>
          <w:rtl/>
        </w:rPr>
        <w:t>ראה בנדרים, דף י עמוד א, הסיבה בגינה חכמים תיקנו את הכינויים - משום שלא רצו שידרו בלשון 'קרבן'</w:t>
      </w:r>
      <w:r w:rsidRPr="00437290">
        <w:rPr>
          <w:rFonts w:cs="David" w:hint="cs"/>
          <w:rtl/>
        </w:rPr>
        <w:t>.</w:t>
      </w:r>
    </w:p>
  </w:footnote>
  <w:footnote w:id="8">
    <w:p w:rsidR="00786D53" w:rsidRPr="00437290" w:rsidRDefault="00786D53" w:rsidP="00786D53">
      <w:pPr>
        <w:pStyle w:val="aa"/>
        <w:spacing w:line="276" w:lineRule="auto"/>
        <w:jc w:val="both"/>
        <w:rPr>
          <w:rStyle w:val="apple-style-span"/>
          <w:rFonts w:cs="David"/>
          <w:color w:val="000000"/>
        </w:rPr>
      </w:pPr>
      <w:r w:rsidRPr="00437290">
        <w:rPr>
          <w:rStyle w:val="ac"/>
          <w:rFonts w:cs="David"/>
        </w:rPr>
        <w:footnoteRef/>
      </w:r>
      <w:r w:rsidRPr="00437290">
        <w:rPr>
          <w:rFonts w:cs="David"/>
          <w:rtl/>
        </w:rPr>
        <w:t xml:space="preserve"> </w:t>
      </w:r>
      <w:r w:rsidRPr="00437290">
        <w:rPr>
          <w:rStyle w:val="apple-style-span"/>
          <w:rFonts w:cs="David"/>
          <w:color w:val="000000"/>
          <w:rtl/>
        </w:rPr>
        <w:t>ר"ן מסכת נדרים דף ב עמוד א</w:t>
      </w:r>
      <w:r w:rsidRPr="00437290">
        <w:rPr>
          <w:rStyle w:val="apple-style-span"/>
          <w:rFonts w:cs="David" w:hint="cs"/>
          <w:color w:val="000000"/>
          <w:rtl/>
        </w:rPr>
        <w:t>, ד"ה כל כנויי נדרים. וב</w:t>
      </w:r>
      <w:r w:rsidRPr="00437290">
        <w:rPr>
          <w:rStyle w:val="apple-style-span"/>
          <w:rFonts w:cs="David"/>
          <w:color w:val="000000"/>
          <w:rtl/>
        </w:rPr>
        <w:t>רמב"ם הלכות שבועות פרק יא</w:t>
      </w:r>
      <w:r w:rsidRPr="00437290">
        <w:rPr>
          <w:rStyle w:val="apple-style-span"/>
          <w:rFonts w:cs="David" w:hint="cs"/>
          <w:color w:val="000000"/>
          <w:rtl/>
        </w:rPr>
        <w:t xml:space="preserve"> הלכה יז: "</w:t>
      </w:r>
      <w:r w:rsidRPr="00437290">
        <w:rPr>
          <w:rStyle w:val="apple-style-span"/>
          <w:rFonts w:cs="David"/>
          <w:color w:val="000000"/>
          <w:rtl/>
        </w:rPr>
        <w:t>דיינין שהשביעו את הנשבע בכל לשון שהוא מכיר הרי זו כמצותה</w:t>
      </w:r>
      <w:r w:rsidRPr="00437290">
        <w:rPr>
          <w:rStyle w:val="apple-style-span"/>
          <w:rFonts w:cs="David" w:hint="cs"/>
          <w:color w:val="000000"/>
          <w:rtl/>
        </w:rPr>
        <w:t>...".</w:t>
      </w:r>
    </w:p>
  </w:footnote>
  <w:footnote w:id="9">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437290">
        <w:rPr>
          <w:rFonts w:cs="David" w:hint="cs"/>
          <w:rtl/>
        </w:rPr>
        <w:t>בבלי, נדרים, דף ג, עמוד א.</w:t>
      </w:r>
    </w:p>
  </w:footnote>
  <w:footnote w:id="10">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437290">
        <w:rPr>
          <w:rFonts w:cs="David" w:hint="cs"/>
          <w:rtl/>
        </w:rPr>
        <w:t>ר"ן, נדרים, ג, א ד"ה ה"ג.</w:t>
      </w:r>
    </w:p>
  </w:footnote>
  <w:footnote w:id="11">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437290">
        <w:rPr>
          <w:rFonts w:cs="David" w:hint="cs"/>
          <w:rtl/>
        </w:rPr>
        <w:t>ויקרא,</w:t>
      </w:r>
      <w:r w:rsidRPr="00437290">
        <w:rPr>
          <w:rFonts w:cs="David"/>
          <w:rtl/>
        </w:rPr>
        <w:t xml:space="preserve"> </w:t>
      </w:r>
      <w:r w:rsidRPr="00437290">
        <w:rPr>
          <w:rFonts w:cs="David" w:hint="cs"/>
          <w:rtl/>
        </w:rPr>
        <w:t>ה, ד:</w:t>
      </w:r>
      <w:r w:rsidRPr="00437290">
        <w:rPr>
          <w:rFonts w:cs="David"/>
          <w:rtl/>
        </w:rPr>
        <w:t xml:space="preserve"> </w:t>
      </w:r>
      <w:r w:rsidRPr="00437290">
        <w:rPr>
          <w:rFonts w:cs="David" w:hint="cs"/>
          <w:rtl/>
        </w:rPr>
        <w:t>"אוֹ</w:t>
      </w:r>
      <w:r w:rsidRPr="00437290">
        <w:rPr>
          <w:rFonts w:cs="David"/>
          <w:rtl/>
        </w:rPr>
        <w:t xml:space="preserve"> </w:t>
      </w:r>
      <w:r w:rsidRPr="00437290">
        <w:rPr>
          <w:rFonts w:cs="David" w:hint="cs"/>
          <w:rtl/>
        </w:rPr>
        <w:t>נֶפֶשׁ</w:t>
      </w:r>
      <w:r w:rsidRPr="00437290">
        <w:rPr>
          <w:rFonts w:cs="David"/>
          <w:rtl/>
        </w:rPr>
        <w:t xml:space="preserve"> </w:t>
      </w:r>
      <w:r w:rsidRPr="00437290">
        <w:rPr>
          <w:rFonts w:cs="David" w:hint="cs"/>
          <w:rtl/>
        </w:rPr>
        <w:t>כִּי</w:t>
      </w:r>
      <w:r w:rsidRPr="00437290">
        <w:rPr>
          <w:rFonts w:cs="David"/>
          <w:rtl/>
        </w:rPr>
        <w:t xml:space="preserve"> </w:t>
      </w:r>
      <w:r w:rsidRPr="00437290">
        <w:rPr>
          <w:rFonts w:cs="David" w:hint="cs"/>
          <w:rtl/>
        </w:rPr>
        <w:t>תִשָּׁבַע</w:t>
      </w:r>
      <w:r w:rsidRPr="00437290">
        <w:rPr>
          <w:rFonts w:cs="David"/>
          <w:rtl/>
        </w:rPr>
        <w:t xml:space="preserve"> </w:t>
      </w:r>
      <w:r w:rsidRPr="00437290">
        <w:rPr>
          <w:rFonts w:cs="David" w:hint="cs"/>
          <w:rtl/>
        </w:rPr>
        <w:t>לְבַטֵּא</w:t>
      </w:r>
      <w:r w:rsidRPr="00437290">
        <w:rPr>
          <w:rFonts w:cs="David"/>
          <w:rtl/>
        </w:rPr>
        <w:t xml:space="preserve"> </w:t>
      </w:r>
      <w:r w:rsidRPr="00437290">
        <w:rPr>
          <w:rFonts w:cs="David" w:hint="cs"/>
          <w:rtl/>
        </w:rPr>
        <w:t>בִשְׂפָתַיִם</w:t>
      </w:r>
      <w:r w:rsidRPr="00437290">
        <w:rPr>
          <w:rFonts w:cs="David"/>
          <w:rtl/>
        </w:rPr>
        <w:t xml:space="preserve"> </w:t>
      </w:r>
      <w:r w:rsidRPr="00437290">
        <w:rPr>
          <w:rFonts w:cs="David" w:hint="cs"/>
          <w:rtl/>
        </w:rPr>
        <w:t>לְהָרַע</w:t>
      </w:r>
      <w:r w:rsidRPr="00437290">
        <w:rPr>
          <w:rFonts w:cs="David"/>
          <w:rtl/>
        </w:rPr>
        <w:t xml:space="preserve"> </w:t>
      </w:r>
      <w:r w:rsidRPr="00437290">
        <w:rPr>
          <w:rFonts w:cs="David" w:hint="cs"/>
          <w:rtl/>
        </w:rPr>
        <w:t>אוֹ</w:t>
      </w:r>
      <w:r w:rsidRPr="00437290">
        <w:rPr>
          <w:rFonts w:cs="David"/>
          <w:rtl/>
        </w:rPr>
        <w:t xml:space="preserve"> </w:t>
      </w:r>
      <w:r w:rsidRPr="00437290">
        <w:rPr>
          <w:rFonts w:cs="David" w:hint="cs"/>
          <w:rtl/>
        </w:rPr>
        <w:t>לְהֵיטִיב</w:t>
      </w:r>
      <w:r w:rsidRPr="00437290">
        <w:rPr>
          <w:rFonts w:cs="David"/>
          <w:rtl/>
        </w:rPr>
        <w:t xml:space="preserve"> </w:t>
      </w:r>
      <w:r w:rsidRPr="00437290">
        <w:rPr>
          <w:rFonts w:cs="David" w:hint="cs"/>
          <w:rtl/>
        </w:rPr>
        <w:t>לְכֹל</w:t>
      </w:r>
      <w:r w:rsidRPr="00437290">
        <w:rPr>
          <w:rFonts w:cs="David"/>
          <w:rtl/>
        </w:rPr>
        <w:t xml:space="preserve"> </w:t>
      </w:r>
      <w:r w:rsidRPr="00437290">
        <w:rPr>
          <w:rFonts w:cs="David" w:hint="cs"/>
          <w:rtl/>
        </w:rPr>
        <w:t>אֲשֶׁר</w:t>
      </w:r>
      <w:r w:rsidRPr="00437290">
        <w:rPr>
          <w:rFonts w:cs="David"/>
          <w:rtl/>
        </w:rPr>
        <w:t xml:space="preserve"> </w:t>
      </w:r>
      <w:r w:rsidRPr="00437290">
        <w:rPr>
          <w:rFonts w:cs="David" w:hint="cs"/>
          <w:rtl/>
        </w:rPr>
        <w:t>יְבַטֵּא</w:t>
      </w:r>
      <w:r w:rsidRPr="00437290">
        <w:rPr>
          <w:rFonts w:cs="David"/>
          <w:rtl/>
        </w:rPr>
        <w:t xml:space="preserve"> </w:t>
      </w:r>
      <w:r w:rsidRPr="00437290">
        <w:rPr>
          <w:rFonts w:cs="David" w:hint="cs"/>
          <w:rtl/>
        </w:rPr>
        <w:t>הָאָדָם</w:t>
      </w:r>
      <w:r w:rsidRPr="00437290">
        <w:rPr>
          <w:rFonts w:cs="David"/>
          <w:rtl/>
        </w:rPr>
        <w:t xml:space="preserve"> </w:t>
      </w:r>
      <w:r w:rsidRPr="00437290">
        <w:rPr>
          <w:rFonts w:cs="David" w:hint="cs"/>
          <w:rtl/>
        </w:rPr>
        <w:t>בִּשְׁבֻעָה</w:t>
      </w:r>
      <w:r w:rsidRPr="00437290">
        <w:rPr>
          <w:rFonts w:cs="David"/>
          <w:rtl/>
        </w:rPr>
        <w:t xml:space="preserve"> </w:t>
      </w:r>
      <w:r w:rsidRPr="00437290">
        <w:rPr>
          <w:rFonts w:cs="David" w:hint="cs"/>
          <w:rtl/>
        </w:rPr>
        <w:t>וְנֶעְלַם</w:t>
      </w:r>
      <w:r w:rsidRPr="00437290">
        <w:rPr>
          <w:rFonts w:cs="David"/>
          <w:rtl/>
        </w:rPr>
        <w:t xml:space="preserve"> </w:t>
      </w:r>
      <w:r w:rsidRPr="00437290">
        <w:rPr>
          <w:rFonts w:cs="David" w:hint="cs"/>
          <w:rtl/>
        </w:rPr>
        <w:t>מִמֶּנּוּ</w:t>
      </w:r>
      <w:r w:rsidRPr="00437290">
        <w:rPr>
          <w:rFonts w:cs="David"/>
          <w:rtl/>
        </w:rPr>
        <w:t xml:space="preserve"> </w:t>
      </w:r>
      <w:r w:rsidRPr="00437290">
        <w:rPr>
          <w:rFonts w:cs="David" w:hint="cs"/>
          <w:rtl/>
        </w:rPr>
        <w:t>וְהוּא</w:t>
      </w:r>
      <w:r w:rsidRPr="00437290">
        <w:rPr>
          <w:rFonts w:cs="David"/>
          <w:rtl/>
        </w:rPr>
        <w:t xml:space="preserve"> </w:t>
      </w:r>
      <w:r w:rsidRPr="00437290">
        <w:rPr>
          <w:rFonts w:cs="David" w:hint="cs"/>
          <w:rtl/>
        </w:rPr>
        <w:t>יָדַע</w:t>
      </w:r>
      <w:r w:rsidRPr="00437290">
        <w:rPr>
          <w:rFonts w:cs="David"/>
          <w:rtl/>
        </w:rPr>
        <w:t xml:space="preserve"> </w:t>
      </w:r>
      <w:r w:rsidRPr="00437290">
        <w:rPr>
          <w:rFonts w:cs="David" w:hint="cs"/>
          <w:rtl/>
        </w:rPr>
        <w:t>וְאָשֵׁם</w:t>
      </w:r>
      <w:r w:rsidRPr="00437290">
        <w:rPr>
          <w:rFonts w:cs="David"/>
          <w:rtl/>
        </w:rPr>
        <w:t xml:space="preserve"> </w:t>
      </w:r>
      <w:r w:rsidRPr="00437290">
        <w:rPr>
          <w:rFonts w:cs="David" w:hint="cs"/>
          <w:rtl/>
        </w:rPr>
        <w:t>לְאַחַת</w:t>
      </w:r>
      <w:r w:rsidRPr="00437290">
        <w:rPr>
          <w:rFonts w:cs="David"/>
          <w:rtl/>
        </w:rPr>
        <w:t xml:space="preserve"> </w:t>
      </w:r>
      <w:r w:rsidRPr="00437290">
        <w:rPr>
          <w:rFonts w:cs="David" w:hint="cs"/>
          <w:rtl/>
        </w:rPr>
        <w:t>מֵאֵלֶּה".</w:t>
      </w:r>
    </w:p>
  </w:footnote>
  <w:footnote w:id="12">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437290">
        <w:rPr>
          <w:rFonts w:cs="David" w:hint="cs"/>
          <w:rtl/>
        </w:rPr>
        <w:t>עיין להלן בפרק "דברים הנאמרים בלשון הקודש".</w:t>
      </w:r>
    </w:p>
  </w:footnote>
  <w:footnote w:id="13">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437290">
        <w:rPr>
          <w:rFonts w:cs="David" w:hint="cs"/>
          <w:rtl/>
        </w:rPr>
        <w:t>ר"ן, נדרים, ב, א ד"ה כל כינויי נדרים.</w:t>
      </w:r>
    </w:p>
  </w:footnote>
  <w:footnote w:id="14">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437290">
        <w:rPr>
          <w:rFonts w:cs="David" w:hint="cs"/>
          <w:rtl/>
        </w:rPr>
        <w:t>תוספות, מסכת נדרים, דף ג, עמוד א, ד"ה "לעשות כינויי נזירות כנזירות".</w:t>
      </w:r>
    </w:p>
  </w:footnote>
  <w:footnote w:id="15">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437290">
        <w:rPr>
          <w:rFonts w:cs="David" w:hint="cs"/>
          <w:rtl/>
        </w:rPr>
        <w:t>בבלי, נדרים, דף ב', עמוד א.</w:t>
      </w:r>
    </w:p>
  </w:footnote>
  <w:footnote w:id="16">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437290">
        <w:rPr>
          <w:rStyle w:val="apple-style-span"/>
          <w:rFonts w:cs="David" w:hint="cs"/>
          <w:color w:val="000000"/>
          <w:rtl/>
        </w:rPr>
        <w:t>נדרים דף י עמוד א מוסבר שחכמים לא רצו שידרו בלשון 'קרבן'</w:t>
      </w:r>
      <w:r w:rsidRPr="00437290">
        <w:rPr>
          <w:rFonts w:cs="David" w:hint="cs"/>
          <w:rtl/>
        </w:rPr>
        <w:t>.</w:t>
      </w:r>
    </w:p>
  </w:footnote>
  <w:footnote w:id="17">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437290">
        <w:rPr>
          <w:rFonts w:cs="David" w:hint="cs"/>
          <w:rtl/>
        </w:rPr>
        <w:t>ראה את הנושא בהרחבה בפרק "דברים הנאמרים בלשון הקודש" בדברנו בביאור הלכה.</w:t>
      </w:r>
    </w:p>
  </w:footnote>
  <w:footnote w:id="18">
    <w:p w:rsidR="00786D53" w:rsidRPr="00902907" w:rsidRDefault="00786D53" w:rsidP="00786D53">
      <w:pPr>
        <w:pStyle w:val="aa"/>
        <w:spacing w:line="276" w:lineRule="auto"/>
        <w:jc w:val="both"/>
        <w:rPr>
          <w:rFonts w:ascii="Arial" w:hAnsi="Arial" w:cs="David"/>
        </w:rPr>
      </w:pPr>
      <w:r w:rsidRPr="00902907">
        <w:rPr>
          <w:rStyle w:val="ac"/>
          <w:rFonts w:ascii="Arial" w:hAnsi="Arial" w:cs="David"/>
        </w:rPr>
        <w:footnoteRef/>
      </w:r>
      <w:r w:rsidRPr="00902907">
        <w:rPr>
          <w:rFonts w:ascii="Arial" w:hAnsi="Arial" w:cs="David"/>
          <w:rtl/>
        </w:rPr>
        <w:t xml:space="preserve"> </w:t>
      </w:r>
      <w:r w:rsidRPr="00437290">
        <w:rPr>
          <w:rFonts w:cs="David"/>
          <w:rtl/>
        </w:rPr>
        <w:t>ד"ה 'כל כינויי'</w:t>
      </w:r>
      <w:r w:rsidRPr="00902907">
        <w:rPr>
          <w:rFonts w:ascii="Arial" w:hAnsi="Arial" w:cs="David"/>
          <w:rtl/>
        </w:rPr>
        <w:t>.</w:t>
      </w:r>
    </w:p>
  </w:footnote>
  <w:footnote w:id="19">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437290">
        <w:rPr>
          <w:rFonts w:cs="David" w:hint="cs"/>
          <w:rtl/>
        </w:rPr>
        <w:t>ואם יביא קרבן על לשון חכמים הרי הוא מביא חולין לעזרה: "אמר</w:t>
      </w:r>
      <w:r w:rsidRPr="00437290">
        <w:rPr>
          <w:rFonts w:cs="David"/>
          <w:rtl/>
        </w:rPr>
        <w:t xml:space="preserve"> </w:t>
      </w:r>
      <w:r w:rsidRPr="00437290">
        <w:rPr>
          <w:rFonts w:cs="David" w:hint="cs"/>
          <w:rtl/>
        </w:rPr>
        <w:t>רבי יוחנן</w:t>
      </w:r>
      <w:r w:rsidRPr="00437290">
        <w:rPr>
          <w:rFonts w:cs="David"/>
          <w:rtl/>
        </w:rPr>
        <w:t xml:space="preserve"> </w:t>
      </w:r>
      <w:r w:rsidRPr="00437290">
        <w:rPr>
          <w:rFonts w:cs="David" w:hint="cs"/>
          <w:rtl/>
        </w:rPr>
        <w:t>משום</w:t>
      </w:r>
      <w:r w:rsidRPr="00437290">
        <w:rPr>
          <w:rFonts w:cs="David"/>
          <w:rtl/>
        </w:rPr>
        <w:t xml:space="preserve"> </w:t>
      </w:r>
      <w:r w:rsidRPr="00437290">
        <w:rPr>
          <w:rFonts w:cs="David" w:hint="cs"/>
          <w:rtl/>
        </w:rPr>
        <w:t>רבי</w:t>
      </w:r>
      <w:r w:rsidRPr="00437290">
        <w:rPr>
          <w:rFonts w:cs="David"/>
          <w:rtl/>
        </w:rPr>
        <w:t xml:space="preserve"> </w:t>
      </w:r>
      <w:r w:rsidRPr="00437290">
        <w:rPr>
          <w:rFonts w:cs="David" w:hint="cs"/>
          <w:rtl/>
        </w:rPr>
        <w:t>מאיר</w:t>
      </w:r>
      <w:r w:rsidRPr="00437290">
        <w:rPr>
          <w:rFonts w:cs="David"/>
          <w:rtl/>
        </w:rPr>
        <w:t xml:space="preserve">, </w:t>
      </w:r>
      <w:r w:rsidRPr="00437290">
        <w:rPr>
          <w:rFonts w:cs="David" w:hint="cs"/>
          <w:rtl/>
        </w:rPr>
        <w:t>אמרה</w:t>
      </w:r>
      <w:r w:rsidRPr="00437290">
        <w:rPr>
          <w:rFonts w:cs="David"/>
          <w:rtl/>
        </w:rPr>
        <w:t xml:space="preserve"> </w:t>
      </w:r>
      <w:r w:rsidRPr="00437290">
        <w:rPr>
          <w:rFonts w:cs="David" w:hint="cs"/>
          <w:rtl/>
        </w:rPr>
        <w:t>תורה</w:t>
      </w:r>
      <w:r w:rsidRPr="00437290">
        <w:rPr>
          <w:rFonts w:cs="David"/>
          <w:rtl/>
        </w:rPr>
        <w:t xml:space="preserve">: </w:t>
      </w:r>
      <w:r w:rsidRPr="00437290">
        <w:rPr>
          <w:rFonts w:cs="David" w:hint="cs"/>
          <w:rtl/>
        </w:rPr>
        <w:t>שחוט</w:t>
      </w:r>
      <w:r w:rsidRPr="00437290">
        <w:rPr>
          <w:rFonts w:cs="David"/>
          <w:rtl/>
        </w:rPr>
        <w:t xml:space="preserve"> </w:t>
      </w:r>
      <w:r w:rsidRPr="00437290">
        <w:rPr>
          <w:rFonts w:cs="David" w:hint="cs"/>
          <w:rtl/>
        </w:rPr>
        <w:t>לי</w:t>
      </w:r>
      <w:r w:rsidRPr="00437290">
        <w:rPr>
          <w:rFonts w:cs="David"/>
          <w:rtl/>
        </w:rPr>
        <w:t xml:space="preserve"> </w:t>
      </w:r>
      <w:r w:rsidRPr="00437290">
        <w:rPr>
          <w:rFonts w:cs="David" w:hint="cs"/>
          <w:rtl/>
        </w:rPr>
        <w:t>בשלי</w:t>
      </w:r>
      <w:r w:rsidRPr="00437290">
        <w:rPr>
          <w:rFonts w:cs="David"/>
          <w:rtl/>
        </w:rPr>
        <w:t xml:space="preserve"> </w:t>
      </w:r>
      <w:r w:rsidRPr="00437290">
        <w:rPr>
          <w:rFonts w:cs="David" w:hint="cs"/>
          <w:rtl/>
        </w:rPr>
        <w:t>ושלך</w:t>
      </w:r>
      <w:r w:rsidRPr="00437290">
        <w:rPr>
          <w:rFonts w:cs="David"/>
          <w:rtl/>
        </w:rPr>
        <w:t xml:space="preserve"> </w:t>
      </w:r>
      <w:r w:rsidRPr="00437290">
        <w:rPr>
          <w:rFonts w:cs="David" w:hint="cs"/>
          <w:rtl/>
        </w:rPr>
        <w:t>בשלך</w:t>
      </w:r>
      <w:r w:rsidRPr="00437290">
        <w:rPr>
          <w:rFonts w:cs="David"/>
          <w:rtl/>
        </w:rPr>
        <w:t xml:space="preserve">, </w:t>
      </w:r>
      <w:r w:rsidRPr="00437290">
        <w:rPr>
          <w:rFonts w:cs="David" w:hint="cs"/>
          <w:rtl/>
        </w:rPr>
        <w:t>מה</w:t>
      </w:r>
      <w:r w:rsidRPr="00437290">
        <w:rPr>
          <w:rFonts w:cs="David"/>
          <w:rtl/>
        </w:rPr>
        <w:t xml:space="preserve"> </w:t>
      </w:r>
      <w:r w:rsidRPr="00437290">
        <w:rPr>
          <w:rFonts w:cs="David" w:hint="cs"/>
          <w:rtl/>
        </w:rPr>
        <w:t>שלי</w:t>
      </w:r>
      <w:r w:rsidRPr="00437290">
        <w:rPr>
          <w:rFonts w:cs="David"/>
          <w:rtl/>
        </w:rPr>
        <w:t xml:space="preserve"> </w:t>
      </w:r>
      <w:r w:rsidRPr="00437290">
        <w:rPr>
          <w:rFonts w:cs="David" w:hint="cs"/>
          <w:rtl/>
        </w:rPr>
        <w:t>בשלך</w:t>
      </w:r>
      <w:r w:rsidRPr="00437290">
        <w:rPr>
          <w:rFonts w:cs="David"/>
          <w:rtl/>
        </w:rPr>
        <w:t xml:space="preserve"> </w:t>
      </w:r>
      <w:r w:rsidRPr="00437290">
        <w:rPr>
          <w:rFonts w:cs="David" w:hint="cs"/>
          <w:rtl/>
        </w:rPr>
        <w:t>אסור</w:t>
      </w:r>
      <w:r w:rsidRPr="00437290">
        <w:rPr>
          <w:rFonts w:cs="David"/>
          <w:rtl/>
        </w:rPr>
        <w:t xml:space="preserve">, </w:t>
      </w:r>
      <w:r w:rsidRPr="00437290">
        <w:rPr>
          <w:rFonts w:cs="David" w:hint="cs"/>
          <w:rtl/>
        </w:rPr>
        <w:t>אף</w:t>
      </w:r>
      <w:r w:rsidRPr="00437290">
        <w:rPr>
          <w:rFonts w:cs="David"/>
          <w:rtl/>
        </w:rPr>
        <w:t xml:space="preserve"> </w:t>
      </w:r>
      <w:r w:rsidRPr="00437290">
        <w:rPr>
          <w:rFonts w:cs="David" w:hint="cs"/>
          <w:rtl/>
        </w:rPr>
        <w:t>שלך</w:t>
      </w:r>
      <w:r w:rsidRPr="00437290">
        <w:rPr>
          <w:rFonts w:cs="David"/>
          <w:rtl/>
        </w:rPr>
        <w:t xml:space="preserve"> </w:t>
      </w:r>
      <w:r w:rsidRPr="00437290">
        <w:rPr>
          <w:rFonts w:cs="David" w:hint="cs"/>
          <w:rtl/>
        </w:rPr>
        <w:t>בשלי</w:t>
      </w:r>
      <w:r w:rsidRPr="00437290">
        <w:rPr>
          <w:rFonts w:cs="David"/>
          <w:rtl/>
        </w:rPr>
        <w:t xml:space="preserve"> </w:t>
      </w:r>
      <w:r w:rsidRPr="00437290">
        <w:rPr>
          <w:rFonts w:cs="David" w:hint="cs"/>
          <w:rtl/>
        </w:rPr>
        <w:t>אסור</w:t>
      </w:r>
      <w:r w:rsidRPr="00437290">
        <w:rPr>
          <w:rFonts w:cs="David"/>
          <w:rtl/>
        </w:rPr>
        <w:t>.</w:t>
      </w:r>
      <w:r w:rsidRPr="00437290">
        <w:rPr>
          <w:rFonts w:cs="David" w:hint="cs"/>
          <w:rtl/>
        </w:rPr>
        <w:t>" תלמוד בבלי, מסכת קידושין, דף נז, עמוד ב. וראה רמב</w:t>
      </w:r>
      <w:r w:rsidRPr="00437290">
        <w:rPr>
          <w:rFonts w:cs="David"/>
          <w:rtl/>
        </w:rPr>
        <w:t>"</w:t>
      </w:r>
      <w:r w:rsidRPr="00437290">
        <w:rPr>
          <w:rFonts w:cs="David" w:hint="cs"/>
          <w:rtl/>
        </w:rPr>
        <w:t>ם,</w:t>
      </w:r>
      <w:r w:rsidRPr="00437290">
        <w:rPr>
          <w:rFonts w:cs="David"/>
          <w:rtl/>
        </w:rPr>
        <w:t xml:space="preserve"> </w:t>
      </w:r>
      <w:r w:rsidRPr="00437290">
        <w:rPr>
          <w:rFonts w:cs="David" w:hint="cs"/>
          <w:rtl/>
        </w:rPr>
        <w:t>הלכות</w:t>
      </w:r>
      <w:r w:rsidRPr="00437290">
        <w:rPr>
          <w:rFonts w:cs="David"/>
          <w:rtl/>
        </w:rPr>
        <w:t xml:space="preserve"> </w:t>
      </w:r>
      <w:r w:rsidRPr="00437290">
        <w:rPr>
          <w:rFonts w:cs="David" w:hint="cs"/>
          <w:rtl/>
        </w:rPr>
        <w:t>שחיטה, פרק</w:t>
      </w:r>
      <w:r w:rsidRPr="00437290">
        <w:rPr>
          <w:rFonts w:cs="David"/>
          <w:rtl/>
        </w:rPr>
        <w:t xml:space="preserve"> </w:t>
      </w:r>
      <w:r w:rsidRPr="00437290">
        <w:rPr>
          <w:rFonts w:cs="David" w:hint="cs"/>
          <w:rtl/>
        </w:rPr>
        <w:t>ב, הלכה</w:t>
      </w:r>
      <w:r w:rsidRPr="00437290">
        <w:rPr>
          <w:rFonts w:cs="David"/>
          <w:rtl/>
        </w:rPr>
        <w:t xml:space="preserve"> </w:t>
      </w:r>
      <w:r w:rsidRPr="00437290">
        <w:rPr>
          <w:rFonts w:cs="David" w:hint="cs"/>
          <w:rtl/>
        </w:rPr>
        <w:t>א.</w:t>
      </w:r>
    </w:p>
  </w:footnote>
  <w:footnote w:id="20">
    <w:p w:rsidR="00786D53" w:rsidRPr="003C433E" w:rsidRDefault="00786D53" w:rsidP="00786D53">
      <w:pPr>
        <w:widowControl w:val="0"/>
        <w:jc w:val="both"/>
        <w:rPr>
          <w:rFonts w:cs="David"/>
          <w:sz w:val="20"/>
          <w:szCs w:val="20"/>
          <w:rtl/>
        </w:rPr>
      </w:pPr>
      <w:r>
        <w:rPr>
          <w:rStyle w:val="ac"/>
        </w:rPr>
        <w:footnoteRef/>
      </w:r>
      <w:r>
        <w:rPr>
          <w:rtl/>
        </w:rPr>
        <w:t xml:space="preserve"> </w:t>
      </w:r>
      <w:r w:rsidRPr="00B84888">
        <w:rPr>
          <w:rFonts w:cs="David"/>
          <w:sz w:val="20"/>
          <w:szCs w:val="20"/>
          <w:rtl/>
        </w:rPr>
        <w:t>הטעם לכך שחכמים בדו להם לשון הוא למנוע את האדם מלהזכיר את ש</w:t>
      </w:r>
      <w:r w:rsidRPr="00B84888">
        <w:rPr>
          <w:rFonts w:cs="David" w:hint="cs"/>
          <w:sz w:val="20"/>
          <w:szCs w:val="20"/>
          <w:rtl/>
        </w:rPr>
        <w:t>מו של</w:t>
      </w:r>
      <w:r w:rsidRPr="00B84888">
        <w:rPr>
          <w:rFonts w:cs="David"/>
          <w:sz w:val="20"/>
          <w:szCs w:val="20"/>
          <w:rtl/>
        </w:rPr>
        <w:t xml:space="preserve"> ה' לבטל</w:t>
      </w:r>
      <w:r>
        <w:rPr>
          <w:rFonts w:cs="David"/>
          <w:sz w:val="20"/>
          <w:szCs w:val="20"/>
          <w:rtl/>
        </w:rPr>
        <w:t>ה בשעה שהוא נודר להביא קרבן לה'</w:t>
      </w:r>
      <w:r>
        <w:rPr>
          <w:rFonts w:cs="David" w:hint="cs"/>
          <w:sz w:val="20"/>
          <w:szCs w:val="20"/>
          <w:rtl/>
        </w:rPr>
        <w:t>.</w:t>
      </w:r>
      <w:r>
        <w:rPr>
          <w:rFonts w:cs="David"/>
          <w:sz w:val="20"/>
          <w:szCs w:val="20"/>
          <w:rtl/>
        </w:rPr>
        <w:t xml:space="preserve"> </w:t>
      </w:r>
      <w:r w:rsidRPr="00B84888">
        <w:rPr>
          <w:rFonts w:cs="David"/>
          <w:sz w:val="20"/>
          <w:szCs w:val="20"/>
          <w:rtl/>
        </w:rPr>
        <w:t>אם כן</w:t>
      </w:r>
      <w:r w:rsidRPr="00B84888">
        <w:rPr>
          <w:rFonts w:cs="David" w:hint="cs"/>
          <w:sz w:val="20"/>
          <w:szCs w:val="20"/>
          <w:rtl/>
        </w:rPr>
        <w:t xml:space="preserve">, </w:t>
      </w:r>
      <w:r>
        <w:rPr>
          <w:rFonts w:cs="David" w:hint="cs"/>
          <w:sz w:val="20"/>
          <w:szCs w:val="20"/>
          <w:rtl/>
        </w:rPr>
        <w:t>במציאות שבה אדם</w:t>
      </w:r>
      <w:r w:rsidRPr="00B84888">
        <w:rPr>
          <w:rFonts w:cs="David"/>
          <w:sz w:val="20"/>
          <w:szCs w:val="20"/>
          <w:rtl/>
        </w:rPr>
        <w:t xml:space="preserve"> </w:t>
      </w:r>
      <w:r>
        <w:rPr>
          <w:rFonts w:cs="David" w:hint="cs"/>
          <w:sz w:val="20"/>
          <w:szCs w:val="20"/>
          <w:rtl/>
        </w:rPr>
        <w:t>נדר להביא</w:t>
      </w:r>
      <w:r w:rsidRPr="00B84888">
        <w:rPr>
          <w:rFonts w:cs="David"/>
          <w:sz w:val="20"/>
          <w:szCs w:val="20"/>
          <w:rtl/>
        </w:rPr>
        <w:t xml:space="preserve"> קרבן</w:t>
      </w:r>
      <w:r>
        <w:rPr>
          <w:rFonts w:cs="David" w:hint="cs"/>
          <w:sz w:val="20"/>
          <w:szCs w:val="20"/>
          <w:rtl/>
        </w:rPr>
        <w:t xml:space="preserve"> </w:t>
      </w:r>
      <w:r w:rsidRPr="00B84888">
        <w:rPr>
          <w:rFonts w:cs="David"/>
          <w:sz w:val="20"/>
          <w:szCs w:val="20"/>
          <w:rtl/>
        </w:rPr>
        <w:t xml:space="preserve">בלשון </w:t>
      </w:r>
      <w:r>
        <w:rPr>
          <w:rFonts w:cs="David" w:hint="cs"/>
          <w:sz w:val="20"/>
          <w:szCs w:val="20"/>
          <w:rtl/>
        </w:rPr>
        <w:t>'</w:t>
      </w:r>
      <w:r w:rsidRPr="00B84888">
        <w:rPr>
          <w:rFonts w:cs="David"/>
          <w:sz w:val="20"/>
          <w:szCs w:val="20"/>
          <w:rtl/>
        </w:rPr>
        <w:t>שבדו להם חכמים</w:t>
      </w:r>
      <w:r>
        <w:rPr>
          <w:rFonts w:cs="David" w:hint="cs"/>
          <w:sz w:val="20"/>
          <w:szCs w:val="20"/>
          <w:rtl/>
        </w:rPr>
        <w:t>'</w:t>
      </w:r>
      <w:r w:rsidRPr="00B84888">
        <w:rPr>
          <w:rFonts w:cs="David"/>
          <w:sz w:val="20"/>
          <w:szCs w:val="20"/>
          <w:rtl/>
        </w:rPr>
        <w:t>, ולא בלשון</w:t>
      </w:r>
      <w:r w:rsidRPr="00B84888">
        <w:rPr>
          <w:rFonts w:cs="David" w:hint="cs"/>
          <w:sz w:val="20"/>
          <w:szCs w:val="20"/>
          <w:rtl/>
        </w:rPr>
        <w:t xml:space="preserve"> נדר</w:t>
      </w:r>
      <w:r w:rsidRPr="00B84888">
        <w:rPr>
          <w:rFonts w:cs="David"/>
          <w:sz w:val="20"/>
          <w:szCs w:val="20"/>
          <w:rtl/>
        </w:rPr>
        <w:t xml:space="preserve"> שמועילה מדאורייתא</w:t>
      </w:r>
      <w:r>
        <w:rPr>
          <w:rFonts w:cs="David" w:hint="cs"/>
          <w:sz w:val="20"/>
          <w:szCs w:val="20"/>
          <w:rtl/>
        </w:rPr>
        <w:t xml:space="preserve">  - יצא שהוא לכאורה מתחייב להביא חולין לעזרה</w:t>
      </w:r>
      <w:r w:rsidRPr="00B84888">
        <w:rPr>
          <w:rFonts w:cs="David"/>
          <w:sz w:val="20"/>
          <w:szCs w:val="20"/>
          <w:rtl/>
        </w:rPr>
        <w:t>.</w:t>
      </w:r>
      <w:r w:rsidRPr="003C433E">
        <w:rPr>
          <w:rFonts w:cs="David" w:hint="cs"/>
          <w:sz w:val="20"/>
          <w:szCs w:val="20"/>
          <w:rtl/>
        </w:rPr>
        <w:t xml:space="preserve"> ניתן להסביר זאת בכך שניתנה לחכמים הסמכות להוציא נכסים מידי הבעלים ולהפכם להפקר, מעשה זה של בית הדין נחשב כאילו האדם בעצמו הפקיר את נכסיו </w:t>
      </w:r>
      <w:r w:rsidRPr="003C433E">
        <w:rPr>
          <w:rFonts w:cs="David"/>
          <w:sz w:val="20"/>
          <w:szCs w:val="20"/>
          <w:rtl/>
        </w:rPr>
        <w:t>–</w:t>
      </w:r>
      <w:r w:rsidRPr="003C433E">
        <w:rPr>
          <w:rFonts w:cs="David" w:hint="cs"/>
          <w:sz w:val="20"/>
          <w:szCs w:val="20"/>
          <w:rtl/>
        </w:rPr>
        <w:t xml:space="preserve"> הדין הוא ש</w:t>
      </w:r>
      <w:r w:rsidRPr="003C433E">
        <w:rPr>
          <w:rFonts w:cs="David"/>
          <w:sz w:val="20"/>
          <w:szCs w:val="20"/>
          <w:rtl/>
        </w:rPr>
        <w:t>הפקר בית דין הפקר</w:t>
      </w:r>
      <w:r>
        <w:rPr>
          <w:rFonts w:cs="David" w:hint="cs"/>
          <w:sz w:val="20"/>
          <w:szCs w:val="20"/>
          <w:rtl/>
        </w:rPr>
        <w:t xml:space="preserve"> (</w:t>
      </w:r>
      <w:r w:rsidRPr="003C433E">
        <w:rPr>
          <w:rFonts w:cs="David" w:hint="cs"/>
          <w:sz w:val="20"/>
          <w:szCs w:val="20"/>
          <w:rtl/>
        </w:rPr>
        <w:t>בבבלי, גיטין, לו, ב. וראה רמב</w:t>
      </w:r>
      <w:r w:rsidRPr="003C433E">
        <w:rPr>
          <w:rFonts w:cs="David"/>
          <w:sz w:val="20"/>
          <w:szCs w:val="20"/>
          <w:rtl/>
        </w:rPr>
        <w:t>"</w:t>
      </w:r>
      <w:r w:rsidRPr="003C433E">
        <w:rPr>
          <w:rFonts w:cs="David" w:hint="cs"/>
          <w:sz w:val="20"/>
          <w:szCs w:val="20"/>
          <w:rtl/>
        </w:rPr>
        <w:t>ם,</w:t>
      </w:r>
      <w:r w:rsidRPr="003C433E">
        <w:rPr>
          <w:rFonts w:cs="David"/>
          <w:sz w:val="20"/>
          <w:szCs w:val="20"/>
          <w:rtl/>
        </w:rPr>
        <w:t xml:space="preserve"> </w:t>
      </w:r>
      <w:r w:rsidRPr="003C433E">
        <w:rPr>
          <w:rFonts w:cs="David" w:hint="cs"/>
          <w:sz w:val="20"/>
          <w:szCs w:val="20"/>
          <w:rtl/>
        </w:rPr>
        <w:t>סנהדרין, כד,</w:t>
      </w:r>
      <w:r w:rsidRPr="003C433E">
        <w:rPr>
          <w:rFonts w:cs="David"/>
          <w:sz w:val="20"/>
          <w:szCs w:val="20"/>
          <w:rtl/>
        </w:rPr>
        <w:t xml:space="preserve"> </w:t>
      </w:r>
      <w:r w:rsidRPr="003C433E">
        <w:rPr>
          <w:rFonts w:cs="David" w:hint="cs"/>
          <w:sz w:val="20"/>
          <w:szCs w:val="20"/>
          <w:rtl/>
        </w:rPr>
        <w:t>ו.</w:t>
      </w:r>
      <w:r>
        <w:rPr>
          <w:rFonts w:cs="David" w:hint="cs"/>
          <w:sz w:val="20"/>
          <w:szCs w:val="20"/>
          <w:rtl/>
        </w:rPr>
        <w:t>)</w:t>
      </w:r>
      <w:r w:rsidRPr="003C433E">
        <w:rPr>
          <w:rFonts w:cs="David" w:hint="cs"/>
          <w:sz w:val="20"/>
          <w:szCs w:val="20"/>
          <w:rtl/>
        </w:rPr>
        <w:t xml:space="preserve">, </w:t>
      </w:r>
      <w:r>
        <w:rPr>
          <w:rFonts w:cs="David" w:hint="cs"/>
          <w:sz w:val="20"/>
          <w:szCs w:val="20"/>
          <w:rtl/>
        </w:rPr>
        <w:t>ו</w:t>
      </w:r>
      <w:r w:rsidRPr="003C433E">
        <w:rPr>
          <w:rFonts w:cs="David" w:hint="cs"/>
          <w:sz w:val="20"/>
          <w:szCs w:val="20"/>
          <w:rtl/>
        </w:rPr>
        <w:t>מסתבר לומר שבעת שחכמים קבעו את הלשונות שלהם הם תיקנו שלשונות אלו גם יפקיעו את הבעלות של האדם על הקורבנות ויעברו להיות רכוש של הקדש</w:t>
      </w:r>
      <w:r w:rsidRPr="003C433E">
        <w:rPr>
          <w:rFonts w:cs="David"/>
          <w:sz w:val="20"/>
          <w:szCs w:val="20"/>
          <w:rtl/>
        </w:rPr>
        <w:t xml:space="preserve">, </w:t>
      </w:r>
      <w:r w:rsidRPr="003C433E">
        <w:rPr>
          <w:rFonts w:cs="David" w:hint="cs"/>
          <w:sz w:val="20"/>
          <w:szCs w:val="20"/>
          <w:rtl/>
        </w:rPr>
        <w:t xml:space="preserve">זאת </w:t>
      </w:r>
      <w:r w:rsidRPr="003C433E">
        <w:rPr>
          <w:rFonts w:cs="David"/>
          <w:sz w:val="20"/>
          <w:szCs w:val="20"/>
          <w:rtl/>
        </w:rPr>
        <w:t xml:space="preserve">על מנת שהמקדיש יוכל להביא את קרבנותיו למקדש, ולא </w:t>
      </w:r>
      <w:r w:rsidRPr="003C433E">
        <w:rPr>
          <w:rFonts w:cs="David" w:hint="cs"/>
          <w:sz w:val="20"/>
          <w:szCs w:val="20"/>
          <w:rtl/>
        </w:rPr>
        <w:t>יעבור על איסור של הבאת</w:t>
      </w:r>
      <w:r w:rsidRPr="003C433E">
        <w:rPr>
          <w:rFonts w:cs="David"/>
          <w:sz w:val="20"/>
          <w:szCs w:val="20"/>
          <w:rtl/>
        </w:rPr>
        <w:t xml:space="preserve"> חולין לעזרה</w:t>
      </w:r>
      <w:r>
        <w:rPr>
          <w:rFonts w:cs="David" w:hint="cs"/>
          <w:sz w:val="20"/>
          <w:szCs w:val="20"/>
          <w:rtl/>
        </w:rPr>
        <w:t>.</w:t>
      </w:r>
    </w:p>
  </w:footnote>
  <w:footnote w:id="21">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437290">
        <w:rPr>
          <w:rFonts w:cs="David" w:hint="cs"/>
          <w:rtl/>
        </w:rPr>
        <w:t>חידושי הר"ן על מסכת נדרים, דף ב עמוד א, ד"ה כל.</w:t>
      </w:r>
    </w:p>
  </w:footnote>
  <w:footnote w:id="22">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437290">
        <w:rPr>
          <w:rFonts w:cs="David" w:hint="cs"/>
          <w:rtl/>
        </w:rPr>
        <w:t xml:space="preserve">כל שכן שניתן </w:t>
      </w:r>
      <w:r>
        <w:rPr>
          <w:rFonts w:cs="David" w:hint="cs"/>
          <w:rtl/>
        </w:rPr>
        <w:t>להשתמש במילה שמקורה הוא ב</w:t>
      </w:r>
      <w:r w:rsidRPr="00437290">
        <w:rPr>
          <w:rFonts w:cs="David" w:hint="cs"/>
          <w:rtl/>
        </w:rPr>
        <w:t>שפה עצמה.</w:t>
      </w:r>
    </w:p>
  </w:footnote>
  <w:footnote w:id="23">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437290">
        <w:rPr>
          <w:rFonts w:cs="David" w:hint="cs"/>
          <w:rtl/>
        </w:rPr>
        <w:t>ביטוי קולי נקרא שפה רק כאשר יש משמעות אותה מבינים בני אדם - רק במקום שיש הסכמה לקבל זאת כשפה היא תחשב כך, בדומה למה שכתב הר"ן: "</w:t>
      </w:r>
      <w:r w:rsidRPr="00902907">
        <w:rPr>
          <w:rFonts w:ascii="Arial" w:hAnsi="Arial" w:cs="David"/>
          <w:rtl/>
        </w:rPr>
        <w:t xml:space="preserve"> שהרי כל הלשונות אינן אלא הסכמת אומה ואומה</w:t>
      </w:r>
      <w:r w:rsidRPr="00437290">
        <w:rPr>
          <w:rFonts w:cs="David" w:hint="cs"/>
          <w:rtl/>
        </w:rPr>
        <w:t xml:space="preserve">", וממילא במקום שאין קיבלו עליהם הסכמה זו ביטוי קולי זה אינו נחשב כשפה; ועוד שלא סביר לומר שניתנה לכל אדם היכולת להגדיר לעצמו שפה. </w:t>
      </w:r>
    </w:p>
  </w:footnote>
  <w:footnote w:id="24">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437290">
        <w:rPr>
          <w:rFonts w:cs="David" w:hint="cs"/>
          <w:rtl/>
        </w:rPr>
        <w:t>רמב"ם, הלכות נדרים, פרק א, סעיף טז.</w:t>
      </w:r>
    </w:p>
  </w:footnote>
  <w:footnote w:id="25">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437290">
        <w:rPr>
          <w:rFonts w:cs="David" w:hint="cs"/>
          <w:rtl/>
        </w:rPr>
        <w:t>ראה להלן ,חלק ה, בדעת רש"י.</w:t>
      </w:r>
    </w:p>
  </w:footnote>
  <w:footnote w:id="26">
    <w:p w:rsidR="00786D53" w:rsidRPr="00902907" w:rsidRDefault="00786D53" w:rsidP="00786D53">
      <w:pPr>
        <w:pStyle w:val="aa"/>
        <w:spacing w:line="276" w:lineRule="auto"/>
        <w:jc w:val="both"/>
        <w:rPr>
          <w:rFonts w:ascii="Arial" w:hAnsi="Arial" w:cs="David"/>
          <w:rtl/>
        </w:rPr>
      </w:pPr>
      <w:r w:rsidRPr="00902907">
        <w:rPr>
          <w:rStyle w:val="ac"/>
          <w:rFonts w:ascii="Arial" w:hAnsi="Arial" w:cs="David"/>
        </w:rPr>
        <w:footnoteRef/>
      </w:r>
      <w:r w:rsidRPr="00902907">
        <w:rPr>
          <w:rFonts w:ascii="Arial" w:hAnsi="Arial" w:cs="David"/>
          <w:rtl/>
        </w:rPr>
        <w:t xml:space="preserve"> </w:t>
      </w:r>
      <w:r w:rsidRPr="00902907">
        <w:rPr>
          <w:rFonts w:ascii="Arial" w:hAnsi="Arial" w:cs="David" w:hint="cs"/>
          <w:rtl/>
        </w:rPr>
        <w:t>עיין ב</w:t>
      </w:r>
      <w:r w:rsidRPr="00902907">
        <w:rPr>
          <w:rFonts w:ascii="Arial" w:hAnsi="Arial" w:cs="David"/>
          <w:rtl/>
        </w:rPr>
        <w:t>ר"ן</w:t>
      </w:r>
      <w:r w:rsidRPr="00902907">
        <w:rPr>
          <w:rFonts w:ascii="Arial" w:hAnsi="Arial" w:cs="David" w:hint="cs"/>
          <w:rtl/>
        </w:rPr>
        <w:t xml:space="preserve"> (ובאשר הסברנו לעיל)</w:t>
      </w:r>
      <w:r w:rsidRPr="00902907">
        <w:rPr>
          <w:rFonts w:ascii="Arial" w:hAnsi="Arial" w:cs="David"/>
          <w:rtl/>
        </w:rPr>
        <w:t xml:space="preserve"> </w:t>
      </w:r>
      <w:r w:rsidRPr="00902907">
        <w:rPr>
          <w:rFonts w:ascii="Arial" w:hAnsi="Arial" w:cs="David" w:hint="cs"/>
          <w:rtl/>
        </w:rPr>
        <w:t>א</w:t>
      </w:r>
      <w:r w:rsidRPr="00902907">
        <w:rPr>
          <w:rFonts w:ascii="Arial" w:hAnsi="Arial" w:cs="David"/>
          <w:rtl/>
        </w:rPr>
        <w:t>ש</w:t>
      </w:r>
      <w:r w:rsidRPr="00902907">
        <w:rPr>
          <w:rFonts w:ascii="Arial" w:hAnsi="Arial" w:cs="David" w:hint="cs"/>
          <w:rtl/>
        </w:rPr>
        <w:t xml:space="preserve">ר </w:t>
      </w:r>
      <w:r w:rsidRPr="00902907">
        <w:rPr>
          <w:rFonts w:ascii="Arial" w:hAnsi="Arial" w:cs="David"/>
          <w:rtl/>
        </w:rPr>
        <w:t>מבין</w:t>
      </w:r>
      <w:r w:rsidRPr="00902907">
        <w:rPr>
          <w:rFonts w:ascii="Arial" w:hAnsi="Arial" w:cs="David" w:hint="cs"/>
          <w:rtl/>
        </w:rPr>
        <w:t xml:space="preserve"> את שיטת ריש לקיש</w:t>
      </w:r>
      <w:r w:rsidRPr="00902907">
        <w:rPr>
          <w:rFonts w:ascii="Arial" w:hAnsi="Arial" w:cs="David"/>
          <w:rtl/>
        </w:rPr>
        <w:t xml:space="preserve"> </w:t>
      </w:r>
      <w:r w:rsidRPr="00902907">
        <w:rPr>
          <w:rFonts w:ascii="Arial" w:hAnsi="Arial" w:cs="David" w:hint="cs"/>
          <w:rtl/>
        </w:rPr>
        <w:t>באופן שונה</w:t>
      </w:r>
      <w:r w:rsidRPr="00902907">
        <w:rPr>
          <w:rFonts w:ascii="Arial" w:hAnsi="Arial" w:cs="David"/>
          <w:rtl/>
        </w:rPr>
        <w:t>.</w:t>
      </w:r>
    </w:p>
  </w:footnote>
  <w:footnote w:id="27">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437290">
        <w:rPr>
          <w:rFonts w:cs="David" w:hint="cs"/>
          <w:rtl/>
        </w:rPr>
        <w:t>חידושי הריטב"א על מסכת נדרים, דף ב עמוד א; רבי אברהם מן ההר; רמב"ם, הלכות נדרים, פרק א הלכה טז; חידושי רבי עקיבא איגר, יורה דעה, רז, א; ועיין עוד תוספות, רמב"ן וריטב"א על מסכת בבא בתרא, דף קסד עמוד א, ד"ה הינא, ובמהרש"ל שם.</w:t>
      </w:r>
    </w:p>
  </w:footnote>
  <w:footnote w:id="28">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437290">
        <w:rPr>
          <w:rFonts w:cs="David" w:hint="cs"/>
          <w:rtl/>
        </w:rPr>
        <w:t>ויקרא,</w:t>
      </w:r>
      <w:r w:rsidRPr="00437290">
        <w:rPr>
          <w:rFonts w:cs="David"/>
          <w:rtl/>
        </w:rPr>
        <w:t xml:space="preserve"> </w:t>
      </w:r>
      <w:r w:rsidRPr="00437290">
        <w:rPr>
          <w:rFonts w:cs="David" w:hint="cs"/>
          <w:rtl/>
        </w:rPr>
        <w:t>ה, ד.</w:t>
      </w:r>
    </w:p>
  </w:footnote>
  <w:footnote w:id="29">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437290">
        <w:rPr>
          <w:rFonts w:cs="David" w:hint="cs"/>
          <w:rtl/>
        </w:rPr>
        <w:t xml:space="preserve">כגון: בדגים - סנפיר וקשקשת; בבהמה וחיה- </w:t>
      </w:r>
      <w:r w:rsidRPr="00437290">
        <w:rPr>
          <w:rFonts w:cs="David"/>
          <w:rtl/>
        </w:rPr>
        <w:t>מעלת גרה ופרסותיה סדוקות</w:t>
      </w:r>
      <w:r w:rsidRPr="00437290">
        <w:rPr>
          <w:rFonts w:cs="David" w:hint="cs"/>
          <w:rtl/>
        </w:rPr>
        <w:t xml:space="preserve">. ועיין </w:t>
      </w:r>
      <w:r w:rsidRPr="00437290">
        <w:rPr>
          <w:rFonts w:cs="David"/>
          <w:rtl/>
        </w:rPr>
        <w:t>שולחן ערוך יורה דעה הלכות בהמה וחיה</w:t>
      </w:r>
      <w:r w:rsidRPr="00437290">
        <w:rPr>
          <w:rFonts w:cs="David" w:hint="cs"/>
          <w:rtl/>
        </w:rPr>
        <w:t xml:space="preserve"> </w:t>
      </w:r>
      <w:r w:rsidRPr="00437290">
        <w:rPr>
          <w:rFonts w:cs="David"/>
          <w:rtl/>
        </w:rPr>
        <w:t>טהורה סימן עט סעיף א</w:t>
      </w:r>
      <w:r w:rsidRPr="00437290">
        <w:rPr>
          <w:rFonts w:cs="David" w:hint="cs"/>
          <w:rtl/>
        </w:rPr>
        <w:t xml:space="preserve">. </w:t>
      </w:r>
    </w:p>
  </w:footnote>
  <w:footnote w:id="30">
    <w:p w:rsidR="00786D53" w:rsidRPr="00437290" w:rsidRDefault="00786D53" w:rsidP="00786D53">
      <w:pPr>
        <w:pStyle w:val="af9"/>
        <w:tabs>
          <w:tab w:val="right" w:pos="8126"/>
        </w:tabs>
        <w:spacing w:before="0" w:after="0" w:line="276" w:lineRule="auto"/>
        <w:ind w:left="20"/>
        <w:rPr>
          <w:rFonts w:cs="David"/>
          <w:sz w:val="20"/>
          <w:szCs w:val="20"/>
          <w:rtl/>
        </w:rPr>
      </w:pPr>
      <w:r w:rsidRPr="00437290">
        <w:rPr>
          <w:rStyle w:val="ac"/>
          <w:rFonts w:cs="David"/>
          <w:sz w:val="20"/>
          <w:szCs w:val="20"/>
        </w:rPr>
        <w:footnoteRef/>
      </w:r>
      <w:r w:rsidRPr="00437290">
        <w:rPr>
          <w:rFonts w:cs="David"/>
          <w:sz w:val="20"/>
          <w:szCs w:val="20"/>
          <w:rtl/>
        </w:rPr>
        <w:t xml:space="preserve"> </w:t>
      </w:r>
      <w:r w:rsidRPr="00437290">
        <w:rPr>
          <w:rFonts w:cs="David" w:hint="cs"/>
          <w:sz w:val="20"/>
          <w:szCs w:val="20"/>
          <w:rtl/>
        </w:rPr>
        <w:t>לדוגמא בעופות, מהתורה ניתנו לנו שמות העופות הטמאים - כל שאינו נמנה ברשימה הזו הוא עוף טהור, מכיוון שאין אנו בקיאים בשמות העופות אז אין אנו יכולים להסתמך על שמות אלה; לכן נפסק שעוף טהור נאכל במסורת (עוף שיש לנו בקבלה שהוא מותר באכילה). ובלשון הרמב"ם: "</w:t>
      </w:r>
      <w:r w:rsidRPr="00437290">
        <w:rPr>
          <w:rFonts w:cs="David"/>
          <w:sz w:val="20"/>
          <w:szCs w:val="20"/>
          <w:rtl/>
        </w:rPr>
        <w:t>מי שאינו מכירן ואינו יודע שמותיהן</w:t>
      </w:r>
      <w:r w:rsidRPr="00437290">
        <w:rPr>
          <w:rFonts w:cs="David" w:hint="cs"/>
          <w:sz w:val="20"/>
          <w:szCs w:val="20"/>
          <w:rtl/>
        </w:rPr>
        <w:t xml:space="preserve">, </w:t>
      </w:r>
      <w:r w:rsidRPr="00437290">
        <w:rPr>
          <w:rFonts w:cs="David"/>
          <w:sz w:val="20"/>
          <w:szCs w:val="20"/>
          <w:rtl/>
        </w:rPr>
        <w:t xml:space="preserve">בודק בסימנין אלו </w:t>
      </w:r>
      <w:r w:rsidRPr="00437290">
        <w:rPr>
          <w:rFonts w:cs="David"/>
          <w:b/>
          <w:bCs/>
          <w:sz w:val="20"/>
          <w:szCs w:val="20"/>
          <w:rtl/>
        </w:rPr>
        <w:t>שנתנו חכמים</w:t>
      </w:r>
      <w:r w:rsidRPr="00437290">
        <w:rPr>
          <w:rFonts w:cs="David" w:hint="cs"/>
          <w:sz w:val="20"/>
          <w:szCs w:val="20"/>
          <w:rtl/>
        </w:rPr>
        <w:t>:</w:t>
      </w:r>
      <w:r w:rsidRPr="00437290">
        <w:rPr>
          <w:rFonts w:cs="David"/>
          <w:sz w:val="20"/>
          <w:szCs w:val="20"/>
          <w:rtl/>
        </w:rPr>
        <w:t xml:space="preserve"> כל עוף שהוא דורס</w:t>
      </w:r>
      <w:r w:rsidRPr="00437290">
        <w:rPr>
          <w:rFonts w:cs="David" w:hint="cs"/>
          <w:sz w:val="20"/>
          <w:szCs w:val="20"/>
          <w:rtl/>
        </w:rPr>
        <w:t xml:space="preserve"> </w:t>
      </w:r>
      <w:r w:rsidRPr="00437290">
        <w:rPr>
          <w:rFonts w:cs="David"/>
          <w:sz w:val="20"/>
          <w:szCs w:val="20"/>
          <w:rtl/>
        </w:rPr>
        <w:t>ואוכל</w:t>
      </w:r>
      <w:r w:rsidRPr="00437290">
        <w:rPr>
          <w:rFonts w:cs="David" w:hint="cs"/>
          <w:sz w:val="20"/>
          <w:szCs w:val="20"/>
          <w:rtl/>
        </w:rPr>
        <w:t xml:space="preserve"> - </w:t>
      </w:r>
      <w:r w:rsidRPr="00437290">
        <w:rPr>
          <w:rFonts w:cs="David"/>
          <w:sz w:val="20"/>
          <w:szCs w:val="20"/>
          <w:rtl/>
        </w:rPr>
        <w:t xml:space="preserve">בידוע שהוא מאלו המינין וטמא, ושאינו דורס ואוכל </w:t>
      </w:r>
      <w:r w:rsidRPr="00437290">
        <w:rPr>
          <w:rFonts w:cs="David" w:hint="cs"/>
          <w:sz w:val="20"/>
          <w:szCs w:val="20"/>
          <w:rtl/>
        </w:rPr>
        <w:t xml:space="preserve">- </w:t>
      </w:r>
      <w:r w:rsidRPr="00437290">
        <w:rPr>
          <w:rFonts w:cs="David"/>
          <w:sz w:val="20"/>
          <w:szCs w:val="20"/>
          <w:rtl/>
        </w:rPr>
        <w:t>אם יש בו אחד משלשה סימנין אלו הרי זה עוף טהור</w:t>
      </w:r>
      <w:r w:rsidRPr="00437290">
        <w:rPr>
          <w:rFonts w:cs="David" w:hint="cs"/>
          <w:sz w:val="20"/>
          <w:szCs w:val="20"/>
          <w:rtl/>
        </w:rPr>
        <w:t>,</w:t>
      </w:r>
      <w:r w:rsidRPr="00437290">
        <w:rPr>
          <w:rFonts w:cs="David"/>
          <w:sz w:val="20"/>
          <w:szCs w:val="20"/>
          <w:rtl/>
        </w:rPr>
        <w:t xml:space="preserve"> ואלו הן</w:t>
      </w:r>
      <w:r w:rsidRPr="00437290">
        <w:rPr>
          <w:rFonts w:cs="David" w:hint="cs"/>
          <w:sz w:val="20"/>
          <w:szCs w:val="20"/>
          <w:rtl/>
        </w:rPr>
        <w:t>..." מאכלות אסורות, פרק א, הלכה טו. הסימנים שנתנו חכמים הם: "</w:t>
      </w:r>
      <w:r w:rsidRPr="00437290">
        <w:rPr>
          <w:rFonts w:cs="David" w:hint="eastAsia"/>
          <w:sz w:val="20"/>
          <w:szCs w:val="20"/>
          <w:rtl/>
        </w:rPr>
        <w:t>אצבע</w:t>
      </w:r>
      <w:r w:rsidRPr="00437290">
        <w:rPr>
          <w:rFonts w:cs="David"/>
          <w:sz w:val="20"/>
          <w:szCs w:val="20"/>
          <w:rtl/>
        </w:rPr>
        <w:t xml:space="preserve"> </w:t>
      </w:r>
      <w:r w:rsidRPr="00437290">
        <w:rPr>
          <w:rFonts w:cs="David" w:hint="eastAsia"/>
          <w:sz w:val="20"/>
          <w:szCs w:val="20"/>
          <w:rtl/>
        </w:rPr>
        <w:t>יתירה</w:t>
      </w:r>
      <w:r w:rsidRPr="00437290">
        <w:rPr>
          <w:rFonts w:cs="David"/>
          <w:sz w:val="20"/>
          <w:szCs w:val="20"/>
          <w:rtl/>
        </w:rPr>
        <w:t xml:space="preserve">, </w:t>
      </w:r>
      <w:r w:rsidRPr="00437290">
        <w:rPr>
          <w:rFonts w:cs="David" w:hint="eastAsia"/>
          <w:sz w:val="20"/>
          <w:szCs w:val="20"/>
          <w:rtl/>
        </w:rPr>
        <w:t>או</w:t>
      </w:r>
      <w:r w:rsidRPr="00437290">
        <w:rPr>
          <w:rFonts w:cs="David"/>
          <w:sz w:val="20"/>
          <w:szCs w:val="20"/>
          <w:rtl/>
        </w:rPr>
        <w:t xml:space="preserve"> </w:t>
      </w:r>
      <w:r w:rsidRPr="00437290">
        <w:rPr>
          <w:rFonts w:cs="David" w:hint="eastAsia"/>
          <w:sz w:val="20"/>
          <w:szCs w:val="20"/>
          <w:rtl/>
        </w:rPr>
        <w:t>זפק</w:t>
      </w:r>
      <w:r w:rsidRPr="00437290">
        <w:rPr>
          <w:rFonts w:cs="David"/>
          <w:sz w:val="20"/>
          <w:szCs w:val="20"/>
          <w:rtl/>
        </w:rPr>
        <w:t xml:space="preserve"> </w:t>
      </w:r>
      <w:r w:rsidRPr="00437290">
        <w:rPr>
          <w:rFonts w:cs="David" w:hint="eastAsia"/>
          <w:sz w:val="20"/>
          <w:szCs w:val="20"/>
          <w:rtl/>
        </w:rPr>
        <w:t>והיא</w:t>
      </w:r>
      <w:r w:rsidRPr="00437290">
        <w:rPr>
          <w:rFonts w:cs="David"/>
          <w:sz w:val="20"/>
          <w:szCs w:val="20"/>
          <w:rtl/>
        </w:rPr>
        <w:t xml:space="preserve"> </w:t>
      </w:r>
      <w:r w:rsidRPr="00437290">
        <w:rPr>
          <w:rFonts w:cs="David" w:hint="eastAsia"/>
          <w:sz w:val="20"/>
          <w:szCs w:val="20"/>
          <w:rtl/>
        </w:rPr>
        <w:t>המוראה</w:t>
      </w:r>
      <w:r w:rsidRPr="00437290">
        <w:rPr>
          <w:rFonts w:cs="David"/>
          <w:sz w:val="20"/>
          <w:szCs w:val="20"/>
          <w:rtl/>
        </w:rPr>
        <w:t xml:space="preserve">, </w:t>
      </w:r>
      <w:r w:rsidRPr="00437290">
        <w:rPr>
          <w:rFonts w:cs="David" w:hint="eastAsia"/>
          <w:sz w:val="20"/>
          <w:szCs w:val="20"/>
          <w:rtl/>
        </w:rPr>
        <w:t>או</w:t>
      </w:r>
      <w:r w:rsidRPr="00437290">
        <w:rPr>
          <w:rFonts w:cs="David" w:hint="cs"/>
          <w:sz w:val="20"/>
          <w:szCs w:val="20"/>
          <w:rtl/>
        </w:rPr>
        <w:t xml:space="preserve"> </w:t>
      </w:r>
      <w:r w:rsidRPr="00437290">
        <w:rPr>
          <w:rFonts w:cs="David" w:hint="eastAsia"/>
          <w:sz w:val="20"/>
          <w:szCs w:val="20"/>
          <w:rtl/>
        </w:rPr>
        <w:t>שיהיה</w:t>
      </w:r>
      <w:r w:rsidRPr="00437290">
        <w:rPr>
          <w:rFonts w:cs="David"/>
          <w:sz w:val="20"/>
          <w:szCs w:val="20"/>
          <w:rtl/>
        </w:rPr>
        <w:t xml:space="preserve"> </w:t>
      </w:r>
      <w:r w:rsidRPr="00437290">
        <w:rPr>
          <w:rFonts w:cs="David" w:hint="eastAsia"/>
          <w:sz w:val="20"/>
          <w:szCs w:val="20"/>
          <w:rtl/>
        </w:rPr>
        <w:t>קרקבנו</w:t>
      </w:r>
      <w:r w:rsidRPr="00437290">
        <w:rPr>
          <w:rFonts w:cs="David"/>
          <w:sz w:val="20"/>
          <w:szCs w:val="20"/>
          <w:rtl/>
        </w:rPr>
        <w:t xml:space="preserve"> </w:t>
      </w:r>
      <w:r w:rsidRPr="00437290">
        <w:rPr>
          <w:rFonts w:cs="David" w:hint="eastAsia"/>
          <w:sz w:val="20"/>
          <w:szCs w:val="20"/>
          <w:rtl/>
        </w:rPr>
        <w:t>נקלף</w:t>
      </w:r>
      <w:r w:rsidRPr="00437290">
        <w:rPr>
          <w:rFonts w:cs="David"/>
          <w:sz w:val="20"/>
          <w:szCs w:val="20"/>
          <w:rtl/>
        </w:rPr>
        <w:t xml:space="preserve"> </w:t>
      </w:r>
      <w:r w:rsidRPr="00437290">
        <w:rPr>
          <w:rFonts w:cs="David" w:hint="eastAsia"/>
          <w:sz w:val="20"/>
          <w:szCs w:val="20"/>
          <w:rtl/>
        </w:rPr>
        <w:t>ביד</w:t>
      </w:r>
      <w:r w:rsidRPr="00437290">
        <w:rPr>
          <w:rFonts w:cs="David" w:hint="cs"/>
          <w:sz w:val="20"/>
          <w:szCs w:val="20"/>
          <w:rtl/>
        </w:rPr>
        <w:t>" שולחן ערוך, יורה דעה, סימן פב, סעיף ב</w:t>
      </w:r>
      <w:r w:rsidRPr="00437290">
        <w:rPr>
          <w:rFonts w:cs="David"/>
          <w:sz w:val="20"/>
          <w:szCs w:val="20"/>
          <w:rtl/>
        </w:rPr>
        <w:t>.</w:t>
      </w:r>
      <w:r w:rsidRPr="00437290">
        <w:rPr>
          <w:rFonts w:cs="David" w:hint="cs"/>
          <w:sz w:val="20"/>
          <w:szCs w:val="20"/>
          <w:rtl/>
        </w:rPr>
        <w:t xml:space="preserve"> וראה עוד בתלמוד בבלי, מסכת חולין דף סג עמוד ב; </w:t>
      </w:r>
      <w:r w:rsidRPr="00437290">
        <w:rPr>
          <w:rFonts w:cs="David"/>
          <w:sz w:val="20"/>
          <w:szCs w:val="20"/>
          <w:rtl/>
        </w:rPr>
        <w:t>רמב"ם הלכות מאכלות אסורות פרק א הלכה יז</w:t>
      </w:r>
      <w:r w:rsidRPr="00437290">
        <w:rPr>
          <w:rFonts w:cs="David" w:hint="cs"/>
          <w:sz w:val="20"/>
          <w:szCs w:val="20"/>
          <w:rtl/>
        </w:rPr>
        <w:t xml:space="preserve">. </w:t>
      </w:r>
    </w:p>
  </w:footnote>
  <w:footnote w:id="31">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437290">
        <w:rPr>
          <w:rFonts w:ascii="Arial" w:hAnsi="Arial" w:cs="David" w:hint="eastAsia"/>
          <w:rtl/>
        </w:rPr>
        <w:t>סוטה</w:t>
      </w:r>
      <w:r w:rsidRPr="00437290">
        <w:rPr>
          <w:rFonts w:ascii="Arial" w:hAnsi="Arial" w:cs="David" w:hint="cs"/>
          <w:rtl/>
        </w:rPr>
        <w:t>,</w:t>
      </w:r>
      <w:r w:rsidRPr="00437290">
        <w:rPr>
          <w:rFonts w:ascii="Arial" w:hAnsi="Arial" w:cs="David"/>
          <w:rtl/>
        </w:rPr>
        <w:t xml:space="preserve"> </w:t>
      </w:r>
      <w:r w:rsidRPr="00437290">
        <w:rPr>
          <w:rFonts w:ascii="Arial" w:hAnsi="Arial" w:cs="David" w:hint="cs"/>
          <w:rtl/>
        </w:rPr>
        <w:t>ז,</w:t>
      </w:r>
      <w:r w:rsidRPr="00437290">
        <w:rPr>
          <w:rFonts w:ascii="Arial" w:hAnsi="Arial" w:cs="David"/>
          <w:rtl/>
        </w:rPr>
        <w:t xml:space="preserve"> </w:t>
      </w:r>
      <w:r w:rsidRPr="00437290">
        <w:rPr>
          <w:rFonts w:ascii="Arial" w:hAnsi="Arial" w:cs="David" w:hint="eastAsia"/>
          <w:rtl/>
        </w:rPr>
        <w:t>מ</w:t>
      </w:r>
      <w:r w:rsidRPr="00437290">
        <w:rPr>
          <w:rFonts w:ascii="Arial" w:hAnsi="Arial" w:cs="David" w:hint="cs"/>
          <w:rtl/>
        </w:rPr>
        <w:t xml:space="preserve">שנה </w:t>
      </w:r>
      <w:r w:rsidRPr="00437290">
        <w:rPr>
          <w:rFonts w:ascii="Arial" w:hAnsi="Arial" w:cs="David" w:hint="eastAsia"/>
          <w:rtl/>
        </w:rPr>
        <w:t>א</w:t>
      </w:r>
      <w:r w:rsidRPr="00437290">
        <w:rPr>
          <w:rFonts w:ascii="Arial" w:hAnsi="Arial" w:cs="David" w:hint="cs"/>
          <w:rtl/>
        </w:rPr>
        <w:t xml:space="preserve"> ו ב.</w:t>
      </w:r>
    </w:p>
  </w:footnote>
  <w:footnote w:id="32">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437290">
        <w:rPr>
          <w:rFonts w:cs="David" w:hint="cs"/>
          <w:rtl/>
        </w:rPr>
        <w:t>כעין מה שהצענו מדברי הר"ן בהסברת דעתו של רבי יוחנן.</w:t>
      </w:r>
    </w:p>
  </w:footnote>
  <w:footnote w:id="33">
    <w:p w:rsidR="00786D53" w:rsidRPr="00437290" w:rsidRDefault="00786D53" w:rsidP="00786D53">
      <w:pPr>
        <w:pStyle w:val="aa"/>
        <w:spacing w:line="276" w:lineRule="auto"/>
        <w:jc w:val="both"/>
        <w:rPr>
          <w:rFonts w:ascii="Arial" w:hAnsi="Arial" w:cs="David"/>
          <w:rtl/>
        </w:rPr>
      </w:pPr>
      <w:r w:rsidRPr="00437290">
        <w:rPr>
          <w:rStyle w:val="ac"/>
          <w:rFonts w:cs="David"/>
        </w:rPr>
        <w:footnoteRef/>
      </w:r>
      <w:r w:rsidRPr="00437290">
        <w:rPr>
          <w:rFonts w:cs="David"/>
          <w:rtl/>
        </w:rPr>
        <w:t xml:space="preserve"> </w:t>
      </w:r>
      <w:r w:rsidRPr="00437290">
        <w:rPr>
          <w:rFonts w:ascii="Arial" w:hAnsi="Arial" w:cs="David" w:hint="cs"/>
          <w:rtl/>
        </w:rPr>
        <w:t xml:space="preserve">משנה ברורה, חלק א, </w:t>
      </w:r>
      <w:r w:rsidRPr="00437290">
        <w:rPr>
          <w:rFonts w:ascii="Arial" w:hAnsi="Arial" w:cs="David" w:hint="eastAsia"/>
          <w:rtl/>
        </w:rPr>
        <w:t>סי</w:t>
      </w:r>
      <w:r w:rsidRPr="00437290">
        <w:rPr>
          <w:rFonts w:ascii="Arial" w:hAnsi="Arial" w:cs="David" w:hint="cs"/>
          <w:rtl/>
        </w:rPr>
        <w:t>מן</w:t>
      </w:r>
      <w:r w:rsidRPr="00437290">
        <w:rPr>
          <w:rFonts w:ascii="Arial" w:hAnsi="Arial" w:cs="David"/>
          <w:rtl/>
        </w:rPr>
        <w:t xml:space="preserve"> </w:t>
      </w:r>
      <w:r w:rsidRPr="00437290">
        <w:rPr>
          <w:rFonts w:ascii="Arial" w:hAnsi="Arial" w:cs="David" w:hint="cs"/>
          <w:rtl/>
        </w:rPr>
        <w:t>ס</w:t>
      </w:r>
      <w:r w:rsidRPr="00437290">
        <w:rPr>
          <w:rFonts w:ascii="Arial" w:hAnsi="Arial" w:cs="David" w:hint="eastAsia"/>
          <w:rtl/>
        </w:rPr>
        <w:t>ב</w:t>
      </w:r>
      <w:r w:rsidRPr="00437290">
        <w:rPr>
          <w:rFonts w:ascii="Arial" w:hAnsi="Arial" w:cs="David" w:hint="cs"/>
          <w:rtl/>
        </w:rPr>
        <w:t>, ביאור הלכה, ד"ה יכול לקרותה בכל לשון.</w:t>
      </w:r>
    </w:p>
  </w:footnote>
  <w:footnote w:id="34">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437290">
        <w:rPr>
          <w:rFonts w:cs="David" w:hint="cs"/>
          <w:rtl/>
        </w:rPr>
        <w:t>שם.</w:t>
      </w:r>
    </w:p>
  </w:footnote>
  <w:footnote w:id="35">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437290">
        <w:rPr>
          <w:rFonts w:ascii="Arial" w:hAnsi="Arial" w:cs="David" w:hint="cs"/>
          <w:rtl/>
        </w:rPr>
        <w:t xml:space="preserve">בבלי, מסכת </w:t>
      </w:r>
      <w:r w:rsidRPr="00437290">
        <w:rPr>
          <w:rFonts w:ascii="Arial" w:hAnsi="Arial" w:cs="David" w:hint="eastAsia"/>
          <w:rtl/>
        </w:rPr>
        <w:t>קדושין</w:t>
      </w:r>
      <w:r w:rsidRPr="00437290">
        <w:rPr>
          <w:rFonts w:ascii="Arial" w:hAnsi="Arial" w:cs="David" w:hint="cs"/>
          <w:rtl/>
        </w:rPr>
        <w:t>, דף</w:t>
      </w:r>
      <w:r w:rsidRPr="00437290">
        <w:rPr>
          <w:rFonts w:ascii="Arial" w:hAnsi="Arial" w:cs="David"/>
          <w:rtl/>
        </w:rPr>
        <w:t xml:space="preserve"> </w:t>
      </w:r>
      <w:r w:rsidRPr="00437290">
        <w:rPr>
          <w:rFonts w:ascii="Arial" w:hAnsi="Arial" w:cs="David" w:hint="eastAsia"/>
          <w:rtl/>
        </w:rPr>
        <w:t>ו</w:t>
      </w:r>
      <w:r w:rsidRPr="00437290">
        <w:rPr>
          <w:rFonts w:ascii="Arial" w:hAnsi="Arial" w:cs="David" w:hint="cs"/>
          <w:rtl/>
        </w:rPr>
        <w:t xml:space="preserve"> עמוד</w:t>
      </w:r>
      <w:r w:rsidRPr="00437290">
        <w:rPr>
          <w:rFonts w:ascii="Arial" w:hAnsi="Arial" w:cs="David"/>
          <w:rtl/>
        </w:rPr>
        <w:t xml:space="preserve"> </w:t>
      </w:r>
      <w:r w:rsidRPr="00437290">
        <w:rPr>
          <w:rFonts w:ascii="Arial" w:hAnsi="Arial" w:cs="David" w:hint="eastAsia"/>
          <w:rtl/>
        </w:rPr>
        <w:t>א</w:t>
      </w:r>
      <w:r w:rsidRPr="00437290">
        <w:rPr>
          <w:rFonts w:cs="David" w:hint="cs"/>
          <w:rtl/>
        </w:rPr>
        <w:t>.</w:t>
      </w:r>
    </w:p>
  </w:footnote>
  <w:footnote w:id="36">
    <w:p w:rsidR="00786D53" w:rsidRDefault="00786D53" w:rsidP="00786D53">
      <w:pPr>
        <w:pStyle w:val="aa"/>
      </w:pPr>
      <w:r>
        <w:rPr>
          <w:rStyle w:val="ac"/>
        </w:rPr>
        <w:footnoteRef/>
      </w:r>
      <w:r>
        <w:rPr>
          <w:rtl/>
        </w:rPr>
        <w:t xml:space="preserve"> </w:t>
      </w:r>
      <w:r>
        <w:rPr>
          <w:rFonts w:cs="Narkisim" w:hint="cs"/>
          <w:sz w:val="24"/>
          <w:szCs w:val="24"/>
          <w:rtl/>
        </w:rPr>
        <w:t>(</w:t>
      </w:r>
      <w:r>
        <w:rPr>
          <w:rFonts w:cs="David" w:hint="cs"/>
          <w:rtl/>
        </w:rPr>
        <w:t>אצלנו בש"ס הגירסא היא 'רבי יוחנן'</w:t>
      </w:r>
      <w:r>
        <w:rPr>
          <w:rFonts w:hint="cs"/>
          <w:rtl/>
        </w:rPr>
        <w:t>.</w:t>
      </w:r>
    </w:p>
  </w:footnote>
  <w:footnote w:id="37">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437290">
        <w:rPr>
          <w:rFonts w:ascii="Arial" w:hAnsi="Arial" w:cs="David" w:hint="cs"/>
          <w:rtl/>
        </w:rPr>
        <w:t>חידושי הריטב"א</w:t>
      </w:r>
      <w:r w:rsidRPr="00437290">
        <w:rPr>
          <w:rFonts w:cs="David" w:hint="cs"/>
          <w:rtl/>
        </w:rPr>
        <w:t>, מסכת נדרים, דף ב עמוד א, ד"ה "וכינוי הנדר הוא". ועיין עוד בחידושי הריטב"א על מסכת בבא בתרא דף קסד עמוד ב, ד"ה "תנו רבנן הריני נזיר", ששם הוא כותב שאין צריך להבין את הלשון.</w:t>
      </w:r>
    </w:p>
  </w:footnote>
  <w:footnote w:id="38">
    <w:p w:rsidR="00786D53" w:rsidRPr="00437290" w:rsidRDefault="00786D53" w:rsidP="00786D53">
      <w:pPr>
        <w:jc w:val="both"/>
        <w:rPr>
          <w:rFonts w:cs="David"/>
          <w:sz w:val="20"/>
          <w:szCs w:val="20"/>
        </w:rPr>
      </w:pPr>
      <w:r w:rsidRPr="00437290">
        <w:rPr>
          <w:rStyle w:val="ac"/>
          <w:rFonts w:cs="David"/>
          <w:sz w:val="20"/>
          <w:szCs w:val="20"/>
        </w:rPr>
        <w:footnoteRef/>
      </w:r>
      <w:r w:rsidRPr="00437290">
        <w:rPr>
          <w:rFonts w:cs="David"/>
          <w:sz w:val="20"/>
          <w:szCs w:val="20"/>
          <w:rtl/>
        </w:rPr>
        <w:t xml:space="preserve"> </w:t>
      </w:r>
      <w:r w:rsidRPr="00437290">
        <w:rPr>
          <w:rFonts w:cs="David" w:hint="cs"/>
          <w:sz w:val="20"/>
          <w:szCs w:val="20"/>
          <w:rtl/>
        </w:rPr>
        <w:t>השפה</w:t>
      </w:r>
      <w:r w:rsidRPr="00437290">
        <w:rPr>
          <w:rFonts w:cs="David"/>
          <w:sz w:val="20"/>
          <w:szCs w:val="20"/>
          <w:rtl/>
        </w:rPr>
        <w:t xml:space="preserve"> </w:t>
      </w:r>
      <w:r w:rsidRPr="00437290">
        <w:rPr>
          <w:rFonts w:cs="David" w:hint="cs"/>
          <w:sz w:val="20"/>
          <w:szCs w:val="20"/>
          <w:rtl/>
        </w:rPr>
        <w:t>מיועדת</w:t>
      </w:r>
      <w:r w:rsidRPr="00437290">
        <w:rPr>
          <w:rFonts w:cs="David"/>
          <w:sz w:val="20"/>
          <w:szCs w:val="20"/>
          <w:rtl/>
        </w:rPr>
        <w:t xml:space="preserve"> </w:t>
      </w:r>
      <w:r w:rsidRPr="00437290">
        <w:rPr>
          <w:rFonts w:cs="David" w:hint="cs"/>
          <w:sz w:val="20"/>
          <w:szCs w:val="20"/>
          <w:rtl/>
        </w:rPr>
        <w:t>לחבר</w:t>
      </w:r>
      <w:r w:rsidRPr="00437290">
        <w:rPr>
          <w:rFonts w:cs="David"/>
          <w:sz w:val="20"/>
          <w:szCs w:val="20"/>
          <w:rtl/>
        </w:rPr>
        <w:t xml:space="preserve"> </w:t>
      </w:r>
      <w:r w:rsidRPr="00437290">
        <w:rPr>
          <w:rFonts w:cs="David" w:hint="cs"/>
          <w:sz w:val="20"/>
          <w:szCs w:val="20"/>
          <w:rtl/>
        </w:rPr>
        <w:t>בין</w:t>
      </w:r>
      <w:r w:rsidRPr="00437290">
        <w:rPr>
          <w:rFonts w:cs="David"/>
          <w:sz w:val="20"/>
          <w:szCs w:val="20"/>
          <w:rtl/>
        </w:rPr>
        <w:t xml:space="preserve"> </w:t>
      </w:r>
      <w:r w:rsidRPr="00437290">
        <w:rPr>
          <w:rFonts w:cs="David" w:hint="cs"/>
          <w:sz w:val="20"/>
          <w:szCs w:val="20"/>
          <w:rtl/>
        </w:rPr>
        <w:t>עולם</w:t>
      </w:r>
      <w:r w:rsidRPr="00437290">
        <w:rPr>
          <w:rFonts w:cs="David"/>
          <w:sz w:val="20"/>
          <w:szCs w:val="20"/>
          <w:rtl/>
        </w:rPr>
        <w:t xml:space="preserve"> </w:t>
      </w:r>
      <w:r w:rsidRPr="00437290">
        <w:rPr>
          <w:rFonts w:cs="David" w:hint="cs"/>
          <w:sz w:val="20"/>
          <w:szCs w:val="20"/>
          <w:rtl/>
        </w:rPr>
        <w:t>הקדושה</w:t>
      </w:r>
      <w:r w:rsidRPr="00437290">
        <w:rPr>
          <w:rFonts w:cs="David"/>
          <w:sz w:val="20"/>
          <w:szCs w:val="20"/>
          <w:rtl/>
        </w:rPr>
        <w:t xml:space="preserve">, </w:t>
      </w:r>
      <w:r w:rsidRPr="00437290">
        <w:rPr>
          <w:rFonts w:cs="David" w:hint="cs"/>
          <w:sz w:val="20"/>
          <w:szCs w:val="20"/>
          <w:rtl/>
        </w:rPr>
        <w:t>עולם</w:t>
      </w:r>
      <w:r w:rsidRPr="00437290">
        <w:rPr>
          <w:rFonts w:cs="David"/>
          <w:sz w:val="20"/>
          <w:szCs w:val="20"/>
          <w:rtl/>
        </w:rPr>
        <w:t xml:space="preserve"> </w:t>
      </w:r>
      <w:r w:rsidRPr="00437290">
        <w:rPr>
          <w:rFonts w:cs="David" w:hint="cs"/>
          <w:sz w:val="20"/>
          <w:szCs w:val="20"/>
          <w:rtl/>
        </w:rPr>
        <w:t>המחשבה</w:t>
      </w:r>
      <w:r w:rsidRPr="00437290">
        <w:rPr>
          <w:rFonts w:cs="David"/>
          <w:sz w:val="20"/>
          <w:szCs w:val="20"/>
          <w:rtl/>
        </w:rPr>
        <w:t xml:space="preserve"> </w:t>
      </w:r>
      <w:r w:rsidRPr="00437290">
        <w:rPr>
          <w:rFonts w:cs="David" w:hint="cs"/>
          <w:sz w:val="20"/>
          <w:szCs w:val="20"/>
          <w:rtl/>
        </w:rPr>
        <w:t>המופשט</w:t>
      </w:r>
      <w:r w:rsidRPr="00437290">
        <w:rPr>
          <w:rFonts w:cs="David"/>
          <w:sz w:val="20"/>
          <w:szCs w:val="20"/>
          <w:rtl/>
        </w:rPr>
        <w:t xml:space="preserve">, </w:t>
      </w:r>
      <w:r w:rsidRPr="00437290">
        <w:rPr>
          <w:rFonts w:cs="David" w:hint="cs"/>
          <w:sz w:val="20"/>
          <w:szCs w:val="20"/>
          <w:rtl/>
        </w:rPr>
        <w:t>לבין</w:t>
      </w:r>
      <w:r w:rsidRPr="00437290">
        <w:rPr>
          <w:rFonts w:cs="David"/>
          <w:sz w:val="20"/>
          <w:szCs w:val="20"/>
          <w:rtl/>
        </w:rPr>
        <w:t xml:space="preserve"> </w:t>
      </w:r>
      <w:r w:rsidRPr="00437290">
        <w:rPr>
          <w:rFonts w:cs="David" w:hint="cs"/>
          <w:sz w:val="20"/>
          <w:szCs w:val="20"/>
          <w:rtl/>
        </w:rPr>
        <w:t>עולם</w:t>
      </w:r>
      <w:r w:rsidRPr="00437290">
        <w:rPr>
          <w:rFonts w:cs="David"/>
          <w:sz w:val="20"/>
          <w:szCs w:val="20"/>
          <w:rtl/>
        </w:rPr>
        <w:t xml:space="preserve"> </w:t>
      </w:r>
      <w:r w:rsidRPr="00437290">
        <w:rPr>
          <w:rFonts w:cs="David" w:hint="cs"/>
          <w:sz w:val="20"/>
          <w:szCs w:val="20"/>
          <w:rtl/>
        </w:rPr>
        <w:t>המעשה</w:t>
      </w:r>
      <w:r w:rsidRPr="00437290">
        <w:rPr>
          <w:rFonts w:cs="David"/>
          <w:sz w:val="20"/>
          <w:szCs w:val="20"/>
          <w:rtl/>
        </w:rPr>
        <w:t xml:space="preserve">. </w:t>
      </w:r>
      <w:r w:rsidRPr="00437290">
        <w:rPr>
          <w:rFonts w:cs="David" w:hint="cs"/>
          <w:sz w:val="20"/>
          <w:szCs w:val="20"/>
          <w:rtl/>
        </w:rPr>
        <w:t>הרב</w:t>
      </w:r>
      <w:r w:rsidRPr="00437290">
        <w:rPr>
          <w:rFonts w:cs="David"/>
          <w:sz w:val="20"/>
          <w:szCs w:val="20"/>
          <w:rtl/>
        </w:rPr>
        <w:t xml:space="preserve"> </w:t>
      </w:r>
      <w:r w:rsidRPr="00437290">
        <w:rPr>
          <w:rFonts w:cs="David" w:hint="cs"/>
          <w:sz w:val="20"/>
          <w:szCs w:val="20"/>
          <w:rtl/>
        </w:rPr>
        <w:t>קוק</w:t>
      </w:r>
      <w:r w:rsidRPr="00437290">
        <w:rPr>
          <w:rFonts w:cs="David"/>
          <w:sz w:val="20"/>
          <w:szCs w:val="20"/>
          <w:rtl/>
        </w:rPr>
        <w:t xml:space="preserve"> </w:t>
      </w:r>
      <w:r w:rsidRPr="00437290">
        <w:rPr>
          <w:rFonts w:cs="David" w:hint="cs"/>
          <w:sz w:val="20"/>
          <w:szCs w:val="20"/>
          <w:rtl/>
        </w:rPr>
        <w:t>מפרש</w:t>
      </w:r>
      <w:r w:rsidRPr="00437290">
        <w:rPr>
          <w:rFonts w:cs="David"/>
          <w:sz w:val="20"/>
          <w:szCs w:val="20"/>
          <w:rtl/>
        </w:rPr>
        <w:t xml:space="preserve"> </w:t>
      </w:r>
      <w:r w:rsidRPr="00437290">
        <w:rPr>
          <w:rFonts w:cs="David" w:hint="cs"/>
          <w:sz w:val="20"/>
          <w:szCs w:val="20"/>
          <w:rtl/>
        </w:rPr>
        <w:t>את</w:t>
      </w:r>
      <w:r w:rsidRPr="00437290">
        <w:rPr>
          <w:rFonts w:cs="David"/>
          <w:sz w:val="20"/>
          <w:szCs w:val="20"/>
          <w:rtl/>
        </w:rPr>
        <w:t xml:space="preserve"> </w:t>
      </w:r>
      <w:r w:rsidRPr="00437290">
        <w:rPr>
          <w:rFonts w:cs="David" w:hint="cs"/>
          <w:sz w:val="20"/>
          <w:szCs w:val="20"/>
          <w:rtl/>
        </w:rPr>
        <w:t>היות</w:t>
      </w:r>
      <w:r w:rsidRPr="00437290">
        <w:rPr>
          <w:rFonts w:cs="David"/>
          <w:sz w:val="20"/>
          <w:szCs w:val="20"/>
          <w:rtl/>
        </w:rPr>
        <w:t xml:space="preserve"> </w:t>
      </w:r>
      <w:r w:rsidRPr="00437290">
        <w:rPr>
          <w:rFonts w:cs="David" w:hint="cs"/>
          <w:sz w:val="20"/>
          <w:szCs w:val="20"/>
          <w:rtl/>
        </w:rPr>
        <w:t>השפה</w:t>
      </w:r>
      <w:r w:rsidRPr="00437290">
        <w:rPr>
          <w:rFonts w:cs="David"/>
          <w:sz w:val="20"/>
          <w:szCs w:val="20"/>
          <w:rtl/>
        </w:rPr>
        <w:t xml:space="preserve"> '</w:t>
      </w:r>
      <w:r w:rsidRPr="00437290">
        <w:rPr>
          <w:rFonts w:cs="David" w:hint="cs"/>
          <w:sz w:val="20"/>
          <w:szCs w:val="20"/>
          <w:rtl/>
        </w:rPr>
        <w:t>לשון</w:t>
      </w:r>
      <w:r w:rsidRPr="00437290">
        <w:rPr>
          <w:rFonts w:cs="David"/>
          <w:sz w:val="20"/>
          <w:szCs w:val="20"/>
          <w:rtl/>
        </w:rPr>
        <w:t xml:space="preserve"> </w:t>
      </w:r>
      <w:r w:rsidRPr="00437290">
        <w:rPr>
          <w:rFonts w:cs="David" w:hint="cs"/>
          <w:sz w:val="20"/>
          <w:szCs w:val="20"/>
          <w:rtl/>
        </w:rPr>
        <w:t>הקודש</w:t>
      </w:r>
      <w:r w:rsidRPr="00437290">
        <w:rPr>
          <w:rFonts w:cs="David"/>
          <w:sz w:val="20"/>
          <w:szCs w:val="20"/>
          <w:rtl/>
        </w:rPr>
        <w:t xml:space="preserve">', </w:t>
      </w:r>
      <w:r w:rsidRPr="00437290">
        <w:rPr>
          <w:rFonts w:cs="David" w:hint="cs"/>
          <w:sz w:val="20"/>
          <w:szCs w:val="20"/>
          <w:rtl/>
        </w:rPr>
        <w:t>בכך</w:t>
      </w:r>
      <w:r w:rsidRPr="00437290">
        <w:rPr>
          <w:rFonts w:cs="David"/>
          <w:sz w:val="20"/>
          <w:szCs w:val="20"/>
          <w:rtl/>
        </w:rPr>
        <w:t xml:space="preserve"> </w:t>
      </w:r>
      <w:r w:rsidRPr="00437290">
        <w:rPr>
          <w:rFonts w:cs="David" w:hint="cs"/>
          <w:sz w:val="20"/>
          <w:szCs w:val="20"/>
          <w:rtl/>
        </w:rPr>
        <w:t>שהיא</w:t>
      </w:r>
      <w:r w:rsidRPr="00437290">
        <w:rPr>
          <w:rFonts w:cs="David"/>
          <w:sz w:val="20"/>
          <w:szCs w:val="20"/>
          <w:rtl/>
        </w:rPr>
        <w:t xml:space="preserve"> </w:t>
      </w:r>
      <w:r w:rsidRPr="00437290">
        <w:rPr>
          <w:rFonts w:cs="David" w:hint="cs"/>
          <w:sz w:val="20"/>
          <w:szCs w:val="20"/>
          <w:rtl/>
        </w:rPr>
        <w:t>מביעה</w:t>
      </w:r>
      <w:r w:rsidRPr="00437290">
        <w:rPr>
          <w:rFonts w:cs="David"/>
          <w:sz w:val="20"/>
          <w:szCs w:val="20"/>
          <w:rtl/>
        </w:rPr>
        <w:t xml:space="preserve"> </w:t>
      </w:r>
      <w:r w:rsidRPr="00437290">
        <w:rPr>
          <w:rFonts w:cs="David" w:hint="cs"/>
          <w:sz w:val="20"/>
          <w:szCs w:val="20"/>
          <w:rtl/>
        </w:rPr>
        <w:t>תפיסת</w:t>
      </w:r>
      <w:r w:rsidRPr="00437290">
        <w:rPr>
          <w:rFonts w:cs="David"/>
          <w:sz w:val="20"/>
          <w:szCs w:val="20"/>
          <w:rtl/>
        </w:rPr>
        <w:t xml:space="preserve"> </w:t>
      </w:r>
      <w:r w:rsidRPr="00437290">
        <w:rPr>
          <w:rFonts w:cs="David" w:hint="cs"/>
          <w:sz w:val="20"/>
          <w:szCs w:val="20"/>
          <w:rtl/>
        </w:rPr>
        <w:t>עולם</w:t>
      </w:r>
      <w:r w:rsidRPr="00437290">
        <w:rPr>
          <w:rFonts w:cs="David"/>
          <w:sz w:val="20"/>
          <w:szCs w:val="20"/>
          <w:rtl/>
        </w:rPr>
        <w:t xml:space="preserve"> </w:t>
      </w:r>
      <w:r w:rsidRPr="00437290">
        <w:rPr>
          <w:rFonts w:cs="David" w:hint="cs"/>
          <w:sz w:val="20"/>
          <w:szCs w:val="20"/>
          <w:rtl/>
        </w:rPr>
        <w:t>המשקיפה</w:t>
      </w:r>
      <w:r w:rsidRPr="00437290">
        <w:rPr>
          <w:rFonts w:cs="David"/>
          <w:sz w:val="20"/>
          <w:szCs w:val="20"/>
          <w:rtl/>
        </w:rPr>
        <w:t xml:space="preserve"> </w:t>
      </w:r>
      <w:r w:rsidRPr="00437290">
        <w:rPr>
          <w:rFonts w:cs="David" w:hint="cs"/>
          <w:sz w:val="20"/>
          <w:szCs w:val="20"/>
          <w:rtl/>
        </w:rPr>
        <w:t>על</w:t>
      </w:r>
      <w:r w:rsidRPr="00437290">
        <w:rPr>
          <w:rFonts w:cs="David"/>
          <w:sz w:val="20"/>
          <w:szCs w:val="20"/>
          <w:rtl/>
        </w:rPr>
        <w:t xml:space="preserve"> </w:t>
      </w:r>
      <w:r w:rsidRPr="00437290">
        <w:rPr>
          <w:rFonts w:cs="David" w:hint="cs"/>
          <w:sz w:val="20"/>
          <w:szCs w:val="20"/>
          <w:rtl/>
        </w:rPr>
        <w:t>המציאות</w:t>
      </w:r>
      <w:r w:rsidRPr="00437290">
        <w:rPr>
          <w:rFonts w:cs="David"/>
          <w:sz w:val="20"/>
          <w:szCs w:val="20"/>
          <w:rtl/>
        </w:rPr>
        <w:t xml:space="preserve"> </w:t>
      </w:r>
      <w:r w:rsidRPr="00437290">
        <w:rPr>
          <w:rFonts w:cs="David" w:hint="cs"/>
          <w:sz w:val="20"/>
          <w:szCs w:val="20"/>
          <w:rtl/>
        </w:rPr>
        <w:t>מתוך</w:t>
      </w:r>
      <w:r w:rsidRPr="00437290">
        <w:rPr>
          <w:rFonts w:cs="David"/>
          <w:sz w:val="20"/>
          <w:szCs w:val="20"/>
          <w:rtl/>
        </w:rPr>
        <w:t xml:space="preserve"> </w:t>
      </w:r>
      <w:r w:rsidRPr="00437290">
        <w:rPr>
          <w:rFonts w:cs="David" w:hint="cs"/>
          <w:sz w:val="20"/>
          <w:szCs w:val="20"/>
          <w:rtl/>
        </w:rPr>
        <w:t>הקדושה</w:t>
      </w:r>
      <w:r w:rsidRPr="00437290">
        <w:rPr>
          <w:rFonts w:cs="David"/>
          <w:sz w:val="20"/>
          <w:szCs w:val="20"/>
          <w:rtl/>
        </w:rPr>
        <w:t>:</w:t>
      </w:r>
      <w:r w:rsidRPr="00437290">
        <w:rPr>
          <w:rFonts w:cs="David" w:hint="cs"/>
          <w:sz w:val="20"/>
          <w:szCs w:val="20"/>
          <w:rtl/>
        </w:rPr>
        <w:t xml:space="preserve"> "כל</w:t>
      </w:r>
      <w:r w:rsidRPr="00437290">
        <w:rPr>
          <w:rFonts w:cs="David"/>
          <w:sz w:val="20"/>
          <w:szCs w:val="20"/>
          <w:rtl/>
        </w:rPr>
        <w:t xml:space="preserve"> </w:t>
      </w:r>
      <w:r w:rsidRPr="00437290">
        <w:rPr>
          <w:rFonts w:cs="David" w:hint="cs"/>
          <w:sz w:val="20"/>
          <w:szCs w:val="20"/>
          <w:rtl/>
        </w:rPr>
        <w:t>לשון</w:t>
      </w:r>
      <w:r w:rsidRPr="00437290">
        <w:rPr>
          <w:rFonts w:cs="David"/>
          <w:sz w:val="20"/>
          <w:szCs w:val="20"/>
          <w:rtl/>
        </w:rPr>
        <w:t xml:space="preserve"> </w:t>
      </w:r>
      <w:r w:rsidRPr="00437290">
        <w:rPr>
          <w:rFonts w:cs="David" w:hint="cs"/>
          <w:sz w:val="20"/>
          <w:szCs w:val="20"/>
          <w:rtl/>
        </w:rPr>
        <w:t>נובע</w:t>
      </w:r>
      <w:r w:rsidRPr="00437290">
        <w:rPr>
          <w:rFonts w:cs="David"/>
          <w:sz w:val="20"/>
          <w:szCs w:val="20"/>
          <w:rtl/>
        </w:rPr>
        <w:t xml:space="preserve"> </w:t>
      </w:r>
      <w:r w:rsidRPr="00437290">
        <w:rPr>
          <w:rFonts w:cs="David" w:hint="cs"/>
          <w:sz w:val="20"/>
          <w:szCs w:val="20"/>
          <w:rtl/>
        </w:rPr>
        <w:t>מהשקפה</w:t>
      </w:r>
      <w:r w:rsidRPr="00437290">
        <w:rPr>
          <w:rFonts w:cs="David"/>
          <w:sz w:val="20"/>
          <w:szCs w:val="20"/>
          <w:rtl/>
        </w:rPr>
        <w:t xml:space="preserve"> </w:t>
      </w:r>
      <w:r w:rsidRPr="00437290">
        <w:rPr>
          <w:rFonts w:cs="David" w:hint="cs"/>
          <w:sz w:val="20"/>
          <w:szCs w:val="20"/>
          <w:rtl/>
        </w:rPr>
        <w:t>מיוחדת</w:t>
      </w:r>
      <w:r w:rsidRPr="00437290">
        <w:rPr>
          <w:rFonts w:cs="David"/>
          <w:sz w:val="20"/>
          <w:szCs w:val="20"/>
          <w:rtl/>
        </w:rPr>
        <w:t xml:space="preserve"> </w:t>
      </w:r>
      <w:r w:rsidRPr="00437290">
        <w:rPr>
          <w:rFonts w:cs="David" w:hint="cs"/>
          <w:sz w:val="20"/>
          <w:szCs w:val="20"/>
          <w:rtl/>
        </w:rPr>
        <w:t>על</w:t>
      </w:r>
      <w:r w:rsidRPr="00437290">
        <w:rPr>
          <w:rFonts w:cs="David"/>
          <w:sz w:val="20"/>
          <w:szCs w:val="20"/>
          <w:rtl/>
        </w:rPr>
        <w:t xml:space="preserve"> </w:t>
      </w:r>
      <w:r w:rsidRPr="00437290">
        <w:rPr>
          <w:rFonts w:cs="David" w:hint="cs"/>
          <w:sz w:val="20"/>
          <w:szCs w:val="20"/>
          <w:rtl/>
        </w:rPr>
        <w:t>המציאות</w:t>
      </w:r>
      <w:r w:rsidRPr="00437290">
        <w:rPr>
          <w:rFonts w:cs="David"/>
          <w:sz w:val="20"/>
          <w:szCs w:val="20"/>
          <w:rtl/>
        </w:rPr>
        <w:t xml:space="preserve">. </w:t>
      </w:r>
      <w:r w:rsidRPr="00437290">
        <w:rPr>
          <w:rFonts w:cs="David" w:hint="cs"/>
          <w:sz w:val="20"/>
          <w:szCs w:val="20"/>
          <w:rtl/>
        </w:rPr>
        <w:t>השקפה</w:t>
      </w:r>
      <w:r w:rsidRPr="00437290">
        <w:rPr>
          <w:rFonts w:cs="David"/>
          <w:sz w:val="20"/>
          <w:szCs w:val="20"/>
          <w:rtl/>
        </w:rPr>
        <w:t xml:space="preserve"> </w:t>
      </w:r>
      <w:r w:rsidRPr="00437290">
        <w:rPr>
          <w:rFonts w:cs="David" w:hint="cs"/>
          <w:sz w:val="20"/>
          <w:szCs w:val="20"/>
          <w:rtl/>
        </w:rPr>
        <w:t>של</w:t>
      </w:r>
      <w:r w:rsidRPr="00437290">
        <w:rPr>
          <w:rFonts w:cs="David"/>
          <w:sz w:val="20"/>
          <w:szCs w:val="20"/>
          <w:rtl/>
        </w:rPr>
        <w:t xml:space="preserve"> </w:t>
      </w:r>
      <w:r w:rsidRPr="00437290">
        <w:rPr>
          <w:rFonts w:cs="David" w:hint="cs"/>
          <w:sz w:val="20"/>
          <w:szCs w:val="20"/>
          <w:rtl/>
        </w:rPr>
        <w:t>קודש</w:t>
      </w:r>
      <w:r w:rsidRPr="00437290">
        <w:rPr>
          <w:rFonts w:cs="David"/>
          <w:sz w:val="20"/>
          <w:szCs w:val="20"/>
          <w:rtl/>
        </w:rPr>
        <w:t xml:space="preserve"> </w:t>
      </w:r>
      <w:r w:rsidRPr="00437290">
        <w:rPr>
          <w:rFonts w:cs="David" w:hint="cs"/>
          <w:sz w:val="20"/>
          <w:szCs w:val="20"/>
          <w:rtl/>
        </w:rPr>
        <w:t>על</w:t>
      </w:r>
      <w:r w:rsidRPr="00437290">
        <w:rPr>
          <w:rFonts w:cs="David"/>
          <w:sz w:val="20"/>
          <w:szCs w:val="20"/>
          <w:rtl/>
        </w:rPr>
        <w:t xml:space="preserve"> </w:t>
      </w:r>
      <w:r w:rsidRPr="00437290">
        <w:rPr>
          <w:rFonts w:cs="David" w:hint="cs"/>
          <w:sz w:val="20"/>
          <w:szCs w:val="20"/>
          <w:rtl/>
        </w:rPr>
        <w:t>המציאות</w:t>
      </w:r>
      <w:r w:rsidRPr="00437290">
        <w:rPr>
          <w:rFonts w:cs="David"/>
          <w:sz w:val="20"/>
          <w:szCs w:val="20"/>
          <w:rtl/>
        </w:rPr>
        <w:t xml:space="preserve"> </w:t>
      </w:r>
      <w:r w:rsidRPr="00437290">
        <w:rPr>
          <w:rFonts w:cs="David" w:hint="cs"/>
          <w:sz w:val="20"/>
          <w:szCs w:val="20"/>
          <w:rtl/>
        </w:rPr>
        <w:t>כולה</w:t>
      </w:r>
      <w:r w:rsidRPr="00437290">
        <w:rPr>
          <w:rFonts w:cs="David"/>
          <w:sz w:val="20"/>
          <w:szCs w:val="20"/>
          <w:rtl/>
        </w:rPr>
        <w:t xml:space="preserve"> </w:t>
      </w:r>
      <w:r w:rsidRPr="00437290">
        <w:rPr>
          <w:rFonts w:cs="David" w:hint="cs"/>
          <w:sz w:val="20"/>
          <w:szCs w:val="20"/>
          <w:rtl/>
        </w:rPr>
        <w:t>היא</w:t>
      </w:r>
      <w:r w:rsidRPr="00437290">
        <w:rPr>
          <w:rFonts w:cs="David"/>
          <w:sz w:val="20"/>
          <w:szCs w:val="20"/>
          <w:rtl/>
        </w:rPr>
        <w:t xml:space="preserve"> </w:t>
      </w:r>
      <w:r w:rsidRPr="00437290">
        <w:rPr>
          <w:rFonts w:cs="David" w:hint="cs"/>
          <w:sz w:val="20"/>
          <w:szCs w:val="20"/>
          <w:rtl/>
        </w:rPr>
        <w:t>ההשקפה</w:t>
      </w:r>
      <w:r w:rsidRPr="00437290">
        <w:rPr>
          <w:rFonts w:cs="David"/>
          <w:sz w:val="20"/>
          <w:szCs w:val="20"/>
          <w:rtl/>
        </w:rPr>
        <w:t xml:space="preserve"> </w:t>
      </w:r>
      <w:r w:rsidRPr="00437290">
        <w:rPr>
          <w:rFonts w:cs="David" w:hint="cs"/>
          <w:sz w:val="20"/>
          <w:szCs w:val="20"/>
          <w:rtl/>
        </w:rPr>
        <w:t>הישראלית</w:t>
      </w:r>
      <w:r w:rsidRPr="00437290">
        <w:rPr>
          <w:rFonts w:cs="David"/>
          <w:sz w:val="20"/>
          <w:szCs w:val="20"/>
          <w:rtl/>
        </w:rPr>
        <w:t xml:space="preserve"> </w:t>
      </w:r>
      <w:r w:rsidRPr="00437290">
        <w:rPr>
          <w:rFonts w:cs="David" w:hint="cs"/>
          <w:sz w:val="20"/>
          <w:szCs w:val="20"/>
          <w:rtl/>
        </w:rPr>
        <w:t>וזאת</w:t>
      </w:r>
      <w:r w:rsidRPr="00437290">
        <w:rPr>
          <w:rFonts w:cs="David"/>
          <w:sz w:val="20"/>
          <w:szCs w:val="20"/>
          <w:rtl/>
        </w:rPr>
        <w:t xml:space="preserve"> </w:t>
      </w:r>
      <w:r w:rsidRPr="00437290">
        <w:rPr>
          <w:rFonts w:cs="David" w:hint="cs"/>
          <w:sz w:val="20"/>
          <w:szCs w:val="20"/>
          <w:rtl/>
        </w:rPr>
        <w:t>ההשקפה</w:t>
      </w:r>
      <w:r w:rsidRPr="00437290">
        <w:rPr>
          <w:rFonts w:cs="David"/>
          <w:sz w:val="20"/>
          <w:szCs w:val="20"/>
          <w:rtl/>
        </w:rPr>
        <w:t xml:space="preserve"> </w:t>
      </w:r>
      <w:r w:rsidRPr="00437290">
        <w:rPr>
          <w:rFonts w:cs="David" w:hint="cs"/>
          <w:sz w:val="20"/>
          <w:szCs w:val="20"/>
          <w:rtl/>
        </w:rPr>
        <w:t>המיוחדת</w:t>
      </w:r>
      <w:r w:rsidRPr="00437290">
        <w:rPr>
          <w:rFonts w:cs="David"/>
          <w:sz w:val="20"/>
          <w:szCs w:val="20"/>
          <w:rtl/>
        </w:rPr>
        <w:t xml:space="preserve"> </w:t>
      </w:r>
      <w:r w:rsidRPr="00437290">
        <w:rPr>
          <w:rFonts w:cs="David" w:hint="cs"/>
          <w:sz w:val="20"/>
          <w:szCs w:val="20"/>
          <w:rtl/>
        </w:rPr>
        <w:t>חוללה</w:t>
      </w:r>
      <w:r w:rsidRPr="00437290">
        <w:rPr>
          <w:rFonts w:cs="David"/>
          <w:sz w:val="20"/>
          <w:szCs w:val="20"/>
          <w:rtl/>
        </w:rPr>
        <w:t xml:space="preserve"> </w:t>
      </w:r>
      <w:r w:rsidRPr="00437290">
        <w:rPr>
          <w:rFonts w:cs="David" w:hint="cs"/>
          <w:sz w:val="20"/>
          <w:szCs w:val="20"/>
          <w:rtl/>
        </w:rPr>
        <w:t>את</w:t>
      </w:r>
      <w:r w:rsidRPr="00437290">
        <w:rPr>
          <w:rFonts w:cs="David"/>
          <w:sz w:val="20"/>
          <w:szCs w:val="20"/>
          <w:rtl/>
        </w:rPr>
        <w:t xml:space="preserve"> </w:t>
      </w:r>
      <w:r w:rsidRPr="00437290">
        <w:rPr>
          <w:rFonts w:cs="David" w:hint="cs"/>
          <w:sz w:val="20"/>
          <w:szCs w:val="20"/>
          <w:rtl/>
        </w:rPr>
        <w:t>הלשון</w:t>
      </w:r>
      <w:r w:rsidRPr="00437290">
        <w:rPr>
          <w:rFonts w:cs="David"/>
          <w:sz w:val="20"/>
          <w:szCs w:val="20"/>
          <w:rtl/>
        </w:rPr>
        <w:t xml:space="preserve"> </w:t>
      </w:r>
      <w:r w:rsidRPr="00437290">
        <w:rPr>
          <w:rFonts w:cs="David" w:hint="cs"/>
          <w:sz w:val="20"/>
          <w:szCs w:val="20"/>
          <w:rtl/>
        </w:rPr>
        <w:t>העברית</w:t>
      </w:r>
      <w:r w:rsidRPr="00437290">
        <w:rPr>
          <w:rFonts w:cs="David"/>
          <w:sz w:val="20"/>
          <w:szCs w:val="20"/>
          <w:rtl/>
        </w:rPr>
        <w:t xml:space="preserve"> </w:t>
      </w:r>
      <w:r w:rsidRPr="00437290">
        <w:rPr>
          <w:rFonts w:cs="David" w:hint="cs"/>
          <w:sz w:val="20"/>
          <w:szCs w:val="20"/>
          <w:rtl/>
        </w:rPr>
        <w:t>שהיא</w:t>
      </w:r>
      <w:r w:rsidRPr="00437290">
        <w:rPr>
          <w:rFonts w:cs="David"/>
          <w:sz w:val="20"/>
          <w:szCs w:val="20"/>
          <w:rtl/>
        </w:rPr>
        <w:t xml:space="preserve"> </w:t>
      </w:r>
      <w:r w:rsidRPr="00437290">
        <w:rPr>
          <w:rFonts w:cs="David" w:hint="cs"/>
          <w:sz w:val="20"/>
          <w:szCs w:val="20"/>
          <w:rtl/>
        </w:rPr>
        <w:t>באמת</w:t>
      </w:r>
      <w:r w:rsidRPr="00437290">
        <w:rPr>
          <w:rFonts w:cs="David"/>
          <w:sz w:val="20"/>
          <w:szCs w:val="20"/>
          <w:rtl/>
        </w:rPr>
        <w:t xml:space="preserve"> </w:t>
      </w:r>
      <w:r w:rsidRPr="00437290">
        <w:rPr>
          <w:rFonts w:cs="David" w:hint="cs"/>
          <w:sz w:val="20"/>
          <w:szCs w:val="20"/>
          <w:rtl/>
        </w:rPr>
        <w:t>השפה</w:t>
      </w:r>
      <w:r w:rsidRPr="00437290">
        <w:rPr>
          <w:rFonts w:cs="David"/>
          <w:sz w:val="20"/>
          <w:szCs w:val="20"/>
          <w:rtl/>
        </w:rPr>
        <w:t xml:space="preserve"> </w:t>
      </w:r>
      <w:r w:rsidRPr="00437290">
        <w:rPr>
          <w:rFonts w:cs="David" w:hint="cs"/>
          <w:sz w:val="20"/>
          <w:szCs w:val="20"/>
          <w:rtl/>
        </w:rPr>
        <w:t>הקדושה</w:t>
      </w:r>
      <w:r w:rsidRPr="00437290">
        <w:rPr>
          <w:rFonts w:cs="David"/>
          <w:sz w:val="20"/>
          <w:szCs w:val="20"/>
          <w:rtl/>
        </w:rPr>
        <w:t xml:space="preserve">... </w:t>
      </w:r>
      <w:r w:rsidRPr="00437290">
        <w:rPr>
          <w:rFonts w:cs="David" w:hint="cs"/>
          <w:sz w:val="20"/>
          <w:szCs w:val="20"/>
          <w:rtl/>
        </w:rPr>
        <w:t>הטעמים</w:t>
      </w:r>
      <w:r w:rsidRPr="00437290">
        <w:rPr>
          <w:rFonts w:cs="David"/>
          <w:sz w:val="20"/>
          <w:szCs w:val="20"/>
          <w:rtl/>
        </w:rPr>
        <w:t xml:space="preserve"> </w:t>
      </w:r>
      <w:r w:rsidRPr="00437290">
        <w:rPr>
          <w:rFonts w:cs="David" w:hint="cs"/>
          <w:sz w:val="20"/>
          <w:szCs w:val="20"/>
          <w:rtl/>
        </w:rPr>
        <w:t>הפרטיים</w:t>
      </w:r>
      <w:r w:rsidRPr="00437290">
        <w:rPr>
          <w:rFonts w:cs="David"/>
          <w:sz w:val="20"/>
          <w:szCs w:val="20"/>
          <w:rtl/>
        </w:rPr>
        <w:t xml:space="preserve"> </w:t>
      </w:r>
      <w:r w:rsidRPr="00437290">
        <w:rPr>
          <w:rFonts w:cs="David" w:hint="cs"/>
          <w:sz w:val="20"/>
          <w:szCs w:val="20"/>
          <w:rtl/>
        </w:rPr>
        <w:t>על</w:t>
      </w:r>
      <w:r w:rsidRPr="00437290">
        <w:rPr>
          <w:rFonts w:cs="David"/>
          <w:sz w:val="20"/>
          <w:szCs w:val="20"/>
          <w:rtl/>
        </w:rPr>
        <w:t xml:space="preserve"> </w:t>
      </w:r>
      <w:r w:rsidRPr="00437290">
        <w:rPr>
          <w:rFonts w:cs="David" w:hint="cs"/>
          <w:sz w:val="20"/>
          <w:szCs w:val="20"/>
          <w:rtl/>
        </w:rPr>
        <w:t>קדושת</w:t>
      </w:r>
      <w:r w:rsidRPr="00437290">
        <w:rPr>
          <w:rFonts w:cs="David"/>
          <w:sz w:val="20"/>
          <w:szCs w:val="20"/>
          <w:rtl/>
        </w:rPr>
        <w:t xml:space="preserve"> </w:t>
      </w:r>
      <w:r w:rsidRPr="00437290">
        <w:rPr>
          <w:rFonts w:cs="David" w:hint="cs"/>
          <w:sz w:val="20"/>
          <w:szCs w:val="20"/>
          <w:rtl/>
        </w:rPr>
        <w:t>השפה</w:t>
      </w:r>
      <w:r w:rsidRPr="00437290">
        <w:rPr>
          <w:rFonts w:cs="David"/>
          <w:sz w:val="20"/>
          <w:szCs w:val="20"/>
          <w:rtl/>
        </w:rPr>
        <w:t xml:space="preserve"> </w:t>
      </w:r>
      <w:r w:rsidRPr="00437290">
        <w:rPr>
          <w:rFonts w:cs="David" w:hint="cs"/>
          <w:sz w:val="20"/>
          <w:szCs w:val="20"/>
          <w:rtl/>
        </w:rPr>
        <w:t>מתקבלים</w:t>
      </w:r>
      <w:r w:rsidRPr="00437290">
        <w:rPr>
          <w:rFonts w:cs="David"/>
          <w:sz w:val="20"/>
          <w:szCs w:val="20"/>
          <w:rtl/>
        </w:rPr>
        <w:t xml:space="preserve"> </w:t>
      </w:r>
      <w:r w:rsidRPr="00437290">
        <w:rPr>
          <w:rFonts w:cs="David" w:hint="cs"/>
          <w:sz w:val="20"/>
          <w:szCs w:val="20"/>
          <w:rtl/>
        </w:rPr>
        <w:t>הם</w:t>
      </w:r>
      <w:r w:rsidRPr="00437290">
        <w:rPr>
          <w:rFonts w:cs="David"/>
          <w:sz w:val="20"/>
          <w:szCs w:val="20"/>
          <w:rtl/>
        </w:rPr>
        <w:t xml:space="preserve">, </w:t>
      </w:r>
      <w:r w:rsidRPr="00437290">
        <w:rPr>
          <w:rFonts w:cs="David" w:hint="cs"/>
          <w:sz w:val="20"/>
          <w:szCs w:val="20"/>
          <w:rtl/>
        </w:rPr>
        <w:t>אבל</w:t>
      </w:r>
      <w:r w:rsidRPr="00437290">
        <w:rPr>
          <w:rFonts w:cs="David"/>
          <w:sz w:val="20"/>
          <w:szCs w:val="20"/>
          <w:rtl/>
        </w:rPr>
        <w:t xml:space="preserve"> </w:t>
      </w:r>
      <w:r w:rsidRPr="00437290">
        <w:rPr>
          <w:rFonts w:cs="David" w:hint="cs"/>
          <w:sz w:val="20"/>
          <w:szCs w:val="20"/>
          <w:rtl/>
        </w:rPr>
        <w:t>כולם</w:t>
      </w:r>
      <w:r w:rsidRPr="00437290">
        <w:rPr>
          <w:rFonts w:cs="David"/>
          <w:sz w:val="20"/>
          <w:szCs w:val="20"/>
          <w:rtl/>
        </w:rPr>
        <w:t xml:space="preserve"> </w:t>
      </w:r>
      <w:r w:rsidRPr="00437290">
        <w:rPr>
          <w:rFonts w:cs="David" w:hint="cs"/>
          <w:sz w:val="20"/>
          <w:szCs w:val="20"/>
          <w:rtl/>
        </w:rPr>
        <w:t>אינם</w:t>
      </w:r>
      <w:r w:rsidRPr="00437290">
        <w:rPr>
          <w:rFonts w:cs="David"/>
          <w:sz w:val="20"/>
          <w:szCs w:val="20"/>
          <w:rtl/>
        </w:rPr>
        <w:t xml:space="preserve"> </w:t>
      </w:r>
      <w:r w:rsidRPr="00437290">
        <w:rPr>
          <w:rFonts w:cs="David" w:hint="cs"/>
          <w:sz w:val="20"/>
          <w:szCs w:val="20"/>
          <w:rtl/>
        </w:rPr>
        <w:t>אלא</w:t>
      </w:r>
      <w:r w:rsidRPr="00437290">
        <w:rPr>
          <w:rFonts w:cs="David"/>
          <w:sz w:val="20"/>
          <w:szCs w:val="20"/>
          <w:rtl/>
        </w:rPr>
        <w:t xml:space="preserve"> </w:t>
      </w:r>
      <w:r w:rsidRPr="00437290">
        <w:rPr>
          <w:rFonts w:cs="David" w:hint="cs"/>
          <w:sz w:val="20"/>
          <w:szCs w:val="20"/>
          <w:rtl/>
        </w:rPr>
        <w:t>כי</w:t>
      </w:r>
      <w:r w:rsidRPr="00437290">
        <w:rPr>
          <w:rFonts w:cs="David"/>
          <w:sz w:val="20"/>
          <w:szCs w:val="20"/>
          <w:rtl/>
        </w:rPr>
        <w:t xml:space="preserve"> </w:t>
      </w:r>
      <w:r w:rsidRPr="00437290">
        <w:rPr>
          <w:rFonts w:cs="David" w:hint="cs"/>
          <w:sz w:val="20"/>
          <w:szCs w:val="20"/>
          <w:rtl/>
        </w:rPr>
        <w:t>אם</w:t>
      </w:r>
      <w:r w:rsidRPr="00437290">
        <w:rPr>
          <w:rFonts w:cs="David"/>
          <w:sz w:val="20"/>
          <w:szCs w:val="20"/>
          <w:rtl/>
        </w:rPr>
        <w:t xml:space="preserve"> </w:t>
      </w:r>
      <w:r w:rsidRPr="00437290">
        <w:rPr>
          <w:rFonts w:cs="David" w:hint="cs"/>
          <w:sz w:val="20"/>
          <w:szCs w:val="20"/>
          <w:rtl/>
        </w:rPr>
        <w:t>צירופים</w:t>
      </w:r>
      <w:r w:rsidRPr="00437290">
        <w:rPr>
          <w:rFonts w:cs="David"/>
          <w:sz w:val="20"/>
          <w:szCs w:val="20"/>
          <w:rtl/>
        </w:rPr>
        <w:t xml:space="preserve"> </w:t>
      </w:r>
      <w:r w:rsidRPr="00437290">
        <w:rPr>
          <w:rFonts w:cs="David" w:hint="cs"/>
          <w:sz w:val="20"/>
          <w:szCs w:val="20"/>
          <w:rtl/>
        </w:rPr>
        <w:t>אל</w:t>
      </w:r>
      <w:r w:rsidRPr="00437290">
        <w:rPr>
          <w:rFonts w:cs="David"/>
          <w:sz w:val="20"/>
          <w:szCs w:val="20"/>
          <w:rtl/>
        </w:rPr>
        <w:t xml:space="preserve"> </w:t>
      </w:r>
      <w:r w:rsidRPr="00437290">
        <w:rPr>
          <w:rFonts w:cs="David" w:hint="cs"/>
          <w:sz w:val="20"/>
          <w:szCs w:val="20"/>
          <w:rtl/>
        </w:rPr>
        <w:t>הכלל</w:t>
      </w:r>
      <w:r w:rsidRPr="00437290">
        <w:rPr>
          <w:rFonts w:cs="David"/>
          <w:sz w:val="20"/>
          <w:szCs w:val="20"/>
          <w:rtl/>
        </w:rPr>
        <w:t xml:space="preserve">, </w:t>
      </w:r>
      <w:r w:rsidRPr="00437290">
        <w:rPr>
          <w:rFonts w:cs="David" w:hint="cs"/>
          <w:sz w:val="20"/>
          <w:szCs w:val="20"/>
          <w:rtl/>
        </w:rPr>
        <w:t>שהיא</w:t>
      </w:r>
      <w:r w:rsidRPr="00437290">
        <w:rPr>
          <w:rFonts w:cs="David"/>
          <w:sz w:val="20"/>
          <w:szCs w:val="20"/>
          <w:rtl/>
        </w:rPr>
        <w:t xml:space="preserve"> </w:t>
      </w:r>
      <w:r w:rsidRPr="00437290">
        <w:rPr>
          <w:rFonts w:cs="David" w:hint="cs"/>
          <w:sz w:val="20"/>
          <w:szCs w:val="20"/>
          <w:rtl/>
        </w:rPr>
        <w:t>תכונת</w:t>
      </w:r>
      <w:r w:rsidRPr="00437290">
        <w:rPr>
          <w:rFonts w:cs="David"/>
          <w:sz w:val="20"/>
          <w:szCs w:val="20"/>
          <w:rtl/>
        </w:rPr>
        <w:t xml:space="preserve"> </w:t>
      </w:r>
      <w:r w:rsidRPr="00437290">
        <w:rPr>
          <w:rFonts w:cs="David" w:hint="cs"/>
          <w:sz w:val="20"/>
          <w:szCs w:val="20"/>
          <w:rtl/>
        </w:rPr>
        <w:t>השקפת</w:t>
      </w:r>
      <w:r w:rsidRPr="00437290">
        <w:rPr>
          <w:rFonts w:cs="David"/>
          <w:sz w:val="20"/>
          <w:szCs w:val="20"/>
          <w:rtl/>
        </w:rPr>
        <w:t xml:space="preserve"> </w:t>
      </w:r>
      <w:r w:rsidRPr="00437290">
        <w:rPr>
          <w:rFonts w:cs="David" w:hint="cs"/>
          <w:sz w:val="20"/>
          <w:szCs w:val="20"/>
          <w:rtl/>
        </w:rPr>
        <w:t>עולמה</w:t>
      </w:r>
      <w:r w:rsidRPr="00437290">
        <w:rPr>
          <w:rFonts w:cs="David"/>
          <w:sz w:val="20"/>
          <w:szCs w:val="20"/>
          <w:rtl/>
        </w:rPr>
        <w:t xml:space="preserve"> </w:t>
      </w:r>
      <w:r w:rsidRPr="00437290">
        <w:rPr>
          <w:rFonts w:cs="David" w:hint="cs"/>
          <w:sz w:val="20"/>
          <w:szCs w:val="20"/>
          <w:rtl/>
        </w:rPr>
        <w:t>בכללה"</w:t>
      </w:r>
      <w:r w:rsidRPr="00437290">
        <w:rPr>
          <w:rFonts w:cs="David"/>
          <w:sz w:val="20"/>
          <w:szCs w:val="20"/>
          <w:rtl/>
        </w:rPr>
        <w:t xml:space="preserve"> (</w:t>
      </w:r>
      <w:r w:rsidRPr="00437290">
        <w:rPr>
          <w:rFonts w:cs="David" w:hint="cs"/>
          <w:sz w:val="20"/>
          <w:szCs w:val="20"/>
          <w:rtl/>
        </w:rPr>
        <w:t>אורות</w:t>
      </w:r>
      <w:r w:rsidRPr="00437290">
        <w:rPr>
          <w:rFonts w:cs="David"/>
          <w:sz w:val="20"/>
          <w:szCs w:val="20"/>
          <w:rtl/>
        </w:rPr>
        <w:t xml:space="preserve">, </w:t>
      </w:r>
      <w:r w:rsidRPr="00437290">
        <w:rPr>
          <w:rFonts w:cs="David" w:hint="cs"/>
          <w:sz w:val="20"/>
          <w:szCs w:val="20"/>
          <w:rtl/>
        </w:rPr>
        <w:t>עמוד</w:t>
      </w:r>
      <w:r w:rsidRPr="00437290">
        <w:rPr>
          <w:rFonts w:cs="David"/>
          <w:sz w:val="20"/>
          <w:szCs w:val="20"/>
          <w:rtl/>
        </w:rPr>
        <w:t xml:space="preserve"> </w:t>
      </w:r>
      <w:r w:rsidRPr="00437290">
        <w:rPr>
          <w:rFonts w:cs="David" w:hint="cs"/>
          <w:sz w:val="20"/>
          <w:szCs w:val="20"/>
          <w:rtl/>
        </w:rPr>
        <w:t>קסד</w:t>
      </w:r>
      <w:r w:rsidRPr="00437290">
        <w:rPr>
          <w:rFonts w:cs="David"/>
          <w:sz w:val="20"/>
          <w:szCs w:val="20"/>
          <w:rtl/>
        </w:rPr>
        <w:t>)</w:t>
      </w:r>
      <w:r w:rsidRPr="00437290">
        <w:rPr>
          <w:rFonts w:cs="David" w:hint="cs"/>
          <w:sz w:val="20"/>
          <w:szCs w:val="20"/>
          <w:rtl/>
        </w:rPr>
        <w:t>. הרב</w:t>
      </w:r>
      <w:r w:rsidRPr="00437290">
        <w:rPr>
          <w:rFonts w:cs="David"/>
          <w:sz w:val="20"/>
          <w:szCs w:val="20"/>
          <w:rtl/>
        </w:rPr>
        <w:t xml:space="preserve"> </w:t>
      </w:r>
      <w:r w:rsidRPr="00437290">
        <w:rPr>
          <w:rFonts w:cs="David" w:hint="cs"/>
          <w:sz w:val="20"/>
          <w:szCs w:val="20"/>
          <w:rtl/>
        </w:rPr>
        <w:t>קוק רומז</w:t>
      </w:r>
      <w:r w:rsidRPr="00437290">
        <w:rPr>
          <w:rFonts w:cs="David"/>
          <w:sz w:val="20"/>
          <w:szCs w:val="20"/>
          <w:rtl/>
        </w:rPr>
        <w:t xml:space="preserve"> </w:t>
      </w:r>
      <w:r w:rsidRPr="00437290">
        <w:rPr>
          <w:rFonts w:cs="David" w:hint="cs"/>
          <w:sz w:val="20"/>
          <w:szCs w:val="20"/>
          <w:rtl/>
        </w:rPr>
        <w:t>כאן</w:t>
      </w:r>
      <w:r w:rsidRPr="00437290">
        <w:rPr>
          <w:rFonts w:cs="David"/>
          <w:sz w:val="20"/>
          <w:szCs w:val="20"/>
          <w:rtl/>
        </w:rPr>
        <w:t xml:space="preserve"> </w:t>
      </w:r>
      <w:r w:rsidRPr="00437290">
        <w:rPr>
          <w:rFonts w:cs="David" w:hint="cs"/>
          <w:sz w:val="20"/>
          <w:szCs w:val="20"/>
          <w:rtl/>
        </w:rPr>
        <w:t>למחלוקת</w:t>
      </w:r>
      <w:r w:rsidRPr="00437290">
        <w:rPr>
          <w:rFonts w:cs="David"/>
          <w:sz w:val="20"/>
          <w:szCs w:val="20"/>
          <w:rtl/>
        </w:rPr>
        <w:t xml:space="preserve"> </w:t>
      </w:r>
      <w:r w:rsidRPr="00437290">
        <w:rPr>
          <w:rFonts w:cs="David" w:hint="cs"/>
          <w:sz w:val="20"/>
          <w:szCs w:val="20"/>
          <w:rtl/>
        </w:rPr>
        <w:t>הידועה</w:t>
      </w:r>
      <w:r w:rsidRPr="00437290">
        <w:rPr>
          <w:rFonts w:cs="David"/>
          <w:sz w:val="20"/>
          <w:szCs w:val="20"/>
          <w:rtl/>
        </w:rPr>
        <w:t xml:space="preserve"> </w:t>
      </w:r>
      <w:r w:rsidRPr="00437290">
        <w:rPr>
          <w:rFonts w:cs="David" w:hint="cs"/>
          <w:sz w:val="20"/>
          <w:szCs w:val="20"/>
          <w:rtl/>
        </w:rPr>
        <w:t>בין</w:t>
      </w:r>
      <w:r w:rsidRPr="00437290">
        <w:rPr>
          <w:rFonts w:cs="David"/>
          <w:sz w:val="20"/>
          <w:szCs w:val="20"/>
          <w:rtl/>
        </w:rPr>
        <w:t xml:space="preserve"> </w:t>
      </w:r>
      <w:r w:rsidRPr="00437290">
        <w:rPr>
          <w:rFonts w:cs="David" w:hint="cs"/>
          <w:sz w:val="20"/>
          <w:szCs w:val="20"/>
          <w:rtl/>
        </w:rPr>
        <w:t>הרמב</w:t>
      </w:r>
      <w:r w:rsidRPr="00437290">
        <w:rPr>
          <w:rFonts w:cs="David"/>
          <w:sz w:val="20"/>
          <w:szCs w:val="20"/>
          <w:rtl/>
        </w:rPr>
        <w:t>"</w:t>
      </w:r>
      <w:r w:rsidRPr="00437290">
        <w:rPr>
          <w:rFonts w:cs="David" w:hint="cs"/>
          <w:sz w:val="20"/>
          <w:szCs w:val="20"/>
          <w:rtl/>
        </w:rPr>
        <w:t>ם</w:t>
      </w:r>
      <w:r w:rsidRPr="00437290">
        <w:rPr>
          <w:rFonts w:cs="David"/>
          <w:sz w:val="20"/>
          <w:szCs w:val="20"/>
          <w:rtl/>
        </w:rPr>
        <w:t xml:space="preserve"> </w:t>
      </w:r>
      <w:r w:rsidRPr="00437290">
        <w:rPr>
          <w:rFonts w:cs="David" w:hint="cs"/>
          <w:sz w:val="20"/>
          <w:szCs w:val="20"/>
          <w:rtl/>
        </w:rPr>
        <w:t>לרמב</w:t>
      </w:r>
      <w:r w:rsidRPr="00437290">
        <w:rPr>
          <w:rFonts w:cs="David"/>
          <w:sz w:val="20"/>
          <w:szCs w:val="20"/>
          <w:rtl/>
        </w:rPr>
        <w:t>"</w:t>
      </w:r>
      <w:r w:rsidRPr="00437290">
        <w:rPr>
          <w:rFonts w:cs="David" w:hint="cs"/>
          <w:sz w:val="20"/>
          <w:szCs w:val="20"/>
          <w:rtl/>
        </w:rPr>
        <w:t>ן</w:t>
      </w:r>
      <w:r w:rsidRPr="00437290">
        <w:rPr>
          <w:rFonts w:cs="David"/>
          <w:sz w:val="20"/>
          <w:szCs w:val="20"/>
          <w:rtl/>
        </w:rPr>
        <w:t xml:space="preserve"> </w:t>
      </w:r>
      <w:r w:rsidRPr="00437290">
        <w:rPr>
          <w:rFonts w:cs="David" w:hint="cs"/>
          <w:sz w:val="20"/>
          <w:szCs w:val="20"/>
          <w:rtl/>
        </w:rPr>
        <w:t>(</w:t>
      </w:r>
      <w:r>
        <w:rPr>
          <w:rFonts w:cs="David" w:hint="cs"/>
          <w:sz w:val="20"/>
          <w:szCs w:val="20"/>
          <w:rtl/>
        </w:rPr>
        <w:t>עיין ב</w:t>
      </w:r>
      <w:r w:rsidRPr="00437290">
        <w:rPr>
          <w:rFonts w:cs="David" w:hint="cs"/>
          <w:sz w:val="20"/>
          <w:szCs w:val="20"/>
          <w:rtl/>
        </w:rPr>
        <w:t>פירוש הרמב"ן, שמות, ל, יג)</w:t>
      </w:r>
      <w:r w:rsidRPr="00437290">
        <w:rPr>
          <w:rFonts w:cs="David"/>
          <w:sz w:val="20"/>
          <w:szCs w:val="20"/>
          <w:rtl/>
        </w:rPr>
        <w:t xml:space="preserve"> </w:t>
      </w:r>
      <w:r w:rsidRPr="00437290">
        <w:rPr>
          <w:rFonts w:cs="David" w:hint="cs"/>
          <w:sz w:val="20"/>
          <w:szCs w:val="20"/>
          <w:rtl/>
        </w:rPr>
        <w:t>על</w:t>
      </w:r>
      <w:r w:rsidRPr="00437290">
        <w:rPr>
          <w:rFonts w:cs="David"/>
          <w:sz w:val="20"/>
          <w:szCs w:val="20"/>
          <w:rtl/>
        </w:rPr>
        <w:t xml:space="preserve"> </w:t>
      </w:r>
      <w:r w:rsidRPr="00437290">
        <w:rPr>
          <w:rFonts w:cs="David" w:hint="cs"/>
          <w:sz w:val="20"/>
          <w:szCs w:val="20"/>
          <w:rtl/>
        </w:rPr>
        <w:t>משמעות</w:t>
      </w:r>
      <w:r w:rsidRPr="00437290">
        <w:rPr>
          <w:rFonts w:cs="David"/>
          <w:sz w:val="20"/>
          <w:szCs w:val="20"/>
          <w:rtl/>
        </w:rPr>
        <w:t xml:space="preserve"> </w:t>
      </w:r>
      <w:r w:rsidRPr="00437290">
        <w:rPr>
          <w:rFonts w:cs="David" w:hint="cs"/>
          <w:sz w:val="20"/>
          <w:szCs w:val="20"/>
          <w:rtl/>
        </w:rPr>
        <w:t>הביטוי</w:t>
      </w:r>
      <w:r w:rsidRPr="00437290">
        <w:rPr>
          <w:rFonts w:cs="David"/>
          <w:sz w:val="20"/>
          <w:szCs w:val="20"/>
          <w:rtl/>
        </w:rPr>
        <w:t xml:space="preserve"> '</w:t>
      </w:r>
      <w:r w:rsidRPr="00437290">
        <w:rPr>
          <w:rFonts w:cs="David" w:hint="cs"/>
          <w:sz w:val="20"/>
          <w:szCs w:val="20"/>
          <w:rtl/>
        </w:rPr>
        <w:t>לשון</w:t>
      </w:r>
      <w:r w:rsidRPr="00437290">
        <w:rPr>
          <w:rFonts w:cs="David"/>
          <w:sz w:val="20"/>
          <w:szCs w:val="20"/>
          <w:rtl/>
        </w:rPr>
        <w:t xml:space="preserve"> </w:t>
      </w:r>
      <w:r w:rsidRPr="00437290">
        <w:rPr>
          <w:rFonts w:cs="David" w:hint="cs"/>
          <w:sz w:val="20"/>
          <w:szCs w:val="20"/>
          <w:rtl/>
        </w:rPr>
        <w:t>הקודש</w:t>
      </w:r>
      <w:r w:rsidRPr="00437290">
        <w:rPr>
          <w:rFonts w:cs="David"/>
          <w:sz w:val="20"/>
          <w:szCs w:val="20"/>
          <w:rtl/>
        </w:rPr>
        <w:t xml:space="preserve">', </w:t>
      </w:r>
      <w:r w:rsidRPr="00437290">
        <w:rPr>
          <w:rFonts w:cs="David" w:hint="cs"/>
          <w:sz w:val="20"/>
          <w:szCs w:val="20"/>
          <w:rtl/>
        </w:rPr>
        <w:t>ומציע</w:t>
      </w:r>
      <w:r w:rsidRPr="00437290">
        <w:rPr>
          <w:rFonts w:cs="David"/>
          <w:sz w:val="20"/>
          <w:szCs w:val="20"/>
          <w:rtl/>
        </w:rPr>
        <w:t xml:space="preserve"> </w:t>
      </w:r>
      <w:r w:rsidRPr="00437290">
        <w:rPr>
          <w:rFonts w:cs="David" w:hint="cs"/>
          <w:sz w:val="20"/>
          <w:szCs w:val="20"/>
          <w:rtl/>
        </w:rPr>
        <w:t>שהרעיון</w:t>
      </w:r>
      <w:r w:rsidRPr="00437290">
        <w:rPr>
          <w:rFonts w:cs="David"/>
          <w:sz w:val="20"/>
          <w:szCs w:val="20"/>
          <w:rtl/>
        </w:rPr>
        <w:t xml:space="preserve"> </w:t>
      </w:r>
      <w:r w:rsidRPr="00437290">
        <w:rPr>
          <w:rFonts w:cs="David" w:hint="cs"/>
          <w:sz w:val="20"/>
          <w:szCs w:val="20"/>
          <w:rtl/>
        </w:rPr>
        <w:t>הכללי</w:t>
      </w:r>
      <w:r w:rsidRPr="00437290">
        <w:rPr>
          <w:rFonts w:cs="David"/>
          <w:sz w:val="20"/>
          <w:szCs w:val="20"/>
          <w:rtl/>
        </w:rPr>
        <w:t xml:space="preserve"> </w:t>
      </w:r>
      <w:r w:rsidRPr="00437290">
        <w:rPr>
          <w:rFonts w:cs="David" w:hint="cs"/>
          <w:sz w:val="20"/>
          <w:szCs w:val="20"/>
          <w:rtl/>
        </w:rPr>
        <w:t>הוא</w:t>
      </w:r>
      <w:r w:rsidRPr="00437290">
        <w:rPr>
          <w:rFonts w:cs="David"/>
          <w:sz w:val="20"/>
          <w:szCs w:val="20"/>
          <w:rtl/>
        </w:rPr>
        <w:t xml:space="preserve"> </w:t>
      </w:r>
      <w:r w:rsidRPr="00437290">
        <w:rPr>
          <w:rFonts w:cs="David" w:hint="cs"/>
          <w:sz w:val="20"/>
          <w:szCs w:val="20"/>
          <w:rtl/>
        </w:rPr>
        <w:t>שהשפה</w:t>
      </w:r>
      <w:r w:rsidRPr="00437290">
        <w:rPr>
          <w:rFonts w:cs="David"/>
          <w:sz w:val="20"/>
          <w:szCs w:val="20"/>
          <w:rtl/>
        </w:rPr>
        <w:t xml:space="preserve"> </w:t>
      </w:r>
      <w:r w:rsidRPr="00437290">
        <w:rPr>
          <w:rFonts w:cs="David" w:hint="cs"/>
          <w:sz w:val="20"/>
          <w:szCs w:val="20"/>
          <w:rtl/>
        </w:rPr>
        <w:t>היא</w:t>
      </w:r>
      <w:r w:rsidRPr="00437290">
        <w:rPr>
          <w:rFonts w:cs="David"/>
          <w:sz w:val="20"/>
          <w:szCs w:val="20"/>
          <w:rtl/>
        </w:rPr>
        <w:t xml:space="preserve"> </w:t>
      </w:r>
      <w:r w:rsidRPr="00437290">
        <w:rPr>
          <w:rFonts w:cs="David" w:hint="cs"/>
          <w:sz w:val="20"/>
          <w:szCs w:val="20"/>
          <w:rtl/>
        </w:rPr>
        <w:t>ציור</w:t>
      </w:r>
      <w:r w:rsidRPr="00437290">
        <w:rPr>
          <w:rFonts w:cs="David"/>
          <w:sz w:val="20"/>
          <w:szCs w:val="20"/>
          <w:rtl/>
        </w:rPr>
        <w:t xml:space="preserve"> </w:t>
      </w:r>
      <w:r w:rsidRPr="00437290">
        <w:rPr>
          <w:rFonts w:cs="David" w:hint="cs"/>
          <w:sz w:val="20"/>
          <w:szCs w:val="20"/>
          <w:rtl/>
        </w:rPr>
        <w:t>ושיקוף</w:t>
      </w:r>
      <w:r w:rsidRPr="00437290">
        <w:rPr>
          <w:rFonts w:cs="David"/>
          <w:sz w:val="20"/>
          <w:szCs w:val="20"/>
          <w:rtl/>
        </w:rPr>
        <w:t xml:space="preserve"> </w:t>
      </w:r>
      <w:r w:rsidRPr="00437290">
        <w:rPr>
          <w:rFonts w:cs="David" w:hint="cs"/>
          <w:sz w:val="20"/>
          <w:szCs w:val="20"/>
          <w:rtl/>
        </w:rPr>
        <w:t>לעולם</w:t>
      </w:r>
      <w:r w:rsidRPr="00437290">
        <w:rPr>
          <w:rFonts w:cs="David"/>
          <w:sz w:val="20"/>
          <w:szCs w:val="20"/>
          <w:rtl/>
        </w:rPr>
        <w:t xml:space="preserve"> </w:t>
      </w:r>
      <w:r w:rsidRPr="00437290">
        <w:rPr>
          <w:rFonts w:cs="David" w:hint="cs"/>
          <w:sz w:val="20"/>
          <w:szCs w:val="20"/>
          <w:rtl/>
        </w:rPr>
        <w:t>האידיאי</w:t>
      </w:r>
      <w:r w:rsidRPr="00437290">
        <w:rPr>
          <w:rFonts w:cs="David"/>
          <w:sz w:val="20"/>
          <w:szCs w:val="20"/>
          <w:rtl/>
        </w:rPr>
        <w:t xml:space="preserve"> </w:t>
      </w:r>
      <w:r w:rsidRPr="00437290">
        <w:rPr>
          <w:rFonts w:cs="David" w:hint="cs"/>
          <w:sz w:val="20"/>
          <w:szCs w:val="20"/>
          <w:rtl/>
        </w:rPr>
        <w:t>של</w:t>
      </w:r>
      <w:r w:rsidRPr="00437290">
        <w:rPr>
          <w:rFonts w:cs="David"/>
          <w:sz w:val="20"/>
          <w:szCs w:val="20"/>
          <w:rtl/>
        </w:rPr>
        <w:t xml:space="preserve"> </w:t>
      </w:r>
      <w:r w:rsidRPr="00437290">
        <w:rPr>
          <w:rFonts w:cs="David" w:hint="cs"/>
          <w:sz w:val="20"/>
          <w:szCs w:val="20"/>
          <w:rtl/>
        </w:rPr>
        <w:t>העם</w:t>
      </w:r>
      <w:r w:rsidRPr="00437290">
        <w:rPr>
          <w:rFonts w:cs="David"/>
          <w:sz w:val="20"/>
          <w:szCs w:val="20"/>
          <w:rtl/>
        </w:rPr>
        <w:t xml:space="preserve">, </w:t>
      </w:r>
      <w:r w:rsidRPr="00437290">
        <w:rPr>
          <w:rFonts w:cs="David" w:hint="cs"/>
          <w:sz w:val="20"/>
          <w:szCs w:val="20"/>
          <w:rtl/>
        </w:rPr>
        <w:t>ובכך</w:t>
      </w:r>
      <w:r w:rsidRPr="00437290">
        <w:rPr>
          <w:rFonts w:cs="David"/>
          <w:sz w:val="20"/>
          <w:szCs w:val="20"/>
          <w:rtl/>
        </w:rPr>
        <w:t xml:space="preserve"> </w:t>
      </w:r>
      <w:r w:rsidRPr="00437290">
        <w:rPr>
          <w:rFonts w:cs="David" w:hint="cs"/>
          <w:sz w:val="20"/>
          <w:szCs w:val="20"/>
          <w:rtl/>
        </w:rPr>
        <w:t>הלשון</w:t>
      </w:r>
      <w:r w:rsidRPr="00437290">
        <w:rPr>
          <w:rFonts w:cs="David"/>
          <w:sz w:val="20"/>
          <w:szCs w:val="20"/>
          <w:rtl/>
        </w:rPr>
        <w:t xml:space="preserve"> </w:t>
      </w:r>
      <w:r w:rsidRPr="00437290">
        <w:rPr>
          <w:rFonts w:cs="David" w:hint="cs"/>
          <w:sz w:val="20"/>
          <w:szCs w:val="20"/>
          <w:rtl/>
        </w:rPr>
        <w:t>העברית</w:t>
      </w:r>
      <w:r w:rsidRPr="00437290">
        <w:rPr>
          <w:rFonts w:cs="David"/>
          <w:sz w:val="20"/>
          <w:szCs w:val="20"/>
          <w:rtl/>
        </w:rPr>
        <w:t xml:space="preserve"> </w:t>
      </w:r>
      <w:r w:rsidRPr="00437290">
        <w:rPr>
          <w:rFonts w:cs="David" w:hint="cs"/>
          <w:sz w:val="20"/>
          <w:szCs w:val="20"/>
          <w:rtl/>
        </w:rPr>
        <w:t>היא</w:t>
      </w:r>
      <w:r w:rsidRPr="00437290">
        <w:rPr>
          <w:rFonts w:cs="David"/>
          <w:sz w:val="20"/>
          <w:szCs w:val="20"/>
          <w:rtl/>
        </w:rPr>
        <w:t xml:space="preserve"> </w:t>
      </w:r>
      <w:r w:rsidRPr="00437290">
        <w:rPr>
          <w:rFonts w:cs="David" w:hint="cs"/>
          <w:sz w:val="20"/>
          <w:szCs w:val="20"/>
          <w:rtl/>
        </w:rPr>
        <w:t>תמונתו</w:t>
      </w:r>
      <w:r w:rsidRPr="00437290">
        <w:rPr>
          <w:rFonts w:cs="David"/>
          <w:sz w:val="20"/>
          <w:szCs w:val="20"/>
          <w:rtl/>
        </w:rPr>
        <w:t xml:space="preserve"> </w:t>
      </w:r>
      <w:r w:rsidRPr="00437290">
        <w:rPr>
          <w:rFonts w:cs="David" w:hint="cs"/>
          <w:sz w:val="20"/>
          <w:szCs w:val="20"/>
          <w:rtl/>
        </w:rPr>
        <w:t>של</w:t>
      </w:r>
      <w:r w:rsidRPr="00437290">
        <w:rPr>
          <w:rFonts w:cs="David"/>
          <w:sz w:val="20"/>
          <w:szCs w:val="20"/>
          <w:rtl/>
        </w:rPr>
        <w:t xml:space="preserve"> </w:t>
      </w:r>
      <w:r w:rsidRPr="00437290">
        <w:rPr>
          <w:rFonts w:cs="David" w:hint="cs"/>
          <w:sz w:val="20"/>
          <w:szCs w:val="20"/>
          <w:rtl/>
        </w:rPr>
        <w:t>עולם</w:t>
      </w:r>
      <w:r w:rsidRPr="00437290">
        <w:rPr>
          <w:rFonts w:cs="David"/>
          <w:sz w:val="20"/>
          <w:szCs w:val="20"/>
          <w:rtl/>
        </w:rPr>
        <w:t xml:space="preserve"> </w:t>
      </w:r>
      <w:r w:rsidRPr="00437290">
        <w:rPr>
          <w:rFonts w:cs="David" w:hint="cs"/>
          <w:sz w:val="20"/>
          <w:szCs w:val="20"/>
          <w:rtl/>
        </w:rPr>
        <w:t>הקדושה</w:t>
      </w:r>
      <w:r w:rsidRPr="00437290">
        <w:rPr>
          <w:rFonts w:cs="David"/>
          <w:sz w:val="20"/>
          <w:szCs w:val="20"/>
          <w:rtl/>
        </w:rPr>
        <w:t>.</w:t>
      </w:r>
    </w:p>
  </w:footnote>
  <w:footnote w:id="39">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437290">
        <w:rPr>
          <w:rFonts w:cs="David" w:hint="cs"/>
          <w:rtl/>
        </w:rPr>
        <w:t>ראה לעיל הערה מספר 12.</w:t>
      </w:r>
    </w:p>
  </w:footnote>
  <w:footnote w:id="40">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902907">
        <w:rPr>
          <w:rFonts w:ascii="Arial" w:hAnsi="Arial" w:cs="David" w:hint="eastAsia"/>
          <w:rtl/>
        </w:rPr>
        <w:t>הלכות</w:t>
      </w:r>
      <w:r w:rsidRPr="00902907">
        <w:rPr>
          <w:rFonts w:ascii="Arial" w:hAnsi="Arial" w:cs="David"/>
          <w:rtl/>
        </w:rPr>
        <w:t xml:space="preserve"> </w:t>
      </w:r>
      <w:r w:rsidRPr="00902907">
        <w:rPr>
          <w:rFonts w:ascii="Arial" w:hAnsi="Arial" w:cs="David" w:hint="eastAsia"/>
          <w:rtl/>
        </w:rPr>
        <w:t>ק</w:t>
      </w:r>
      <w:r w:rsidRPr="00902907">
        <w:rPr>
          <w:rFonts w:ascii="Arial" w:hAnsi="Arial" w:cs="David" w:hint="cs"/>
          <w:rtl/>
        </w:rPr>
        <w:t xml:space="preserve">ריאת </w:t>
      </w:r>
      <w:r w:rsidRPr="00902907">
        <w:rPr>
          <w:rFonts w:ascii="Arial" w:hAnsi="Arial" w:cs="David" w:hint="eastAsia"/>
          <w:rtl/>
        </w:rPr>
        <w:t>ש</w:t>
      </w:r>
      <w:r w:rsidRPr="00902907">
        <w:rPr>
          <w:rFonts w:ascii="Arial" w:hAnsi="Arial" w:cs="David" w:hint="cs"/>
          <w:rtl/>
        </w:rPr>
        <w:t>מע</w:t>
      </w:r>
      <w:r w:rsidRPr="00902907">
        <w:rPr>
          <w:rFonts w:ascii="Arial" w:hAnsi="Arial" w:cs="David"/>
          <w:rtl/>
        </w:rPr>
        <w:t xml:space="preserve"> </w:t>
      </w:r>
      <w:r w:rsidRPr="00902907">
        <w:rPr>
          <w:rFonts w:ascii="Arial" w:hAnsi="Arial" w:cs="David" w:hint="cs"/>
          <w:rtl/>
        </w:rPr>
        <w:t xml:space="preserve">פרק </w:t>
      </w:r>
      <w:r w:rsidRPr="00902907">
        <w:rPr>
          <w:rFonts w:ascii="Arial" w:hAnsi="Arial" w:cs="David" w:hint="eastAsia"/>
          <w:rtl/>
        </w:rPr>
        <w:t>ב</w:t>
      </w:r>
      <w:r w:rsidRPr="00902907">
        <w:rPr>
          <w:rFonts w:ascii="Arial" w:hAnsi="Arial" w:cs="David" w:hint="cs"/>
          <w:rtl/>
        </w:rPr>
        <w:t xml:space="preserve"> הלכה</w:t>
      </w:r>
      <w:r w:rsidRPr="00902907">
        <w:rPr>
          <w:rFonts w:ascii="Arial" w:hAnsi="Arial" w:cs="David"/>
          <w:rtl/>
        </w:rPr>
        <w:t xml:space="preserve"> </w:t>
      </w:r>
      <w:r w:rsidRPr="00902907">
        <w:rPr>
          <w:rFonts w:ascii="Arial" w:hAnsi="Arial" w:cs="David" w:hint="eastAsia"/>
          <w:rtl/>
        </w:rPr>
        <w:t>י</w:t>
      </w:r>
      <w:r w:rsidRPr="00902907">
        <w:rPr>
          <w:rFonts w:ascii="Arial" w:hAnsi="Arial" w:cs="David" w:hint="cs"/>
          <w:rtl/>
        </w:rPr>
        <w:t>.</w:t>
      </w:r>
    </w:p>
  </w:footnote>
  <w:footnote w:id="41">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437290">
        <w:rPr>
          <w:rFonts w:cs="David" w:hint="cs"/>
          <w:rtl/>
        </w:rPr>
        <w:t>שם.</w:t>
      </w:r>
    </w:p>
  </w:footnote>
  <w:footnote w:id="42">
    <w:p w:rsidR="00786D53" w:rsidRPr="00437290" w:rsidRDefault="00786D53" w:rsidP="00786D53">
      <w:pPr>
        <w:pStyle w:val="Bodytext91"/>
        <w:tabs>
          <w:tab w:val="left" w:pos="884"/>
        </w:tabs>
        <w:spacing w:line="276" w:lineRule="auto"/>
        <w:ind w:right="20" w:firstLine="0"/>
        <w:rPr>
          <w:rFonts w:ascii="Times New Roman" w:eastAsia="Times New Roman" w:hAnsi="Times New Roman" w:cs="David"/>
          <w:sz w:val="20"/>
          <w:szCs w:val="20"/>
        </w:rPr>
      </w:pPr>
      <w:r w:rsidRPr="00437290">
        <w:rPr>
          <w:rStyle w:val="ac"/>
          <w:rFonts w:cs="David"/>
          <w:sz w:val="20"/>
          <w:szCs w:val="20"/>
        </w:rPr>
        <w:footnoteRef/>
      </w:r>
      <w:r w:rsidRPr="00437290">
        <w:rPr>
          <w:rFonts w:cs="David"/>
          <w:sz w:val="20"/>
          <w:szCs w:val="20"/>
          <w:rtl/>
        </w:rPr>
        <w:t xml:space="preserve"> </w:t>
      </w:r>
      <w:r w:rsidRPr="00437290">
        <w:rPr>
          <w:rFonts w:ascii="Times New Roman" w:eastAsia="Times New Roman" w:hAnsi="Times New Roman" w:cs="David" w:hint="cs"/>
          <w:sz w:val="20"/>
          <w:szCs w:val="20"/>
          <w:rtl/>
        </w:rPr>
        <w:t>אם גדר לשון הקודש הוא "לשון בעצם", יתכן שקיימות מילים נוספות שאין אנו מכירים אשר מביאות לידי ביטוי את מהות הדבר וגם הן כלולות בלשון הקודש - כותב הרמב"ם:</w:t>
      </w:r>
      <w:r w:rsidRPr="00437290">
        <w:rPr>
          <w:rFonts w:ascii="Times New Roman" w:eastAsia="Times New Roman" w:hAnsi="Times New Roman" w:cs="David"/>
          <w:sz w:val="20"/>
          <w:szCs w:val="20"/>
          <w:rtl/>
        </w:rPr>
        <w:t xml:space="preserve"> </w:t>
      </w:r>
      <w:r w:rsidRPr="00437290">
        <w:rPr>
          <w:rFonts w:ascii="Times New Roman" w:eastAsia="Times New Roman" w:hAnsi="Times New Roman" w:cs="David" w:hint="cs"/>
          <w:sz w:val="20"/>
          <w:szCs w:val="20"/>
          <w:rtl/>
        </w:rPr>
        <w:t>"</w:t>
      </w:r>
      <w:r w:rsidRPr="00437290">
        <w:rPr>
          <w:rFonts w:ascii="Times New Roman" w:eastAsia="Times New Roman" w:hAnsi="Times New Roman" w:cs="David"/>
          <w:sz w:val="20"/>
          <w:szCs w:val="20"/>
          <w:rtl/>
        </w:rPr>
        <w:t>אמרם בכל המשנה תרם ותורם ויתרום מקשים עליו הבלשנים החדשים, ואומרים שהעיקר הרים ומרים וירים. ואינו קשה באמת, כיון שהעיקר בכל לשון חוזר למה שדברו בו בעלי אותו הלשון ונשמע מהם, ואלו בלי ספק עבריים בארצם כלומר בארץ ישראל, והנה נשמע מהם תרם וכל מה שהופעל ממנו. וזו ראיה שזה אפשרי בלשון, ושזה מונח מכלל המונחים העבריים. ועל זה הדרך תהיה תשובתך לכל מי שחושב מן החדשים שלשון המשנה אינו צח ושהם עשו פעלים שאינם נכונים באיזו מלה מן המלים. והיסוד הזה שאמרתי לך נכון מאד אצל המלומדים השלמים המדברים על הענינים הכלליים הכוללים כל הלשונות כולם.</w:t>
      </w:r>
      <w:r w:rsidRPr="00437290">
        <w:rPr>
          <w:rFonts w:ascii="Times New Roman" w:eastAsia="Times New Roman" w:hAnsi="Times New Roman" w:cs="David" w:hint="cs"/>
          <w:sz w:val="20"/>
          <w:szCs w:val="20"/>
          <w:rtl/>
        </w:rPr>
        <w:t xml:space="preserve">" </w:t>
      </w:r>
      <w:r w:rsidRPr="00437290">
        <w:rPr>
          <w:rFonts w:ascii="Times New Roman" w:eastAsia="Times New Roman" w:hAnsi="Times New Roman" w:cs="David"/>
          <w:sz w:val="20"/>
          <w:szCs w:val="20"/>
          <w:rtl/>
        </w:rPr>
        <w:t>פירוש המשנה לרמב"ם</w:t>
      </w:r>
      <w:r w:rsidRPr="00437290">
        <w:rPr>
          <w:rFonts w:ascii="Times New Roman" w:eastAsia="Times New Roman" w:hAnsi="Times New Roman" w:cs="David" w:hint="cs"/>
          <w:sz w:val="20"/>
          <w:szCs w:val="20"/>
          <w:rtl/>
        </w:rPr>
        <w:t>,</w:t>
      </w:r>
      <w:r w:rsidRPr="00437290">
        <w:rPr>
          <w:rFonts w:ascii="Times New Roman" w:eastAsia="Times New Roman" w:hAnsi="Times New Roman" w:cs="David"/>
          <w:sz w:val="20"/>
          <w:szCs w:val="20"/>
          <w:rtl/>
        </w:rPr>
        <w:t xml:space="preserve"> מסכת תרומות</w:t>
      </w:r>
      <w:r w:rsidRPr="00437290">
        <w:rPr>
          <w:rFonts w:ascii="Times New Roman" w:eastAsia="Times New Roman" w:hAnsi="Times New Roman" w:cs="David" w:hint="cs"/>
          <w:sz w:val="20"/>
          <w:szCs w:val="20"/>
          <w:rtl/>
        </w:rPr>
        <w:t>,</w:t>
      </w:r>
      <w:r w:rsidRPr="00437290">
        <w:rPr>
          <w:rFonts w:ascii="Times New Roman" w:eastAsia="Times New Roman" w:hAnsi="Times New Roman" w:cs="David"/>
          <w:sz w:val="20"/>
          <w:szCs w:val="20"/>
          <w:rtl/>
        </w:rPr>
        <w:t xml:space="preserve"> פרק א משנה א</w:t>
      </w:r>
      <w:r w:rsidRPr="00437290">
        <w:rPr>
          <w:rFonts w:ascii="Times New Roman" w:eastAsia="Times New Roman" w:hAnsi="Times New Roman" w:cs="David" w:hint="cs"/>
          <w:sz w:val="20"/>
          <w:szCs w:val="20"/>
          <w:rtl/>
        </w:rPr>
        <w:t>.</w:t>
      </w:r>
    </w:p>
  </w:footnote>
  <w:footnote w:id="43">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437290">
        <w:rPr>
          <w:rFonts w:cs="David" w:hint="cs"/>
          <w:rtl/>
        </w:rPr>
        <w:t>עדיין ניתן לומר שאין כוונת הרמב"ם לומר שמי שלא דקדק בשאר לשונות לא יצא, אלא שראוי לכתחילה לדקדק - שכן, "קרא ולא דקדק באותיותיה רבי יוסי אומר יצא...." מסכת ברכות, פרק ב משנה ג. ופסק הרמב"ם כרבי יוסי: "...</w:t>
      </w:r>
      <w:r w:rsidRPr="00437290">
        <w:rPr>
          <w:rFonts w:cs="David"/>
          <w:rtl/>
        </w:rPr>
        <w:t>וצריך לדקדק באותיותיו ואם לא דקדק יצא</w:t>
      </w:r>
      <w:r w:rsidRPr="00437290">
        <w:rPr>
          <w:rFonts w:cs="David" w:hint="cs"/>
          <w:rtl/>
        </w:rPr>
        <w:t>",</w:t>
      </w:r>
      <w:r w:rsidRPr="00437290">
        <w:rPr>
          <w:rFonts w:cs="David"/>
          <w:rtl/>
        </w:rPr>
        <w:t xml:space="preserve"> הלכות קריאת שמע</w:t>
      </w:r>
      <w:r w:rsidRPr="00437290">
        <w:rPr>
          <w:rFonts w:cs="David" w:hint="cs"/>
          <w:rtl/>
        </w:rPr>
        <w:t>,</w:t>
      </w:r>
      <w:r w:rsidRPr="00437290">
        <w:rPr>
          <w:rFonts w:cs="David"/>
          <w:rtl/>
        </w:rPr>
        <w:t xml:space="preserve"> פרק ב הלכה ח</w:t>
      </w:r>
      <w:r w:rsidRPr="00437290">
        <w:rPr>
          <w:rFonts w:cs="David" w:hint="cs"/>
          <w:rtl/>
        </w:rPr>
        <w:t>.</w:t>
      </w:r>
    </w:p>
  </w:footnote>
  <w:footnote w:id="44">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437290">
        <w:rPr>
          <w:rFonts w:cs="David" w:hint="cs"/>
          <w:rtl/>
        </w:rPr>
        <w:t>נרחיב על כך בסעיף הבא "שיבוש בלשון הקודש".</w:t>
      </w:r>
    </w:p>
  </w:footnote>
  <w:footnote w:id="45">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902907">
        <w:rPr>
          <w:rFonts w:ascii="Arial" w:hAnsi="Arial" w:cs="David" w:hint="cs"/>
          <w:rtl/>
        </w:rPr>
        <w:t xml:space="preserve">בבלי, מסכת </w:t>
      </w:r>
      <w:r w:rsidRPr="00902907">
        <w:rPr>
          <w:rFonts w:ascii="Arial" w:hAnsi="Arial" w:cs="David" w:hint="eastAsia"/>
          <w:rtl/>
        </w:rPr>
        <w:t>מגילה</w:t>
      </w:r>
      <w:r w:rsidRPr="00902907">
        <w:rPr>
          <w:rFonts w:ascii="Arial" w:hAnsi="Arial" w:cs="David" w:hint="cs"/>
          <w:rtl/>
        </w:rPr>
        <w:t xml:space="preserve"> דף</w:t>
      </w:r>
      <w:r w:rsidRPr="00902907">
        <w:rPr>
          <w:rFonts w:ascii="Arial" w:hAnsi="Arial" w:cs="David"/>
          <w:rtl/>
        </w:rPr>
        <w:t xml:space="preserve"> </w:t>
      </w:r>
      <w:r w:rsidRPr="00902907">
        <w:rPr>
          <w:rFonts w:ascii="Arial" w:hAnsi="Arial" w:cs="David" w:hint="eastAsia"/>
          <w:rtl/>
        </w:rPr>
        <w:t>כד</w:t>
      </w:r>
      <w:r w:rsidRPr="00902907">
        <w:rPr>
          <w:rFonts w:ascii="Arial" w:hAnsi="Arial" w:cs="David" w:hint="cs"/>
          <w:rtl/>
        </w:rPr>
        <w:t xml:space="preserve"> עמוד</w:t>
      </w:r>
      <w:r w:rsidRPr="00902907">
        <w:rPr>
          <w:rFonts w:ascii="Arial" w:hAnsi="Arial" w:cs="David"/>
          <w:rtl/>
        </w:rPr>
        <w:t xml:space="preserve"> </w:t>
      </w:r>
      <w:r w:rsidRPr="00902907">
        <w:rPr>
          <w:rFonts w:ascii="Arial" w:hAnsi="Arial" w:cs="David" w:hint="eastAsia"/>
          <w:rtl/>
        </w:rPr>
        <w:t>ב</w:t>
      </w:r>
      <w:r w:rsidRPr="00902907">
        <w:rPr>
          <w:rFonts w:ascii="Arial" w:hAnsi="Arial" w:cs="David" w:hint="cs"/>
          <w:rtl/>
        </w:rPr>
        <w:t>.</w:t>
      </w:r>
    </w:p>
  </w:footnote>
  <w:footnote w:id="46">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902907">
        <w:rPr>
          <w:rFonts w:ascii="Arial" w:hAnsi="Arial" w:cs="David" w:hint="eastAsia"/>
          <w:rtl/>
        </w:rPr>
        <w:t>או</w:t>
      </w:r>
      <w:r w:rsidRPr="00902907">
        <w:rPr>
          <w:rFonts w:ascii="Arial" w:hAnsi="Arial" w:cs="David" w:hint="cs"/>
          <w:rtl/>
        </w:rPr>
        <w:t xml:space="preserve">רח </w:t>
      </w:r>
      <w:r w:rsidRPr="00902907">
        <w:rPr>
          <w:rFonts w:ascii="Arial" w:hAnsi="Arial" w:cs="David" w:hint="eastAsia"/>
          <w:rtl/>
        </w:rPr>
        <w:t>ח</w:t>
      </w:r>
      <w:r w:rsidRPr="00902907">
        <w:rPr>
          <w:rFonts w:ascii="Arial" w:hAnsi="Arial" w:cs="David" w:hint="cs"/>
          <w:rtl/>
        </w:rPr>
        <w:t>יים,</w:t>
      </w:r>
      <w:r w:rsidRPr="00902907">
        <w:rPr>
          <w:rFonts w:ascii="Arial" w:hAnsi="Arial" w:cs="David"/>
          <w:rtl/>
        </w:rPr>
        <w:t xml:space="preserve"> </w:t>
      </w:r>
      <w:r w:rsidRPr="00902907">
        <w:rPr>
          <w:rFonts w:ascii="Arial" w:hAnsi="Arial" w:cs="David" w:hint="cs"/>
          <w:rtl/>
        </w:rPr>
        <w:t xml:space="preserve">סימן </w:t>
      </w:r>
      <w:r w:rsidRPr="00902907">
        <w:rPr>
          <w:rFonts w:ascii="Arial" w:hAnsi="Arial" w:cs="David" w:hint="eastAsia"/>
          <w:rtl/>
        </w:rPr>
        <w:t>קכח</w:t>
      </w:r>
      <w:r w:rsidRPr="00902907">
        <w:rPr>
          <w:rFonts w:ascii="Arial" w:hAnsi="Arial" w:cs="David" w:hint="cs"/>
          <w:rtl/>
        </w:rPr>
        <w:t>, סעיף</w:t>
      </w:r>
      <w:r w:rsidRPr="00902907">
        <w:rPr>
          <w:rFonts w:ascii="Arial" w:hAnsi="Arial" w:cs="David"/>
          <w:rtl/>
        </w:rPr>
        <w:t xml:space="preserve"> </w:t>
      </w:r>
      <w:r w:rsidRPr="00902907">
        <w:rPr>
          <w:rFonts w:ascii="Arial" w:hAnsi="Arial" w:cs="David" w:hint="eastAsia"/>
          <w:rtl/>
        </w:rPr>
        <w:t>לג</w:t>
      </w:r>
      <w:r w:rsidRPr="00437290">
        <w:rPr>
          <w:rFonts w:cs="David" w:hint="cs"/>
          <w:rtl/>
        </w:rPr>
        <w:t>.</w:t>
      </w:r>
    </w:p>
  </w:footnote>
  <w:footnote w:id="47">
    <w:p w:rsidR="00786D53" w:rsidRPr="00902907" w:rsidRDefault="00786D53" w:rsidP="00786D53">
      <w:pPr>
        <w:pStyle w:val="aa"/>
        <w:spacing w:line="276" w:lineRule="auto"/>
        <w:jc w:val="both"/>
        <w:rPr>
          <w:rFonts w:ascii="Arial" w:hAnsi="Arial" w:cs="David"/>
          <w:rtl/>
        </w:rPr>
      </w:pPr>
      <w:r w:rsidRPr="00902907">
        <w:rPr>
          <w:rStyle w:val="ac"/>
          <w:rFonts w:ascii="Arial" w:hAnsi="Arial" w:cs="David"/>
        </w:rPr>
        <w:footnoteRef/>
      </w:r>
      <w:r w:rsidRPr="00902907">
        <w:rPr>
          <w:rFonts w:ascii="Arial" w:hAnsi="Arial" w:cs="David"/>
          <w:rtl/>
        </w:rPr>
        <w:t xml:space="preserve"> הר"ן סובר אחרת משהסברנו בשיטת ר"ל, לדעתו אין כל הבדל בין לשון שבדו חכמים ללשון הקודש - " ואפילו לריש לקיש נמי דאמר שהם לשון שבדו להם חכמים הרי הם גם כן כנדר גמור מדאורייתא, שהרי כל הלשונות אינן אלא הסכמת אומה ואומה, ולא גרעה הסכמת חכמים ז"ל מהסכמתם"</w:t>
      </w:r>
      <w:r w:rsidRPr="00902907">
        <w:rPr>
          <w:rFonts w:ascii="Arial" w:hAnsi="Arial" w:cs="David" w:hint="cs"/>
          <w:rtl/>
        </w:rPr>
        <w:t xml:space="preserve"> (חידושי הר"ן, מסכת נדרים, דף </w:t>
      </w:r>
      <w:r w:rsidRPr="00902907">
        <w:rPr>
          <w:rFonts w:ascii="Arial" w:hAnsi="Arial" w:cs="David"/>
          <w:rtl/>
        </w:rPr>
        <w:t>י</w:t>
      </w:r>
      <w:r w:rsidRPr="00902907">
        <w:rPr>
          <w:rFonts w:ascii="Arial" w:hAnsi="Arial" w:cs="David" w:hint="cs"/>
          <w:rtl/>
        </w:rPr>
        <w:t xml:space="preserve"> עמוד</w:t>
      </w:r>
      <w:r w:rsidRPr="00902907">
        <w:rPr>
          <w:rFonts w:ascii="Arial" w:hAnsi="Arial" w:cs="David"/>
          <w:rtl/>
        </w:rPr>
        <w:t xml:space="preserve"> </w:t>
      </w:r>
      <w:r w:rsidRPr="00902907">
        <w:rPr>
          <w:rFonts w:ascii="Arial" w:hAnsi="Arial" w:cs="David" w:hint="cs"/>
          <w:rtl/>
        </w:rPr>
        <w:t>א).</w:t>
      </w:r>
    </w:p>
  </w:footnote>
  <w:footnote w:id="48">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902907">
        <w:rPr>
          <w:rFonts w:ascii="Arial" w:hAnsi="Arial" w:cs="David" w:hint="eastAsia"/>
          <w:rtl/>
        </w:rPr>
        <w:t>מקראי</w:t>
      </w:r>
      <w:r w:rsidRPr="00902907">
        <w:rPr>
          <w:rFonts w:ascii="Arial" w:hAnsi="Arial" w:cs="David"/>
          <w:rtl/>
        </w:rPr>
        <w:t xml:space="preserve"> </w:t>
      </w:r>
      <w:r w:rsidRPr="00902907">
        <w:rPr>
          <w:rFonts w:ascii="Arial" w:hAnsi="Arial" w:cs="David" w:hint="eastAsia"/>
          <w:rtl/>
        </w:rPr>
        <w:t>קודש</w:t>
      </w:r>
      <w:r w:rsidRPr="00902907">
        <w:rPr>
          <w:rFonts w:ascii="Arial" w:hAnsi="Arial" w:cs="David" w:hint="cs"/>
          <w:rtl/>
        </w:rPr>
        <w:t>,</w:t>
      </w:r>
      <w:r w:rsidRPr="00902907">
        <w:rPr>
          <w:rFonts w:ascii="Arial" w:hAnsi="Arial" w:cs="David"/>
          <w:rtl/>
        </w:rPr>
        <w:t xml:space="preserve"> </w:t>
      </w:r>
      <w:r w:rsidRPr="00902907">
        <w:rPr>
          <w:rFonts w:ascii="Arial" w:hAnsi="Arial" w:cs="David" w:hint="eastAsia"/>
          <w:rtl/>
        </w:rPr>
        <w:t>פורים</w:t>
      </w:r>
      <w:r w:rsidRPr="00902907">
        <w:rPr>
          <w:rFonts w:ascii="Arial" w:hAnsi="Arial" w:cs="David" w:hint="cs"/>
          <w:rtl/>
        </w:rPr>
        <w:t>, קריאת מגילה, סימן</w:t>
      </w:r>
      <w:r w:rsidRPr="00902907">
        <w:rPr>
          <w:rFonts w:ascii="Arial" w:hAnsi="Arial" w:cs="David"/>
          <w:rtl/>
        </w:rPr>
        <w:t xml:space="preserve"> </w:t>
      </w:r>
      <w:r w:rsidRPr="00902907">
        <w:rPr>
          <w:rFonts w:ascii="Arial" w:hAnsi="Arial" w:cs="David" w:hint="eastAsia"/>
          <w:rtl/>
        </w:rPr>
        <w:t>יב</w:t>
      </w:r>
      <w:r w:rsidRPr="00902907">
        <w:rPr>
          <w:rFonts w:ascii="Arial" w:hAnsi="Arial" w:cs="David" w:hint="cs"/>
          <w:rtl/>
        </w:rPr>
        <w:t>.</w:t>
      </w:r>
    </w:p>
  </w:footnote>
  <w:footnote w:id="49">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437290">
        <w:rPr>
          <w:rFonts w:cs="David" w:hint="cs"/>
          <w:rtl/>
        </w:rPr>
        <w:t>ט"ז,</w:t>
      </w:r>
      <w:r w:rsidRPr="00437290">
        <w:rPr>
          <w:rFonts w:cs="David"/>
          <w:rtl/>
        </w:rPr>
        <w:t xml:space="preserve"> או</w:t>
      </w:r>
      <w:r w:rsidRPr="00437290">
        <w:rPr>
          <w:rFonts w:cs="David" w:hint="cs"/>
          <w:rtl/>
        </w:rPr>
        <w:t>ר</w:t>
      </w:r>
      <w:r w:rsidRPr="00437290">
        <w:rPr>
          <w:rFonts w:cs="David"/>
          <w:rtl/>
        </w:rPr>
        <w:t>ח</w:t>
      </w:r>
      <w:r w:rsidRPr="00437290">
        <w:rPr>
          <w:rFonts w:cs="David" w:hint="cs"/>
          <w:rtl/>
        </w:rPr>
        <w:t xml:space="preserve"> חיים,</w:t>
      </w:r>
      <w:r w:rsidRPr="00437290">
        <w:rPr>
          <w:rFonts w:cs="David"/>
          <w:rtl/>
        </w:rPr>
        <w:t xml:space="preserve"> </w:t>
      </w:r>
      <w:r w:rsidRPr="00437290">
        <w:rPr>
          <w:rFonts w:cs="David" w:hint="cs"/>
          <w:rtl/>
        </w:rPr>
        <w:t>סימן קכח סעיף</w:t>
      </w:r>
      <w:r w:rsidRPr="00437290">
        <w:rPr>
          <w:rFonts w:cs="David"/>
          <w:rtl/>
        </w:rPr>
        <w:t xml:space="preserve"> </w:t>
      </w:r>
      <w:r w:rsidRPr="00437290">
        <w:rPr>
          <w:rFonts w:cs="David" w:hint="cs"/>
          <w:rtl/>
        </w:rPr>
        <w:t xml:space="preserve">לג, </w:t>
      </w:r>
      <w:r w:rsidRPr="00437290">
        <w:rPr>
          <w:rFonts w:cs="David"/>
          <w:rtl/>
        </w:rPr>
        <w:t>ל</w:t>
      </w:r>
      <w:r w:rsidRPr="00437290">
        <w:rPr>
          <w:rFonts w:cs="David" w:hint="cs"/>
          <w:rtl/>
        </w:rPr>
        <w:t>.</w:t>
      </w:r>
    </w:p>
  </w:footnote>
  <w:footnote w:id="50">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437290">
        <w:rPr>
          <w:rFonts w:cs="David" w:hint="cs"/>
          <w:rtl/>
        </w:rPr>
        <w:t>פרי מגדים, שם.</w:t>
      </w:r>
    </w:p>
  </w:footnote>
  <w:footnote w:id="51">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המשנה ממטבע שטבעו חכמים בברכות, נחלקו תנאים אם יצא: ראה פת ואמר כמה נאה פת זו, ברוך המקום שבראה, ראה תאנה ואמר כמה נאה תאנה זו, ברוך המקום שבראה, יצא, דברי ר' מאיר, ר' יוסי אומר כל המשנה ממטבע שטבעו חכמים בברכות לא יצא ידי חובתו</w:t>
      </w:r>
      <w:r w:rsidRPr="00437290">
        <w:rPr>
          <w:rFonts w:cs="David" w:hint="cs"/>
          <w:rtl/>
        </w:rPr>
        <w:t xml:space="preserve"> (</w:t>
      </w:r>
      <w:r w:rsidRPr="00437290">
        <w:rPr>
          <w:rFonts w:cs="David"/>
          <w:rtl/>
        </w:rPr>
        <w:t>תוספתא ברכות פ</w:t>
      </w:r>
      <w:r w:rsidRPr="00437290">
        <w:rPr>
          <w:rFonts w:cs="David" w:hint="cs"/>
          <w:rtl/>
        </w:rPr>
        <w:t xml:space="preserve">רק </w:t>
      </w:r>
      <w:r w:rsidRPr="00437290">
        <w:rPr>
          <w:rFonts w:cs="David"/>
          <w:rtl/>
        </w:rPr>
        <w:t>ד</w:t>
      </w:r>
      <w:r w:rsidRPr="00437290">
        <w:rPr>
          <w:rFonts w:cs="David" w:hint="cs"/>
          <w:rtl/>
        </w:rPr>
        <w:t>,</w:t>
      </w:r>
      <w:r w:rsidRPr="00437290">
        <w:rPr>
          <w:rFonts w:cs="David"/>
          <w:rtl/>
        </w:rPr>
        <w:t xml:space="preserve"> ברכות </w:t>
      </w:r>
      <w:r w:rsidRPr="00437290">
        <w:rPr>
          <w:rFonts w:cs="David" w:hint="cs"/>
          <w:rtl/>
        </w:rPr>
        <w:t xml:space="preserve">דף </w:t>
      </w:r>
      <w:r w:rsidRPr="00437290">
        <w:rPr>
          <w:rFonts w:cs="David"/>
          <w:rtl/>
        </w:rPr>
        <w:t>מ</w:t>
      </w:r>
      <w:r w:rsidRPr="00437290">
        <w:rPr>
          <w:rFonts w:cs="David" w:hint="cs"/>
          <w:rtl/>
        </w:rPr>
        <w:t>, עמוד</w:t>
      </w:r>
      <w:r w:rsidRPr="00437290">
        <w:rPr>
          <w:rFonts w:cs="David"/>
          <w:rtl/>
        </w:rPr>
        <w:t xml:space="preserve"> ב</w:t>
      </w:r>
      <w:r w:rsidRPr="00437290">
        <w:rPr>
          <w:rFonts w:cs="David" w:hint="cs"/>
          <w:rtl/>
        </w:rPr>
        <w:t>); ל</w:t>
      </w:r>
      <w:r w:rsidRPr="00437290">
        <w:rPr>
          <w:rFonts w:cs="David"/>
          <w:rtl/>
        </w:rPr>
        <w:t xml:space="preserve">הלכה </w:t>
      </w:r>
      <w:r w:rsidRPr="00437290">
        <w:rPr>
          <w:rFonts w:cs="David" w:hint="cs"/>
          <w:rtl/>
        </w:rPr>
        <w:t xml:space="preserve">נפסק </w:t>
      </w:r>
      <w:r w:rsidRPr="00437290">
        <w:rPr>
          <w:rFonts w:cs="David"/>
          <w:rtl/>
        </w:rPr>
        <w:t>כר</w:t>
      </w:r>
      <w:r w:rsidRPr="00437290">
        <w:rPr>
          <w:rFonts w:cs="David" w:hint="cs"/>
          <w:rtl/>
        </w:rPr>
        <w:t>בי</w:t>
      </w:r>
      <w:r w:rsidRPr="00437290">
        <w:rPr>
          <w:rFonts w:cs="David"/>
          <w:rtl/>
        </w:rPr>
        <w:t xml:space="preserve"> מאיר </w:t>
      </w:r>
      <w:r w:rsidRPr="00437290">
        <w:rPr>
          <w:rFonts w:cs="David" w:hint="cs"/>
          <w:rtl/>
        </w:rPr>
        <w:t>(</w:t>
      </w:r>
      <w:r w:rsidRPr="00437290">
        <w:rPr>
          <w:rFonts w:cs="David"/>
          <w:rtl/>
        </w:rPr>
        <w:t>רא"ש ברכות פ</w:t>
      </w:r>
      <w:r w:rsidRPr="00437290">
        <w:rPr>
          <w:rFonts w:cs="David" w:hint="cs"/>
          <w:rtl/>
        </w:rPr>
        <w:t xml:space="preserve">רק </w:t>
      </w:r>
      <w:r w:rsidRPr="00437290">
        <w:rPr>
          <w:rFonts w:cs="David"/>
          <w:rtl/>
        </w:rPr>
        <w:t>ו סי</w:t>
      </w:r>
      <w:r w:rsidRPr="00437290">
        <w:rPr>
          <w:rFonts w:cs="David" w:hint="cs"/>
          <w:rtl/>
        </w:rPr>
        <w:t>מן</w:t>
      </w:r>
      <w:r w:rsidRPr="00437290">
        <w:rPr>
          <w:rFonts w:cs="David"/>
          <w:rtl/>
        </w:rPr>
        <w:t xml:space="preserve"> כג</w:t>
      </w:r>
      <w:r w:rsidRPr="00437290">
        <w:rPr>
          <w:rFonts w:cs="David" w:hint="cs"/>
          <w:rtl/>
        </w:rPr>
        <w:t xml:space="preserve">), </w:t>
      </w:r>
      <w:r w:rsidRPr="00437290">
        <w:rPr>
          <w:rFonts w:cs="David"/>
          <w:rtl/>
        </w:rPr>
        <w:t>ויש שפסקו כר</w:t>
      </w:r>
      <w:r w:rsidRPr="00437290">
        <w:rPr>
          <w:rFonts w:cs="David" w:hint="cs"/>
          <w:rtl/>
        </w:rPr>
        <w:t>בי</w:t>
      </w:r>
      <w:r w:rsidRPr="00437290">
        <w:rPr>
          <w:rFonts w:cs="David"/>
          <w:rtl/>
        </w:rPr>
        <w:t xml:space="preserve"> יוסי</w:t>
      </w:r>
      <w:r w:rsidRPr="00437290">
        <w:rPr>
          <w:rFonts w:cs="David" w:hint="cs"/>
          <w:rtl/>
        </w:rPr>
        <w:t xml:space="preserve"> (רמב"ם, הלכות קריאת שמע פרק א, הלכה ז; ועיין </w:t>
      </w:r>
      <w:r w:rsidRPr="00437290">
        <w:rPr>
          <w:rFonts w:cs="David"/>
          <w:rtl/>
        </w:rPr>
        <w:t>ב</w:t>
      </w:r>
      <w:r w:rsidRPr="00437290">
        <w:rPr>
          <w:rFonts w:cs="David" w:hint="cs"/>
          <w:rtl/>
        </w:rPr>
        <w:t xml:space="preserve">הלכות </w:t>
      </w:r>
      <w:r w:rsidRPr="00437290">
        <w:rPr>
          <w:rFonts w:cs="David"/>
          <w:rtl/>
        </w:rPr>
        <w:t>ברכות פ</w:t>
      </w:r>
      <w:r w:rsidRPr="00437290">
        <w:rPr>
          <w:rFonts w:cs="David" w:hint="cs"/>
          <w:rtl/>
        </w:rPr>
        <w:t xml:space="preserve">רק </w:t>
      </w:r>
      <w:r w:rsidRPr="00437290">
        <w:rPr>
          <w:rFonts w:cs="David"/>
          <w:rtl/>
        </w:rPr>
        <w:t>א ה</w:t>
      </w:r>
      <w:r w:rsidRPr="00437290">
        <w:rPr>
          <w:rFonts w:cs="David" w:hint="cs"/>
          <w:rtl/>
        </w:rPr>
        <w:t xml:space="preserve">לכה </w:t>
      </w:r>
      <w:r w:rsidRPr="00437290">
        <w:rPr>
          <w:rFonts w:cs="David"/>
          <w:rtl/>
        </w:rPr>
        <w:t>ה וה</w:t>
      </w:r>
      <w:r w:rsidRPr="00437290">
        <w:rPr>
          <w:rFonts w:cs="David" w:hint="cs"/>
          <w:rtl/>
        </w:rPr>
        <w:t xml:space="preserve">לכה </w:t>
      </w:r>
      <w:r w:rsidRPr="00437290">
        <w:rPr>
          <w:rFonts w:cs="David"/>
          <w:rtl/>
        </w:rPr>
        <w:t>ו</w:t>
      </w:r>
      <w:r w:rsidRPr="00437290">
        <w:rPr>
          <w:rFonts w:cs="David" w:hint="cs"/>
          <w:rtl/>
        </w:rPr>
        <w:t xml:space="preserve"> ששם</w:t>
      </w:r>
      <w:r w:rsidRPr="00437290">
        <w:rPr>
          <w:rFonts w:cs="David"/>
          <w:rtl/>
        </w:rPr>
        <w:t xml:space="preserve"> משמע שבדיעבד יצא כ</w:t>
      </w:r>
      <w:r w:rsidRPr="00437290">
        <w:rPr>
          <w:rFonts w:cs="David" w:hint="cs"/>
          <w:rtl/>
        </w:rPr>
        <w:t xml:space="preserve">שיטת </w:t>
      </w:r>
      <w:r w:rsidRPr="00437290">
        <w:rPr>
          <w:rFonts w:cs="David"/>
          <w:rtl/>
        </w:rPr>
        <w:t>ר</w:t>
      </w:r>
      <w:r w:rsidRPr="00437290">
        <w:rPr>
          <w:rFonts w:cs="David" w:hint="cs"/>
          <w:rtl/>
        </w:rPr>
        <w:t>בי</w:t>
      </w:r>
      <w:r w:rsidRPr="00437290">
        <w:rPr>
          <w:rFonts w:cs="David"/>
          <w:rtl/>
        </w:rPr>
        <w:t xml:space="preserve"> מאיר, ועי</w:t>
      </w:r>
      <w:r w:rsidRPr="00437290">
        <w:rPr>
          <w:rFonts w:cs="David" w:hint="cs"/>
          <w:rtl/>
        </w:rPr>
        <w:t xml:space="preserve">ין </w:t>
      </w:r>
      <w:r w:rsidRPr="00437290">
        <w:rPr>
          <w:rFonts w:cs="David"/>
          <w:rtl/>
        </w:rPr>
        <w:t>ש</w:t>
      </w:r>
      <w:r w:rsidRPr="00437290">
        <w:rPr>
          <w:rFonts w:cs="David" w:hint="cs"/>
          <w:rtl/>
        </w:rPr>
        <w:t>ם</w:t>
      </w:r>
      <w:r w:rsidRPr="00437290">
        <w:rPr>
          <w:rFonts w:cs="David"/>
          <w:rtl/>
        </w:rPr>
        <w:t xml:space="preserve"> בכ</w:t>
      </w:r>
      <w:r w:rsidRPr="00437290">
        <w:rPr>
          <w:rFonts w:cs="David" w:hint="cs"/>
          <w:rtl/>
        </w:rPr>
        <w:t xml:space="preserve">סף </w:t>
      </w:r>
      <w:r w:rsidRPr="00437290">
        <w:rPr>
          <w:rFonts w:cs="David"/>
          <w:rtl/>
        </w:rPr>
        <w:t>מ</w:t>
      </w:r>
      <w:r w:rsidRPr="00437290">
        <w:rPr>
          <w:rFonts w:cs="David" w:hint="cs"/>
          <w:rtl/>
        </w:rPr>
        <w:t>שנה)</w:t>
      </w:r>
      <w:r w:rsidRPr="00437290">
        <w:rPr>
          <w:rFonts w:cs="David"/>
          <w:rtl/>
        </w:rPr>
        <w:t>. ולא נחלקו אלא בדיעבד, אבל לכתחילה הכל מודים שאין לשנות ממטבע שטבעו חכמים בברכות.</w:t>
      </w:r>
    </w:p>
  </w:footnote>
  <w:footnote w:id="52">
    <w:p w:rsidR="00786D53" w:rsidRDefault="00786D53" w:rsidP="00786D53">
      <w:pPr>
        <w:pStyle w:val="aa"/>
      </w:pPr>
      <w:r>
        <w:rPr>
          <w:rStyle w:val="ac"/>
        </w:rPr>
        <w:footnoteRef/>
      </w:r>
      <w:r>
        <w:rPr>
          <w:rtl/>
        </w:rPr>
        <w:t xml:space="preserve"> </w:t>
      </w:r>
      <w:r>
        <w:rPr>
          <w:rFonts w:cs="Narkisim" w:hint="cs"/>
          <w:sz w:val="24"/>
          <w:szCs w:val="24"/>
          <w:rtl/>
        </w:rPr>
        <w:t xml:space="preserve"> </w:t>
      </w:r>
      <w:r w:rsidRPr="00FC6465">
        <w:rPr>
          <w:rFonts w:cs="David" w:hint="cs"/>
          <w:rtl/>
        </w:rPr>
        <w:t>יש לציין שקיימת הגבלה לדברים, יש דרישה שאופן הדיבור של אנשי אותו מקום יהיה כזה (=משובש) של הכהן - מזכיר את שראינו לעיל בדברי הרב מראדין</w:t>
      </w:r>
      <w:r>
        <w:rPr>
          <w:rFonts w:hint="cs"/>
          <w:rtl/>
        </w:rPr>
        <w:t>.</w:t>
      </w:r>
    </w:p>
  </w:footnote>
  <w:footnote w:id="53">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תוס</w:t>
      </w:r>
      <w:r w:rsidRPr="00437290">
        <w:rPr>
          <w:rFonts w:cs="David" w:hint="cs"/>
          <w:rtl/>
        </w:rPr>
        <w:t>פות,</w:t>
      </w:r>
      <w:r w:rsidRPr="00437290">
        <w:rPr>
          <w:rFonts w:cs="David"/>
          <w:rtl/>
        </w:rPr>
        <w:t xml:space="preserve"> רא"ש</w:t>
      </w:r>
      <w:r w:rsidRPr="00437290">
        <w:rPr>
          <w:rFonts w:cs="David" w:hint="cs"/>
          <w:rtl/>
        </w:rPr>
        <w:t>,</w:t>
      </w:r>
      <w:r w:rsidRPr="00437290">
        <w:rPr>
          <w:rFonts w:cs="David"/>
          <w:rtl/>
        </w:rPr>
        <w:t xml:space="preserve"> ר"ן ומאירי </w:t>
      </w:r>
      <w:r w:rsidRPr="00437290">
        <w:rPr>
          <w:rFonts w:cs="David" w:hint="cs"/>
          <w:rtl/>
        </w:rPr>
        <w:t xml:space="preserve">על מסכת </w:t>
      </w:r>
      <w:r w:rsidRPr="00437290">
        <w:rPr>
          <w:rFonts w:cs="David"/>
          <w:rtl/>
        </w:rPr>
        <w:t>נדרים</w:t>
      </w:r>
      <w:r w:rsidRPr="00437290">
        <w:rPr>
          <w:rFonts w:cs="David" w:hint="cs"/>
          <w:rtl/>
        </w:rPr>
        <w:t>,</w:t>
      </w:r>
      <w:r w:rsidRPr="00437290">
        <w:rPr>
          <w:rFonts w:cs="David"/>
          <w:rtl/>
        </w:rPr>
        <w:t xml:space="preserve"> </w:t>
      </w:r>
      <w:r w:rsidRPr="00437290">
        <w:rPr>
          <w:rFonts w:cs="David" w:hint="cs"/>
          <w:rtl/>
        </w:rPr>
        <w:t xml:space="preserve">דף </w:t>
      </w:r>
      <w:r w:rsidRPr="00437290">
        <w:rPr>
          <w:rFonts w:cs="David"/>
          <w:rtl/>
        </w:rPr>
        <w:t>ב</w:t>
      </w:r>
      <w:r w:rsidRPr="00437290">
        <w:rPr>
          <w:rFonts w:cs="David" w:hint="cs"/>
          <w:rtl/>
        </w:rPr>
        <w:t xml:space="preserve"> עמוד</w:t>
      </w:r>
      <w:r w:rsidRPr="00437290">
        <w:rPr>
          <w:rFonts w:cs="David"/>
          <w:rtl/>
        </w:rPr>
        <w:t xml:space="preserve"> א.</w:t>
      </w:r>
    </w:p>
  </w:footnote>
  <w:footnote w:id="54">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נימוקי יוסף על הרי"ף, </w:t>
      </w:r>
      <w:r w:rsidRPr="00437290">
        <w:rPr>
          <w:rFonts w:cs="David" w:hint="cs"/>
          <w:rtl/>
        </w:rPr>
        <w:t>מסכת נדרים, פרק ראשון, דף א, ד"ה כל</w:t>
      </w:r>
      <w:r w:rsidRPr="00437290">
        <w:rPr>
          <w:rFonts w:cs="David"/>
          <w:rtl/>
        </w:rPr>
        <w:t>.</w:t>
      </w:r>
    </w:p>
  </w:footnote>
  <w:footnote w:id="55">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פירוש המשניות לרמב"ם, מסכת נדרים פרק א משנה א.</w:t>
      </w:r>
    </w:p>
  </w:footnote>
  <w:footnote w:id="56">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פירוש ר</w:t>
      </w:r>
      <w:r w:rsidRPr="00437290">
        <w:rPr>
          <w:rFonts w:cs="David" w:hint="cs"/>
          <w:rtl/>
        </w:rPr>
        <w:t>בי</w:t>
      </w:r>
      <w:r w:rsidRPr="00437290">
        <w:rPr>
          <w:rFonts w:cs="David"/>
          <w:rtl/>
        </w:rPr>
        <w:t xml:space="preserve"> אברהם מן ההר, תחילת נדרים, החולק על רש"י בשריד מפרש"י על נדרים (הוצאת מכון התלמוד השלם בכרך השלמות לנדרים).</w:t>
      </w:r>
    </w:p>
  </w:footnote>
  <w:footnote w:id="57">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משנה </w:t>
      </w:r>
      <w:r w:rsidRPr="00437290">
        <w:rPr>
          <w:rFonts w:cs="David" w:hint="cs"/>
          <w:rtl/>
        </w:rPr>
        <w:t xml:space="preserve">במסכת </w:t>
      </w:r>
      <w:r w:rsidRPr="00437290">
        <w:rPr>
          <w:rFonts w:cs="David"/>
          <w:rtl/>
        </w:rPr>
        <w:t>נדרים דף ב עמוד א, ר"ן שם</w:t>
      </w:r>
      <w:r w:rsidRPr="00437290">
        <w:rPr>
          <w:rFonts w:cs="David" w:hint="cs"/>
          <w:rtl/>
        </w:rPr>
        <w:t>,</w:t>
      </w:r>
      <w:r w:rsidRPr="00437290">
        <w:rPr>
          <w:rFonts w:cs="David"/>
          <w:rtl/>
        </w:rPr>
        <w:t xml:space="preserve"> ד"ה האומר פי</w:t>
      </w:r>
      <w:r w:rsidRPr="00437290">
        <w:rPr>
          <w:rFonts w:cs="David" w:hint="cs"/>
          <w:rtl/>
        </w:rPr>
        <w:t>רוש</w:t>
      </w:r>
      <w:r w:rsidRPr="00437290">
        <w:rPr>
          <w:rFonts w:cs="David"/>
          <w:rtl/>
        </w:rPr>
        <w:t xml:space="preserve"> א, וראו בפירוש ב- 'לפי שלא אמר איסור במפורש'. רמב"ם</w:t>
      </w:r>
      <w:r w:rsidRPr="00437290">
        <w:rPr>
          <w:rFonts w:cs="David" w:hint="cs"/>
          <w:rtl/>
        </w:rPr>
        <w:t xml:space="preserve"> הלכות</w:t>
      </w:r>
      <w:r w:rsidRPr="00437290">
        <w:rPr>
          <w:rFonts w:cs="David"/>
          <w:rtl/>
        </w:rPr>
        <w:t xml:space="preserve"> נדרים</w:t>
      </w:r>
      <w:r w:rsidRPr="00437290">
        <w:rPr>
          <w:rFonts w:cs="David" w:hint="cs"/>
          <w:rtl/>
        </w:rPr>
        <w:t>, פרק</w:t>
      </w:r>
      <w:r w:rsidRPr="00437290">
        <w:rPr>
          <w:rFonts w:cs="David"/>
          <w:rtl/>
        </w:rPr>
        <w:t xml:space="preserve"> א</w:t>
      </w:r>
      <w:r w:rsidRPr="00437290">
        <w:rPr>
          <w:rFonts w:cs="David" w:hint="cs"/>
          <w:rtl/>
        </w:rPr>
        <w:t xml:space="preserve"> סעיף</w:t>
      </w:r>
      <w:r w:rsidRPr="00437290">
        <w:rPr>
          <w:rFonts w:cs="David"/>
          <w:rtl/>
        </w:rPr>
        <w:t xml:space="preserve"> כג; טו</w:t>
      </w:r>
      <w:r w:rsidRPr="00437290">
        <w:rPr>
          <w:rFonts w:cs="David" w:hint="cs"/>
          <w:rtl/>
        </w:rPr>
        <w:t>ר ו</w:t>
      </w:r>
      <w:r w:rsidRPr="00437290">
        <w:rPr>
          <w:rFonts w:cs="David"/>
          <w:rtl/>
        </w:rPr>
        <w:t>ש</w:t>
      </w:r>
      <w:r w:rsidRPr="00437290">
        <w:rPr>
          <w:rFonts w:cs="David" w:hint="cs"/>
          <w:rtl/>
        </w:rPr>
        <w:t xml:space="preserve">ולחן </w:t>
      </w:r>
      <w:r w:rsidRPr="00437290">
        <w:rPr>
          <w:rFonts w:cs="David"/>
          <w:rtl/>
        </w:rPr>
        <w:t>ע</w:t>
      </w:r>
      <w:r w:rsidRPr="00437290">
        <w:rPr>
          <w:rFonts w:cs="David" w:hint="cs"/>
          <w:rtl/>
        </w:rPr>
        <w:t>רוך,</w:t>
      </w:r>
      <w:r w:rsidRPr="00437290">
        <w:rPr>
          <w:rFonts w:cs="David"/>
          <w:rtl/>
        </w:rPr>
        <w:t xml:space="preserve"> יו</w:t>
      </w:r>
      <w:r w:rsidRPr="00437290">
        <w:rPr>
          <w:rFonts w:cs="David" w:hint="cs"/>
          <w:rtl/>
        </w:rPr>
        <w:t>רה דעה, סימן</w:t>
      </w:r>
      <w:r w:rsidRPr="00437290">
        <w:rPr>
          <w:rFonts w:cs="David"/>
          <w:rtl/>
        </w:rPr>
        <w:t xml:space="preserve"> רו</w:t>
      </w:r>
      <w:r w:rsidRPr="00437290">
        <w:rPr>
          <w:rFonts w:cs="David" w:hint="cs"/>
          <w:rtl/>
        </w:rPr>
        <w:t>, סעיף</w:t>
      </w:r>
      <w:r w:rsidRPr="00437290">
        <w:rPr>
          <w:rFonts w:cs="David"/>
          <w:rtl/>
        </w:rPr>
        <w:t xml:space="preserve"> א.</w:t>
      </w:r>
    </w:p>
  </w:footnote>
  <w:footnote w:id="58">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משנה </w:t>
      </w:r>
      <w:r w:rsidRPr="00437290">
        <w:rPr>
          <w:rFonts w:cs="David" w:hint="cs"/>
          <w:rtl/>
        </w:rPr>
        <w:t xml:space="preserve">במסכת </w:t>
      </w:r>
      <w:r w:rsidRPr="00437290">
        <w:rPr>
          <w:rFonts w:cs="David"/>
          <w:rtl/>
        </w:rPr>
        <w:t>נזיר</w:t>
      </w:r>
      <w:r w:rsidRPr="00437290">
        <w:rPr>
          <w:rFonts w:cs="David" w:hint="cs"/>
          <w:rtl/>
        </w:rPr>
        <w:t>,</w:t>
      </w:r>
      <w:r w:rsidRPr="00437290">
        <w:rPr>
          <w:rFonts w:cs="David"/>
          <w:rtl/>
        </w:rPr>
        <w:t xml:space="preserve"> דף ב עמוד א (ופירוש המיוחס לרש"י) ובגמרא שם</w:t>
      </w:r>
      <w:r w:rsidRPr="00437290">
        <w:rPr>
          <w:rFonts w:cs="David" w:hint="cs"/>
          <w:rtl/>
        </w:rPr>
        <w:t>,</w:t>
      </w:r>
      <w:r w:rsidRPr="00437290">
        <w:rPr>
          <w:rFonts w:cs="David"/>
          <w:rtl/>
        </w:rPr>
        <w:t xml:space="preserve"> דף ג עמוד א; רמב"ם </w:t>
      </w:r>
      <w:r w:rsidRPr="00437290">
        <w:rPr>
          <w:rFonts w:cs="David" w:hint="cs"/>
          <w:rtl/>
        </w:rPr>
        <w:t xml:space="preserve">הלכות </w:t>
      </w:r>
      <w:r w:rsidRPr="00437290">
        <w:rPr>
          <w:rFonts w:cs="David"/>
          <w:rtl/>
        </w:rPr>
        <w:t>נזירות פרק ב</w:t>
      </w:r>
      <w:r w:rsidRPr="00437290">
        <w:rPr>
          <w:rFonts w:cs="David" w:hint="cs"/>
          <w:rtl/>
        </w:rPr>
        <w:t>,</w:t>
      </w:r>
      <w:r w:rsidRPr="00437290">
        <w:rPr>
          <w:rFonts w:cs="David"/>
          <w:rtl/>
        </w:rPr>
        <w:t xml:space="preserve"> הלכה ד. </w:t>
      </w:r>
    </w:p>
  </w:footnote>
  <w:footnote w:id="59">
    <w:p w:rsidR="00786D53" w:rsidRPr="00437290" w:rsidRDefault="00786D53" w:rsidP="00786D53">
      <w:pPr>
        <w:jc w:val="both"/>
        <w:rPr>
          <w:rFonts w:cs="David"/>
          <w:sz w:val="20"/>
          <w:szCs w:val="20"/>
          <w:rtl/>
        </w:rPr>
      </w:pPr>
      <w:r w:rsidRPr="00437290">
        <w:rPr>
          <w:rStyle w:val="ac"/>
          <w:rFonts w:cs="David"/>
          <w:sz w:val="20"/>
          <w:szCs w:val="20"/>
        </w:rPr>
        <w:footnoteRef/>
      </w:r>
      <w:r w:rsidRPr="00437290">
        <w:rPr>
          <w:rFonts w:cs="David"/>
          <w:sz w:val="20"/>
          <w:szCs w:val="20"/>
          <w:rtl/>
        </w:rPr>
        <w:t xml:space="preserve"> רמב"ם הלכות נזירות פרק ב</w:t>
      </w:r>
      <w:r w:rsidRPr="00437290">
        <w:rPr>
          <w:rFonts w:cs="David" w:hint="cs"/>
          <w:sz w:val="20"/>
          <w:szCs w:val="20"/>
          <w:rtl/>
        </w:rPr>
        <w:t>, הלכה ד.</w:t>
      </w:r>
      <w:r w:rsidRPr="00437290">
        <w:rPr>
          <w:rFonts w:cs="David"/>
          <w:sz w:val="20"/>
          <w:szCs w:val="20"/>
          <w:rtl/>
        </w:rPr>
        <w:t xml:space="preserve"> </w:t>
      </w:r>
    </w:p>
  </w:footnote>
  <w:footnote w:id="60">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437290">
        <w:rPr>
          <w:rFonts w:cs="David" w:hint="cs"/>
          <w:rtl/>
        </w:rPr>
        <w:t>על פי הגירסה של רבינו יהודה בן רבינו נתן.</w:t>
      </w:r>
    </w:p>
  </w:footnote>
  <w:footnote w:id="61">
    <w:p w:rsidR="00786D53" w:rsidRPr="00437290" w:rsidRDefault="00786D53" w:rsidP="00786D53">
      <w:pPr>
        <w:jc w:val="both"/>
        <w:rPr>
          <w:rFonts w:cs="David"/>
          <w:sz w:val="20"/>
          <w:szCs w:val="20"/>
        </w:rPr>
      </w:pPr>
      <w:r w:rsidRPr="00437290">
        <w:rPr>
          <w:rStyle w:val="ac"/>
          <w:rFonts w:cs="David"/>
          <w:sz w:val="20"/>
          <w:szCs w:val="20"/>
        </w:rPr>
        <w:footnoteRef/>
      </w:r>
      <w:r w:rsidRPr="00437290">
        <w:rPr>
          <w:rFonts w:cs="David"/>
          <w:sz w:val="20"/>
          <w:szCs w:val="20"/>
          <w:rtl/>
        </w:rPr>
        <w:t xml:space="preserve"> רש"י מסכת נזיר דף ב עמוד א </w:t>
      </w:r>
    </w:p>
  </w:footnote>
  <w:footnote w:id="62">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437290">
        <w:rPr>
          <w:rFonts w:cs="David" w:hint="cs"/>
          <w:rtl/>
        </w:rPr>
        <w:t>חידושי ה</w:t>
      </w:r>
      <w:r w:rsidRPr="00437290">
        <w:rPr>
          <w:rFonts w:cs="David"/>
          <w:rtl/>
        </w:rPr>
        <w:t>רשב"א</w:t>
      </w:r>
      <w:r w:rsidRPr="00437290">
        <w:rPr>
          <w:rFonts w:cs="David" w:hint="cs"/>
          <w:rtl/>
        </w:rPr>
        <w:t xml:space="preserve"> על מסכת</w:t>
      </w:r>
      <w:r w:rsidRPr="00437290">
        <w:rPr>
          <w:rFonts w:cs="David"/>
          <w:rtl/>
        </w:rPr>
        <w:t xml:space="preserve"> קדושין דף נ עמוד א, ובאנציקלופדיה התלמודית ערך דברים שבלב (כרך ז עמ' קפב ציון 139). לדעת הנימוקי יוסף בנדרים (ב ע</w:t>
      </w:r>
      <w:r w:rsidRPr="00437290">
        <w:rPr>
          <w:rFonts w:cs="David" w:hint="cs"/>
          <w:rtl/>
        </w:rPr>
        <w:t xml:space="preserve">מוד </w:t>
      </w:r>
      <w:r w:rsidRPr="00437290">
        <w:rPr>
          <w:rFonts w:cs="David"/>
          <w:rtl/>
        </w:rPr>
        <w:t>ב בדפי הרי"ף) שהחידוש בידות נדרים הוא שאפילו שנאמר בהם "לבטא בשפתים",</w:t>
      </w:r>
      <w:r w:rsidRPr="00437290">
        <w:rPr>
          <w:rFonts w:cs="David" w:hint="cs"/>
          <w:rtl/>
        </w:rPr>
        <w:t xml:space="preserve"> </w:t>
      </w:r>
      <w:r w:rsidRPr="00437290">
        <w:rPr>
          <w:rFonts w:cs="David"/>
          <w:rtl/>
        </w:rPr>
        <w:t>אלו דברים שבלב.</w:t>
      </w:r>
    </w:p>
  </w:footnote>
  <w:footnote w:id="63">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ברכת שמואל על</w:t>
      </w:r>
      <w:r w:rsidRPr="00437290">
        <w:rPr>
          <w:rFonts w:cs="David" w:hint="cs"/>
          <w:rtl/>
        </w:rPr>
        <w:t xml:space="preserve"> מסכת</w:t>
      </w:r>
      <w:r w:rsidRPr="00437290">
        <w:rPr>
          <w:rFonts w:cs="David"/>
          <w:rtl/>
        </w:rPr>
        <w:t xml:space="preserve"> קדושין, סי</w:t>
      </w:r>
      <w:r w:rsidRPr="00437290">
        <w:rPr>
          <w:rFonts w:cs="David" w:hint="cs"/>
          <w:rtl/>
        </w:rPr>
        <w:t>מן</w:t>
      </w:r>
      <w:r w:rsidRPr="00437290">
        <w:rPr>
          <w:rFonts w:cs="David"/>
          <w:rtl/>
        </w:rPr>
        <w:t xml:space="preserve"> א אות ג על פי הגר"ח, מסביר שאם אינה לשון נדרים- אי אפשר להחשיבה אפילו בגדר ידות, שהרי נאמר בהם "לבטא בשפתים" – לא ברור אם זו מחלוקת על דברי הנימוקי יוסף (הערה הקודמת) או חקירה בתוך מסגרת דבריו; בספר דבר אברהם ח</w:t>
      </w:r>
      <w:r w:rsidRPr="00437290">
        <w:rPr>
          <w:rFonts w:cs="David" w:hint="cs"/>
          <w:rtl/>
        </w:rPr>
        <w:t xml:space="preserve">לק </w:t>
      </w:r>
      <w:r w:rsidRPr="00437290">
        <w:rPr>
          <w:rFonts w:cs="David"/>
          <w:rtl/>
        </w:rPr>
        <w:t>א סי</w:t>
      </w:r>
      <w:r w:rsidRPr="00437290">
        <w:rPr>
          <w:rFonts w:cs="David" w:hint="cs"/>
          <w:rtl/>
        </w:rPr>
        <w:t>מן</w:t>
      </w:r>
      <w:r w:rsidRPr="00437290">
        <w:rPr>
          <w:rFonts w:cs="David"/>
          <w:rtl/>
        </w:rPr>
        <w:t xml:space="preserve"> טז אות ז מורחב הנושא.</w:t>
      </w:r>
    </w:p>
  </w:footnote>
  <w:footnote w:id="64">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רמב"ן, ר"ן וריטב"א על </w:t>
      </w:r>
      <w:r w:rsidRPr="00437290">
        <w:rPr>
          <w:rFonts w:cs="David" w:hint="cs"/>
          <w:rtl/>
        </w:rPr>
        <w:t xml:space="preserve">מסכת </w:t>
      </w:r>
      <w:r w:rsidRPr="00437290">
        <w:rPr>
          <w:rFonts w:cs="David"/>
          <w:rtl/>
        </w:rPr>
        <w:t>קדושין</w:t>
      </w:r>
      <w:r w:rsidRPr="00437290">
        <w:rPr>
          <w:rFonts w:cs="David" w:hint="cs"/>
          <w:rtl/>
        </w:rPr>
        <w:t>, דף</w:t>
      </w:r>
      <w:r w:rsidRPr="00437290">
        <w:rPr>
          <w:rFonts w:cs="David"/>
          <w:rtl/>
        </w:rPr>
        <w:t xml:space="preserve"> נ</w:t>
      </w:r>
      <w:r w:rsidRPr="00437290">
        <w:rPr>
          <w:rFonts w:cs="David" w:hint="cs"/>
          <w:rtl/>
        </w:rPr>
        <w:t xml:space="preserve"> עמוד</w:t>
      </w:r>
      <w:r w:rsidRPr="00437290">
        <w:rPr>
          <w:rFonts w:cs="David"/>
          <w:rtl/>
        </w:rPr>
        <w:t xml:space="preserve"> א</w:t>
      </w:r>
      <w:r w:rsidRPr="00437290">
        <w:rPr>
          <w:rFonts w:cs="David" w:hint="cs"/>
          <w:rtl/>
        </w:rPr>
        <w:t xml:space="preserve"> ד"ה ופשטוה מהא האומר וכו': "שכל זמן שיש הוכחה על מה שנדר שיהא כנדר גמור..."</w:t>
      </w:r>
      <w:r w:rsidRPr="00437290">
        <w:rPr>
          <w:rFonts w:cs="David"/>
          <w:rtl/>
        </w:rPr>
        <w:t>.</w:t>
      </w:r>
    </w:p>
  </w:footnote>
  <w:footnote w:id="65">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437290">
        <w:rPr>
          <w:rFonts w:cs="David" w:hint="cs"/>
          <w:rtl/>
        </w:rPr>
        <w:t xml:space="preserve">בבלי, מסכת </w:t>
      </w:r>
      <w:r w:rsidRPr="00437290">
        <w:rPr>
          <w:rFonts w:cs="David"/>
          <w:rtl/>
        </w:rPr>
        <w:t>קדושין דף נ עמוד א – "לאו כל כמינה דעקרא לה לתנאיה", פירוש הריטב"א</w:t>
      </w:r>
      <w:r w:rsidRPr="00437290">
        <w:rPr>
          <w:rFonts w:cs="David" w:hint="cs"/>
          <w:rtl/>
        </w:rPr>
        <w:t xml:space="preserve"> בחידושיו </w:t>
      </w:r>
      <w:r w:rsidRPr="00437290">
        <w:rPr>
          <w:rFonts w:cs="David"/>
          <w:rtl/>
        </w:rPr>
        <w:t>שם ד"ה ודילמא. כמו כן תוס</w:t>
      </w:r>
      <w:r w:rsidRPr="00437290">
        <w:rPr>
          <w:rFonts w:cs="David" w:hint="cs"/>
          <w:rtl/>
        </w:rPr>
        <w:t>פות, מסכת</w:t>
      </w:r>
      <w:r w:rsidRPr="00437290">
        <w:rPr>
          <w:rFonts w:cs="David"/>
          <w:rtl/>
        </w:rPr>
        <w:t xml:space="preserve"> שבועות דף כג עמוד א</w:t>
      </w:r>
      <w:r w:rsidRPr="00437290">
        <w:rPr>
          <w:rFonts w:cs="David" w:hint="cs"/>
          <w:rtl/>
        </w:rPr>
        <w:t>,</w:t>
      </w:r>
      <w:r w:rsidRPr="00437290">
        <w:rPr>
          <w:rFonts w:cs="David"/>
          <w:rtl/>
        </w:rPr>
        <w:t xml:space="preserve"> ד"ה דילמא.</w:t>
      </w:r>
    </w:p>
  </w:footnote>
  <w:footnote w:id="66">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במצב כזה המחשבה לא 'תתקן' את הדיבור אלא הדיבור יחשב כריק: תוס</w:t>
      </w:r>
      <w:r w:rsidRPr="00437290">
        <w:rPr>
          <w:rFonts w:cs="David" w:hint="cs"/>
          <w:rtl/>
        </w:rPr>
        <w:t>פות</w:t>
      </w:r>
      <w:r w:rsidRPr="00437290">
        <w:rPr>
          <w:rFonts w:cs="David"/>
          <w:rtl/>
        </w:rPr>
        <w:t xml:space="preserve"> </w:t>
      </w:r>
      <w:r w:rsidRPr="00437290">
        <w:rPr>
          <w:rFonts w:cs="David" w:hint="cs"/>
          <w:rtl/>
        </w:rPr>
        <w:t xml:space="preserve">מסכת </w:t>
      </w:r>
      <w:r w:rsidRPr="00437290">
        <w:rPr>
          <w:rFonts w:cs="David"/>
          <w:rtl/>
        </w:rPr>
        <w:t>פסחים דף סג עמוד א</w:t>
      </w:r>
      <w:r w:rsidRPr="00437290">
        <w:rPr>
          <w:rFonts w:cs="David" w:hint="cs"/>
          <w:rtl/>
        </w:rPr>
        <w:t>,</w:t>
      </w:r>
      <w:r w:rsidRPr="00437290">
        <w:rPr>
          <w:rFonts w:cs="David"/>
          <w:rtl/>
        </w:rPr>
        <w:t xml:space="preserve"> ד"ה המתכוין; </w:t>
      </w:r>
      <w:r w:rsidRPr="00437290">
        <w:rPr>
          <w:rFonts w:cs="David" w:hint="cs"/>
          <w:rtl/>
        </w:rPr>
        <w:t xml:space="preserve">חידושי </w:t>
      </w:r>
      <w:r w:rsidRPr="00437290">
        <w:rPr>
          <w:rFonts w:cs="David"/>
          <w:rtl/>
        </w:rPr>
        <w:t>ר"ן</w:t>
      </w:r>
      <w:r w:rsidRPr="00437290">
        <w:rPr>
          <w:rFonts w:cs="David" w:hint="cs"/>
          <w:rtl/>
        </w:rPr>
        <w:t xml:space="preserve"> על מסכת</w:t>
      </w:r>
      <w:r w:rsidRPr="00437290">
        <w:rPr>
          <w:rFonts w:cs="David"/>
          <w:rtl/>
        </w:rPr>
        <w:t xml:space="preserve"> קדושין שם; פירוש הרשב"א</w:t>
      </w:r>
      <w:r w:rsidRPr="00437290">
        <w:rPr>
          <w:rFonts w:cs="David" w:hint="cs"/>
          <w:rtl/>
        </w:rPr>
        <w:t xml:space="preserve"> בחידושיו</w:t>
      </w:r>
      <w:r w:rsidRPr="00437290">
        <w:rPr>
          <w:rFonts w:cs="David"/>
          <w:rtl/>
        </w:rPr>
        <w:t xml:space="preserve"> שם ד"ה וקמה לה; רא"ש</w:t>
      </w:r>
      <w:r w:rsidRPr="00437290">
        <w:rPr>
          <w:rFonts w:cs="David" w:hint="cs"/>
          <w:rtl/>
        </w:rPr>
        <w:t xml:space="preserve"> על מסכת</w:t>
      </w:r>
      <w:r w:rsidRPr="00437290">
        <w:rPr>
          <w:rFonts w:cs="David"/>
          <w:rtl/>
        </w:rPr>
        <w:t xml:space="preserve"> שבועות פא סימן יד (בשם הרמב"ן).</w:t>
      </w:r>
    </w:p>
  </w:footnote>
  <w:footnote w:id="67">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437290">
        <w:rPr>
          <w:rFonts w:cs="David" w:hint="cs"/>
          <w:rtl/>
        </w:rPr>
        <w:t xml:space="preserve">בבלי, מסכת </w:t>
      </w:r>
      <w:r w:rsidRPr="00437290">
        <w:rPr>
          <w:rFonts w:cs="David"/>
          <w:rtl/>
        </w:rPr>
        <w:t>נדרים דף כא עמוד א; פירוש הר"ן שם ד"ה ושניהם רוצין.</w:t>
      </w:r>
    </w:p>
  </w:footnote>
  <w:footnote w:id="68">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437290">
        <w:rPr>
          <w:rFonts w:cs="David" w:hint="cs"/>
          <w:rtl/>
        </w:rPr>
        <w:t xml:space="preserve">בבלי, מסכת </w:t>
      </w:r>
      <w:r w:rsidRPr="00437290">
        <w:rPr>
          <w:rFonts w:cs="David"/>
          <w:rtl/>
        </w:rPr>
        <w:t>קדושין דף מט עמוד ב; כשקודם הפעולה ההלכתית גילה דעתו שהוא מוכן לעשותה על דעת כך וכך, אבל בשעת המעשה לא הזכיר זאת, ואחר כך אמר שחשב בלבו שהמעשה יהיה קיים רק באותו האופן שגילה דעתו מקודם.</w:t>
      </w:r>
    </w:p>
  </w:footnote>
  <w:footnote w:id="69">
    <w:p w:rsidR="00786D53" w:rsidRPr="00437290" w:rsidRDefault="00786D53" w:rsidP="00786D53">
      <w:pPr>
        <w:pStyle w:val="aa"/>
        <w:spacing w:line="276" w:lineRule="auto"/>
        <w:jc w:val="both"/>
        <w:rPr>
          <w:rFonts w:ascii="Arial" w:hAnsi="Arial" w:cs="David"/>
          <w:rtl/>
        </w:rPr>
      </w:pPr>
      <w:r w:rsidRPr="00437290">
        <w:rPr>
          <w:rStyle w:val="ac"/>
          <w:rFonts w:ascii="Arial" w:hAnsi="Arial" w:cs="David"/>
        </w:rPr>
        <w:footnoteRef/>
      </w:r>
      <w:r w:rsidRPr="00437290">
        <w:rPr>
          <w:rFonts w:ascii="Arial" w:hAnsi="Arial" w:cs="David"/>
          <w:rtl/>
        </w:rPr>
        <w:t xml:space="preserve"> דקדוקי סופרים השלם נדרים שם (הוצ</w:t>
      </w:r>
      <w:r w:rsidRPr="00437290">
        <w:rPr>
          <w:rFonts w:ascii="Arial" w:hAnsi="Arial" w:cs="David" w:hint="cs"/>
          <w:rtl/>
        </w:rPr>
        <w:t>את</w:t>
      </w:r>
      <w:r w:rsidRPr="00437290">
        <w:rPr>
          <w:rFonts w:ascii="Arial" w:hAnsi="Arial" w:cs="David"/>
          <w:rtl/>
        </w:rPr>
        <w:t xml:space="preserve"> מכון התלמוד השלם) ציון 20.</w:t>
      </w:r>
    </w:p>
  </w:footnote>
  <w:footnote w:id="70">
    <w:p w:rsidR="00786D53" w:rsidRPr="00437290" w:rsidRDefault="00786D53" w:rsidP="00786D53">
      <w:pPr>
        <w:pStyle w:val="aa"/>
        <w:spacing w:line="276" w:lineRule="auto"/>
        <w:jc w:val="both"/>
        <w:rPr>
          <w:rFonts w:ascii="Arial" w:hAnsi="Arial" w:cs="David"/>
        </w:rPr>
      </w:pPr>
      <w:r w:rsidRPr="00437290">
        <w:rPr>
          <w:rStyle w:val="ac"/>
          <w:rFonts w:ascii="Arial" w:hAnsi="Arial" w:cs="David"/>
        </w:rPr>
        <w:footnoteRef/>
      </w:r>
      <w:r w:rsidRPr="00437290">
        <w:rPr>
          <w:rFonts w:ascii="Arial" w:hAnsi="Arial" w:cs="David"/>
          <w:rtl/>
        </w:rPr>
        <w:t xml:space="preserve"> </w:t>
      </w:r>
      <w:r w:rsidRPr="00437290">
        <w:rPr>
          <w:rFonts w:ascii="Arial" w:hAnsi="Arial" w:cs="David" w:hint="cs"/>
          <w:rtl/>
        </w:rPr>
        <w:t xml:space="preserve">בבלי, מסכת </w:t>
      </w:r>
      <w:r w:rsidRPr="00437290">
        <w:rPr>
          <w:rFonts w:ascii="Arial" w:hAnsi="Arial" w:cs="David"/>
          <w:rtl/>
        </w:rPr>
        <w:t>שבועות דף כו עמוד ב.</w:t>
      </w:r>
    </w:p>
  </w:footnote>
  <w:footnote w:id="71">
    <w:p w:rsidR="00786D53" w:rsidRPr="00437290" w:rsidRDefault="00786D53" w:rsidP="00786D53">
      <w:pPr>
        <w:pStyle w:val="aa"/>
        <w:spacing w:line="276" w:lineRule="auto"/>
        <w:jc w:val="both"/>
        <w:rPr>
          <w:rFonts w:ascii="Arial" w:hAnsi="Arial" w:cs="David"/>
          <w:rtl/>
        </w:rPr>
      </w:pPr>
      <w:r w:rsidRPr="00437290">
        <w:rPr>
          <w:rStyle w:val="ac"/>
          <w:rFonts w:ascii="Arial" w:hAnsi="Arial" w:cs="David"/>
        </w:rPr>
        <w:footnoteRef/>
      </w:r>
      <w:r w:rsidRPr="00437290">
        <w:rPr>
          <w:rFonts w:ascii="Arial" w:hAnsi="Arial" w:cs="David"/>
          <w:rtl/>
        </w:rPr>
        <w:t xml:space="preserve"> שו"ת הרא"ש כלל לה סי</w:t>
      </w:r>
      <w:r w:rsidRPr="00437290">
        <w:rPr>
          <w:rFonts w:ascii="Arial" w:hAnsi="Arial" w:cs="David" w:hint="cs"/>
          <w:rtl/>
        </w:rPr>
        <w:t xml:space="preserve">מן </w:t>
      </w:r>
      <w:r w:rsidRPr="00437290">
        <w:rPr>
          <w:rFonts w:ascii="Arial" w:hAnsi="Arial" w:cs="David"/>
          <w:rtl/>
        </w:rPr>
        <w:t>ה בשם מהר"ם מרוטנבורג.</w:t>
      </w:r>
    </w:p>
  </w:footnote>
  <w:footnote w:id="72">
    <w:p w:rsidR="00786D53" w:rsidRPr="00437290" w:rsidRDefault="00786D53" w:rsidP="00786D53">
      <w:pPr>
        <w:pStyle w:val="aa"/>
        <w:spacing w:line="276" w:lineRule="auto"/>
        <w:jc w:val="both"/>
        <w:rPr>
          <w:rFonts w:ascii="Arial" w:hAnsi="Arial" w:cs="David"/>
          <w:rtl/>
        </w:rPr>
      </w:pPr>
      <w:r w:rsidRPr="00437290">
        <w:rPr>
          <w:rStyle w:val="ac"/>
          <w:rFonts w:ascii="Arial" w:hAnsi="Arial" w:cs="David"/>
        </w:rPr>
        <w:footnoteRef/>
      </w:r>
      <w:r w:rsidRPr="00437290">
        <w:rPr>
          <w:rFonts w:ascii="Arial" w:hAnsi="Arial" w:cs="David"/>
          <w:rtl/>
        </w:rPr>
        <w:t xml:space="preserve"> דעת שמואל ב</w:t>
      </w:r>
      <w:r w:rsidRPr="00437290">
        <w:rPr>
          <w:rFonts w:ascii="Arial" w:hAnsi="Arial" w:cs="David" w:hint="cs"/>
          <w:rtl/>
        </w:rPr>
        <w:t xml:space="preserve">מסכת </w:t>
      </w:r>
      <w:r w:rsidRPr="00437290">
        <w:rPr>
          <w:rFonts w:ascii="Arial" w:hAnsi="Arial" w:cs="David"/>
          <w:rtl/>
        </w:rPr>
        <w:t>נדרים דף ד עמוד ב; ה עמוד ב (התנא בסתם משנה שם). פירוש הר"ן שם (בשם איכא מאן דאמר) ותוס</w:t>
      </w:r>
      <w:r w:rsidRPr="00437290">
        <w:rPr>
          <w:rFonts w:ascii="Arial" w:hAnsi="Arial" w:cs="David" w:hint="cs"/>
          <w:rtl/>
        </w:rPr>
        <w:t>פות</w:t>
      </w:r>
      <w:r w:rsidRPr="00437290">
        <w:rPr>
          <w:rFonts w:ascii="Arial" w:hAnsi="Arial" w:cs="David"/>
          <w:rtl/>
        </w:rPr>
        <w:t xml:space="preserve"> בדף ה עמוד א (בסוף העמוד) בתירוץ הראשון, שכן סבר שמואל אף בדברי הברייתא (שם דף ד עמוד ב) ש"מודרני לך" לבד אינו נאסר; </w:t>
      </w:r>
    </w:p>
    <w:p w:rsidR="00786D53" w:rsidRPr="00437290" w:rsidRDefault="00786D53" w:rsidP="00786D53">
      <w:pPr>
        <w:pStyle w:val="aa"/>
        <w:spacing w:line="276" w:lineRule="auto"/>
        <w:jc w:val="both"/>
        <w:rPr>
          <w:rFonts w:ascii="Arial" w:hAnsi="Arial" w:cs="David"/>
          <w:rtl/>
        </w:rPr>
      </w:pPr>
      <w:r w:rsidRPr="00437290">
        <w:rPr>
          <w:rFonts w:ascii="Arial" w:hAnsi="Arial" w:cs="David"/>
          <w:rtl/>
        </w:rPr>
        <w:t>בברייתא שם דף ו עמוד א (שהאומר הרי זו חטאת, אם לא אמר הרי זו חטאתי, א</w:t>
      </w:r>
      <w:r w:rsidRPr="00437290">
        <w:rPr>
          <w:rFonts w:ascii="Arial" w:hAnsi="Arial" w:cs="David" w:hint="cs"/>
          <w:rtl/>
        </w:rPr>
        <w:t xml:space="preserve">ף </w:t>
      </w:r>
      <w:r w:rsidRPr="00437290">
        <w:rPr>
          <w:rFonts w:ascii="Arial" w:hAnsi="Arial" w:cs="David"/>
          <w:rtl/>
        </w:rPr>
        <w:t>ע</w:t>
      </w:r>
      <w:r w:rsidRPr="00437290">
        <w:rPr>
          <w:rFonts w:ascii="Arial" w:hAnsi="Arial" w:cs="David" w:hint="cs"/>
          <w:rtl/>
        </w:rPr>
        <w:t xml:space="preserve">ל </w:t>
      </w:r>
      <w:r w:rsidRPr="00437290">
        <w:rPr>
          <w:rFonts w:ascii="Arial" w:hAnsi="Arial" w:cs="David"/>
          <w:rtl/>
        </w:rPr>
        <w:t>פ</w:t>
      </w:r>
      <w:r w:rsidRPr="00437290">
        <w:rPr>
          <w:rFonts w:ascii="Arial" w:hAnsi="Arial" w:cs="David" w:hint="cs"/>
          <w:rtl/>
        </w:rPr>
        <w:t>י</w:t>
      </w:r>
      <w:r w:rsidRPr="00437290">
        <w:rPr>
          <w:rFonts w:ascii="Arial" w:hAnsi="Arial" w:cs="David"/>
          <w:rtl/>
        </w:rPr>
        <w:t xml:space="preserve"> שהיה מחוייב חטאת, אינו כלום). כמו כן בספר הישר לר</w:t>
      </w:r>
      <w:r w:rsidRPr="00437290">
        <w:rPr>
          <w:rFonts w:ascii="Arial" w:hAnsi="Arial" w:cs="David" w:hint="cs"/>
          <w:rtl/>
        </w:rPr>
        <w:t xml:space="preserve">בנו </w:t>
      </w:r>
      <w:r w:rsidRPr="00437290">
        <w:rPr>
          <w:rFonts w:ascii="Arial" w:hAnsi="Arial" w:cs="David"/>
          <w:rtl/>
        </w:rPr>
        <w:t>ת</w:t>
      </w:r>
      <w:r w:rsidRPr="00437290">
        <w:rPr>
          <w:rFonts w:ascii="Arial" w:hAnsi="Arial" w:cs="David" w:hint="cs"/>
          <w:rtl/>
        </w:rPr>
        <w:t>ם</w:t>
      </w:r>
      <w:r w:rsidRPr="00437290">
        <w:rPr>
          <w:rFonts w:ascii="Arial" w:hAnsi="Arial" w:cs="David"/>
          <w:rtl/>
        </w:rPr>
        <w:t xml:space="preserve"> (חלק החידושים סי</w:t>
      </w:r>
      <w:r w:rsidRPr="00437290">
        <w:rPr>
          <w:rFonts w:ascii="Arial" w:hAnsi="Arial" w:cs="David" w:hint="cs"/>
          <w:rtl/>
        </w:rPr>
        <w:t>מן</w:t>
      </w:r>
      <w:r w:rsidRPr="00437290">
        <w:rPr>
          <w:rFonts w:ascii="Arial" w:hAnsi="Arial" w:cs="David"/>
          <w:rtl/>
        </w:rPr>
        <w:t xml:space="preserve"> קמט-א, ורבינו טודרוס נזיר דף ב עמוד ב בשמו), ושו"ת הרא"ש שם (בשם הר"א ממיץ), שאף שמואל עצמו סובר כן. </w:t>
      </w:r>
    </w:p>
    <w:p w:rsidR="00786D53" w:rsidRPr="00437290" w:rsidRDefault="00786D53" w:rsidP="00786D53">
      <w:pPr>
        <w:pStyle w:val="aa"/>
        <w:spacing w:line="276" w:lineRule="auto"/>
        <w:jc w:val="both"/>
        <w:rPr>
          <w:rFonts w:ascii="Arial" w:hAnsi="Arial" w:cs="David"/>
          <w:rtl/>
        </w:rPr>
      </w:pPr>
      <w:r w:rsidRPr="00437290">
        <w:rPr>
          <w:rFonts w:ascii="Arial" w:hAnsi="Arial" w:cs="David"/>
          <w:rtl/>
        </w:rPr>
        <w:t>תוס</w:t>
      </w:r>
      <w:r w:rsidRPr="00437290">
        <w:rPr>
          <w:rFonts w:ascii="Arial" w:hAnsi="Arial" w:cs="David" w:hint="cs"/>
          <w:rtl/>
        </w:rPr>
        <w:t>פות מסכת</w:t>
      </w:r>
      <w:r w:rsidRPr="00437290">
        <w:rPr>
          <w:rFonts w:ascii="Arial" w:hAnsi="Arial" w:cs="David"/>
          <w:rtl/>
        </w:rPr>
        <w:t xml:space="preserve"> נדרים שם ו</w:t>
      </w:r>
      <w:r w:rsidRPr="00437290">
        <w:rPr>
          <w:rFonts w:ascii="Arial" w:hAnsi="Arial" w:cs="David" w:hint="cs"/>
          <w:rtl/>
        </w:rPr>
        <w:t xml:space="preserve">בבלי במסכת </w:t>
      </w:r>
      <w:r w:rsidRPr="00437290">
        <w:rPr>
          <w:rFonts w:ascii="Arial" w:hAnsi="Arial" w:cs="David"/>
          <w:rtl/>
        </w:rPr>
        <w:t>קדושין דף ה עמוד ב, ורא"ש קדושין פא סי</w:t>
      </w:r>
      <w:r w:rsidRPr="00437290">
        <w:rPr>
          <w:rFonts w:ascii="Arial" w:hAnsi="Arial" w:cs="David" w:hint="cs"/>
          <w:rtl/>
        </w:rPr>
        <w:t>מן</w:t>
      </w:r>
      <w:r w:rsidRPr="00437290">
        <w:rPr>
          <w:rFonts w:ascii="Arial" w:hAnsi="Arial" w:cs="David"/>
          <w:rtl/>
        </w:rPr>
        <w:t xml:space="preserve"> ב, ושו"ת הרא"ש שם (בשם ר"י); ששמואל עצמו סובר כחכמים שהן ידים, ותורי"ד קדושין שם, </w:t>
      </w:r>
      <w:r w:rsidRPr="00437290">
        <w:rPr>
          <w:rFonts w:ascii="Arial" w:hAnsi="Arial" w:cs="David"/>
          <w:b/>
          <w:bCs/>
          <w:rtl/>
        </w:rPr>
        <w:t>שאין להוכיח</w:t>
      </w:r>
      <w:r w:rsidRPr="00437290">
        <w:rPr>
          <w:rFonts w:ascii="Arial" w:hAnsi="Arial" w:cs="David"/>
          <w:rtl/>
        </w:rPr>
        <w:t xml:space="preserve"> מסוגית הגמ' כיצד סובר שמואל.</w:t>
      </w:r>
    </w:p>
  </w:footnote>
  <w:footnote w:id="73">
    <w:p w:rsidR="00786D53" w:rsidRPr="00437290" w:rsidRDefault="00786D53" w:rsidP="00786D53">
      <w:pPr>
        <w:pStyle w:val="aa"/>
        <w:spacing w:line="276" w:lineRule="auto"/>
        <w:jc w:val="both"/>
        <w:rPr>
          <w:rFonts w:ascii="Arial" w:hAnsi="Arial" w:cs="David"/>
        </w:rPr>
      </w:pPr>
      <w:r w:rsidRPr="00437290">
        <w:rPr>
          <w:rStyle w:val="ac"/>
          <w:rFonts w:ascii="Arial" w:hAnsi="Arial" w:cs="David"/>
        </w:rPr>
        <w:footnoteRef/>
      </w:r>
      <w:r w:rsidRPr="00437290">
        <w:rPr>
          <w:rFonts w:ascii="Arial" w:hAnsi="Arial" w:cs="David"/>
          <w:rtl/>
        </w:rPr>
        <w:t xml:space="preserve"> ראו בשו"ת הריטב"א סימן רח.</w:t>
      </w:r>
    </w:p>
  </w:footnote>
  <w:footnote w:id="74">
    <w:p w:rsidR="00786D53" w:rsidRPr="00437290" w:rsidRDefault="00786D53" w:rsidP="00786D53">
      <w:pPr>
        <w:pStyle w:val="aa"/>
        <w:spacing w:line="276" w:lineRule="auto"/>
        <w:jc w:val="both"/>
        <w:rPr>
          <w:rFonts w:ascii="Arial" w:hAnsi="Arial" w:cs="David"/>
        </w:rPr>
      </w:pPr>
      <w:r w:rsidRPr="00437290">
        <w:rPr>
          <w:rStyle w:val="ac"/>
          <w:rFonts w:ascii="Arial" w:hAnsi="Arial" w:cs="David"/>
        </w:rPr>
        <w:footnoteRef/>
      </w:r>
      <w:r w:rsidRPr="00437290">
        <w:rPr>
          <w:rFonts w:ascii="Arial" w:hAnsi="Arial" w:cs="David"/>
          <w:rtl/>
        </w:rPr>
        <w:t xml:space="preserve"> וזאת מהפסוק</w:t>
      </w:r>
      <w:r>
        <w:rPr>
          <w:rFonts w:ascii="Arial" w:hAnsi="Arial" w:cs="David" w:hint="cs"/>
          <w:rtl/>
        </w:rPr>
        <w:t xml:space="preserve">: </w:t>
      </w:r>
      <w:r>
        <w:rPr>
          <w:rFonts w:ascii="Arial" w:hAnsi="Arial" w:cs="David"/>
          <w:rtl/>
        </w:rPr>
        <w:t>"</w:t>
      </w:r>
      <w:r w:rsidRPr="009C1049">
        <w:rPr>
          <w:rFonts w:ascii="Arial" w:hAnsi="Arial" w:cs="David"/>
          <w:rtl/>
        </w:rPr>
        <w:t xml:space="preserve">נָזִיר לְהַזִּיר </w:t>
      </w:r>
      <w:r>
        <w:rPr>
          <w:rFonts w:ascii="Arial" w:hAnsi="Arial" w:cs="David"/>
          <w:rtl/>
        </w:rPr>
        <w:t>לה'</w:t>
      </w:r>
      <w:r>
        <w:rPr>
          <w:rFonts w:ascii="Arial" w:hAnsi="Arial" w:cs="David" w:hint="cs"/>
          <w:rtl/>
        </w:rPr>
        <w:t xml:space="preserve"> </w:t>
      </w:r>
      <w:r w:rsidRPr="00437290">
        <w:rPr>
          <w:rFonts w:ascii="Arial" w:hAnsi="Arial" w:cs="David"/>
          <w:rtl/>
        </w:rPr>
        <w:t>"</w:t>
      </w:r>
      <w:r>
        <w:rPr>
          <w:rFonts w:ascii="Arial" w:hAnsi="Arial" w:cs="David" w:hint="cs"/>
          <w:rtl/>
        </w:rPr>
        <w:t xml:space="preserve"> (</w:t>
      </w:r>
      <w:r w:rsidRPr="009C1049">
        <w:rPr>
          <w:rFonts w:ascii="Arial" w:hAnsi="Arial" w:cs="David"/>
          <w:rtl/>
        </w:rPr>
        <w:t>במדבר פרק ו</w:t>
      </w:r>
      <w:r>
        <w:rPr>
          <w:rFonts w:ascii="Arial" w:hAnsi="Arial" w:cs="David" w:hint="cs"/>
          <w:rtl/>
        </w:rPr>
        <w:t>, פסוק ב)</w:t>
      </w:r>
      <w:r w:rsidRPr="00437290">
        <w:rPr>
          <w:rFonts w:ascii="Arial" w:hAnsi="Arial" w:cs="David"/>
          <w:rtl/>
        </w:rPr>
        <w:t xml:space="preserve">, בהקשת ידות נזירות לנזירות, מה נזירות בהפלאה (– שהנודר נזירות צריך שיהיה הנדר ברור, ואם היה בו ספק בשעת הנדר, אף על פי שנתברר אחר כך, אינו נזיר, שנאמר בו: כי יפלא) - אף ידות נזירות בהפלאה, שצריכות הידים להיות מפורשות. ההיקש מידות נדרים לידות נזירות, מביא לדין הדעה הזו. וראו </w:t>
      </w:r>
      <w:r>
        <w:rPr>
          <w:rFonts w:ascii="Arial" w:hAnsi="Arial" w:cs="David" w:hint="cs"/>
          <w:rtl/>
        </w:rPr>
        <w:t>ב</w:t>
      </w:r>
      <w:r w:rsidRPr="00437290">
        <w:rPr>
          <w:rFonts w:ascii="Arial" w:hAnsi="Arial" w:cs="David"/>
          <w:rtl/>
        </w:rPr>
        <w:t>תו</w:t>
      </w:r>
      <w:r w:rsidRPr="00437290">
        <w:rPr>
          <w:rFonts w:ascii="Arial" w:hAnsi="Arial" w:cs="David" w:hint="cs"/>
          <w:rtl/>
        </w:rPr>
        <w:t xml:space="preserve">ספות </w:t>
      </w:r>
      <w:r w:rsidRPr="00437290">
        <w:rPr>
          <w:rFonts w:ascii="Arial" w:hAnsi="Arial" w:cs="David"/>
          <w:rtl/>
        </w:rPr>
        <w:t>רי"ד</w:t>
      </w:r>
      <w:r w:rsidRPr="00437290">
        <w:rPr>
          <w:rFonts w:ascii="Arial" w:hAnsi="Arial" w:cs="David" w:hint="cs"/>
          <w:rtl/>
        </w:rPr>
        <w:t xml:space="preserve"> על מסכת</w:t>
      </w:r>
      <w:r w:rsidRPr="00437290">
        <w:rPr>
          <w:rFonts w:ascii="Arial" w:hAnsi="Arial" w:cs="David"/>
          <w:rtl/>
        </w:rPr>
        <w:t xml:space="preserve"> קדושין דף ה עמוד ב.</w:t>
      </w:r>
    </w:p>
  </w:footnote>
  <w:footnote w:id="75">
    <w:p w:rsidR="00786D53" w:rsidRPr="00437290" w:rsidRDefault="00786D53" w:rsidP="00786D53">
      <w:pPr>
        <w:pStyle w:val="aa"/>
        <w:spacing w:line="276" w:lineRule="auto"/>
        <w:jc w:val="both"/>
        <w:rPr>
          <w:rFonts w:ascii="Arial" w:hAnsi="Arial" w:cs="David"/>
        </w:rPr>
      </w:pPr>
      <w:r w:rsidRPr="00437290">
        <w:rPr>
          <w:rStyle w:val="ac"/>
          <w:rFonts w:ascii="Arial" w:hAnsi="Arial" w:cs="David"/>
        </w:rPr>
        <w:footnoteRef/>
      </w:r>
      <w:r w:rsidRPr="00437290">
        <w:rPr>
          <w:rFonts w:ascii="Arial" w:hAnsi="Arial" w:cs="David"/>
          <w:rtl/>
        </w:rPr>
        <w:t xml:space="preserve"> תוס</w:t>
      </w:r>
      <w:r w:rsidRPr="00437290">
        <w:rPr>
          <w:rFonts w:ascii="Arial" w:hAnsi="Arial" w:cs="David" w:hint="cs"/>
          <w:rtl/>
        </w:rPr>
        <w:t>פות, מסכת</w:t>
      </w:r>
      <w:r w:rsidRPr="00437290">
        <w:rPr>
          <w:rFonts w:ascii="Arial" w:hAnsi="Arial" w:cs="David"/>
          <w:rtl/>
        </w:rPr>
        <w:t xml:space="preserve"> נדרים דף ו עמוד ב, והר"ן מסביר 'לפי שלא פירש כקרבן'. וראו פירוש הרא"ש שם בביאור ספק הגמ</w:t>
      </w:r>
      <w:r>
        <w:rPr>
          <w:rFonts w:ascii="Arial" w:hAnsi="Arial" w:cs="David" w:hint="cs"/>
          <w:rtl/>
        </w:rPr>
        <w:t>רא</w:t>
      </w:r>
      <w:r w:rsidRPr="00437290">
        <w:rPr>
          <w:rFonts w:ascii="Arial" w:hAnsi="Arial" w:cs="David"/>
          <w:rtl/>
        </w:rPr>
        <w:t xml:space="preserve"> לענין קדושין, שאם אי אפשר לפרש לשון הקדושין באופן אחר, הרי זו מקודשת אפילו אם אין יד לקדושין!</w:t>
      </w:r>
    </w:p>
  </w:footnote>
  <w:footnote w:id="76">
    <w:p w:rsidR="00786D53" w:rsidRPr="00437290" w:rsidRDefault="00786D53" w:rsidP="00786D53">
      <w:pPr>
        <w:pStyle w:val="aa"/>
        <w:spacing w:line="276" w:lineRule="auto"/>
        <w:jc w:val="both"/>
        <w:rPr>
          <w:rFonts w:cs="David"/>
          <w:rtl/>
        </w:rPr>
      </w:pPr>
      <w:r w:rsidRPr="00437290">
        <w:rPr>
          <w:rStyle w:val="ac"/>
          <w:rFonts w:cs="David"/>
          <w:rtl/>
        </w:rPr>
        <w:footnoteRef/>
      </w:r>
      <w:r w:rsidRPr="00437290">
        <w:rPr>
          <w:rFonts w:cs="David"/>
          <w:rtl/>
        </w:rPr>
        <w:t xml:space="preserve"> </w:t>
      </w:r>
      <w:r w:rsidRPr="00437290">
        <w:rPr>
          <w:rFonts w:cs="David" w:hint="cs"/>
          <w:rtl/>
        </w:rPr>
        <w:t>ראו ב</w:t>
      </w:r>
      <w:r w:rsidRPr="00437290">
        <w:rPr>
          <w:rFonts w:cs="David"/>
          <w:rtl/>
        </w:rPr>
        <w:t>סוגי</w:t>
      </w:r>
      <w:r w:rsidRPr="00437290">
        <w:rPr>
          <w:rFonts w:cs="David" w:hint="cs"/>
          <w:rtl/>
        </w:rPr>
        <w:t>ה,</w:t>
      </w:r>
      <w:r w:rsidRPr="00437290">
        <w:rPr>
          <w:rFonts w:cs="David"/>
          <w:rtl/>
        </w:rPr>
        <w:t xml:space="preserve"> </w:t>
      </w:r>
      <w:r w:rsidRPr="00437290">
        <w:rPr>
          <w:rFonts w:cs="David" w:hint="cs"/>
          <w:rtl/>
        </w:rPr>
        <w:t xml:space="preserve">בבלי, </w:t>
      </w:r>
      <w:r w:rsidRPr="00437290">
        <w:rPr>
          <w:rFonts w:cs="David"/>
          <w:rtl/>
        </w:rPr>
        <w:t>קידושין</w:t>
      </w:r>
      <w:r w:rsidRPr="00437290">
        <w:rPr>
          <w:rFonts w:cs="David" w:hint="cs"/>
          <w:rtl/>
        </w:rPr>
        <w:t xml:space="preserve"> דף</w:t>
      </w:r>
      <w:r w:rsidRPr="00437290">
        <w:rPr>
          <w:rFonts w:cs="David"/>
          <w:rtl/>
        </w:rPr>
        <w:t xml:space="preserve"> ו</w:t>
      </w:r>
      <w:r w:rsidRPr="00437290">
        <w:rPr>
          <w:rFonts w:cs="David" w:hint="cs"/>
          <w:rtl/>
        </w:rPr>
        <w:t xml:space="preserve"> עמוד א</w:t>
      </w:r>
      <w:r w:rsidRPr="00437290">
        <w:rPr>
          <w:rFonts w:cs="David"/>
          <w:rtl/>
        </w:rPr>
        <w:t xml:space="preserve"> לגבי ביטויים נוספים שניתן לומר במקום הביטוי "מקודשת"</w:t>
      </w:r>
      <w:r w:rsidRPr="00437290">
        <w:rPr>
          <w:rFonts w:cs="David" w:hint="cs"/>
          <w:rtl/>
        </w:rPr>
        <w:t>, וההקבלה לדיון בכינויי נדרים האפשריים במשנה ובגמרא בנדרים דף ב עמוד א</w:t>
      </w:r>
      <w:r w:rsidRPr="00437290">
        <w:rPr>
          <w:rFonts w:cs="David"/>
          <w:rtl/>
        </w:rPr>
        <w:t>.</w:t>
      </w:r>
    </w:p>
  </w:footnote>
  <w:footnote w:id="77">
    <w:p w:rsidR="00786D53" w:rsidRPr="00437290" w:rsidRDefault="00786D53" w:rsidP="00786D53">
      <w:pPr>
        <w:jc w:val="both"/>
        <w:rPr>
          <w:rFonts w:cs="David"/>
          <w:sz w:val="20"/>
          <w:szCs w:val="20"/>
          <w:rtl/>
        </w:rPr>
      </w:pPr>
      <w:r w:rsidRPr="00437290">
        <w:rPr>
          <w:rStyle w:val="ac"/>
          <w:rFonts w:ascii="Arial" w:hAnsi="Arial" w:cs="David"/>
          <w:sz w:val="20"/>
          <w:szCs w:val="20"/>
        </w:rPr>
        <w:footnoteRef/>
      </w:r>
      <w:r w:rsidRPr="00437290">
        <w:rPr>
          <w:rStyle w:val="ac"/>
          <w:rFonts w:ascii="Arial" w:hAnsi="Arial" w:cs="David"/>
          <w:sz w:val="20"/>
          <w:szCs w:val="20"/>
          <w:rtl/>
        </w:rPr>
        <w:t xml:space="preserve"> </w:t>
      </w:r>
      <w:r w:rsidRPr="00437290">
        <w:rPr>
          <w:rFonts w:cs="David" w:hint="cs"/>
          <w:sz w:val="20"/>
          <w:szCs w:val="20"/>
          <w:rtl/>
        </w:rPr>
        <w:t xml:space="preserve">ניתן להציע אפשרות שלישית שהיא </w:t>
      </w:r>
      <w:r w:rsidRPr="00437290">
        <w:rPr>
          <w:rFonts w:cs="David"/>
          <w:sz w:val="20"/>
          <w:szCs w:val="20"/>
          <w:rtl/>
        </w:rPr>
        <w:t>שילוב בין ש</w:t>
      </w:r>
      <w:r w:rsidRPr="00437290">
        <w:rPr>
          <w:rFonts w:cs="David" w:hint="cs"/>
          <w:sz w:val="20"/>
          <w:szCs w:val="20"/>
          <w:rtl/>
        </w:rPr>
        <w:t>תי ההצעות</w:t>
      </w:r>
      <w:r w:rsidRPr="00437290">
        <w:rPr>
          <w:rFonts w:cs="David"/>
          <w:sz w:val="20"/>
          <w:szCs w:val="20"/>
          <w:rtl/>
        </w:rPr>
        <w:t xml:space="preserve"> </w:t>
      </w:r>
      <w:r w:rsidRPr="00437290">
        <w:rPr>
          <w:rFonts w:cs="David"/>
          <w:sz w:val="20"/>
          <w:szCs w:val="20"/>
        </w:rPr>
        <w:t>–</w:t>
      </w:r>
      <w:r w:rsidRPr="00437290">
        <w:rPr>
          <w:rFonts w:cs="David"/>
          <w:sz w:val="20"/>
          <w:szCs w:val="20"/>
          <w:rtl/>
        </w:rPr>
        <w:t xml:space="preserve"> אומנם אין חיוב באמירה מפורשת (במקום שאנו יודעים דעתו) אלא שאם כבר היתה אמירה מפורשת אזי היא משפיעה על עיצוב הקידושין מעבר לדע</w:t>
      </w:r>
      <w:r w:rsidRPr="00437290">
        <w:rPr>
          <w:rFonts w:cs="David" w:hint="cs"/>
          <w:sz w:val="20"/>
          <w:szCs w:val="20"/>
          <w:rtl/>
        </w:rPr>
        <w:t>ה שמאחורי האמירה</w:t>
      </w:r>
      <w:r w:rsidRPr="00437290">
        <w:rPr>
          <w:rFonts w:cs="David"/>
          <w:sz w:val="20"/>
          <w:szCs w:val="20"/>
          <w:rtl/>
        </w:rPr>
        <w:t>.</w:t>
      </w:r>
    </w:p>
  </w:footnote>
  <w:footnote w:id="78">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437290">
        <w:rPr>
          <w:rFonts w:cs="David" w:hint="cs"/>
          <w:rtl/>
        </w:rPr>
        <w:t>בבלי, דף ו עמוד א.</w:t>
      </w:r>
    </w:p>
  </w:footnote>
  <w:footnote w:id="79">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437290">
        <w:rPr>
          <w:rFonts w:cs="David" w:hint="cs"/>
          <w:rtl/>
        </w:rPr>
        <w:t>בבלי, דף ג עמוד א.</w:t>
      </w:r>
    </w:p>
  </w:footnote>
  <w:footnote w:id="80">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437290">
        <w:rPr>
          <w:rFonts w:cs="David" w:hint="cs"/>
          <w:rtl/>
        </w:rPr>
        <w:t>בבלי, דף ז עמוד א.</w:t>
      </w:r>
    </w:p>
  </w:footnote>
  <w:footnote w:id="81">
    <w:p w:rsidR="00786D53" w:rsidRPr="00437290" w:rsidRDefault="00786D53" w:rsidP="00786D53">
      <w:pPr>
        <w:pStyle w:val="aa"/>
        <w:spacing w:line="276" w:lineRule="auto"/>
        <w:jc w:val="both"/>
        <w:rPr>
          <w:rFonts w:cs="David"/>
          <w:rtl/>
        </w:rPr>
      </w:pPr>
      <w:r w:rsidRPr="00437290">
        <w:rPr>
          <w:rStyle w:val="ac"/>
          <w:rFonts w:cs="David"/>
          <w:rtl/>
        </w:rPr>
        <w:footnoteRef/>
      </w:r>
      <w:r w:rsidRPr="00437290">
        <w:rPr>
          <w:rFonts w:cs="David"/>
          <w:rtl/>
        </w:rPr>
        <w:t xml:space="preserve"> על כל פנים נראה שהמשותף לכל המקרים הוא שהאמירה כשלעצמה יוצרת הגדרה הלכתית חדשה ולכאורה אם לא מדובר על הפלאה ממש הרי שבכל זאת יש כאן יצירה על ידי הדיבור.</w:t>
      </w:r>
    </w:p>
  </w:footnote>
  <w:footnote w:id="82">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437290">
        <w:rPr>
          <w:rFonts w:cs="David" w:hint="cs"/>
          <w:rtl/>
        </w:rPr>
        <w:t>תוספות, מסכת נדרים, דף ו, עמוד ב, ד"ה 'יש יד'.</w:t>
      </w:r>
    </w:p>
  </w:footnote>
  <w:footnote w:id="83">
    <w:p w:rsidR="00786D53" w:rsidRPr="00437290" w:rsidRDefault="00786D53" w:rsidP="00786D53">
      <w:pPr>
        <w:pStyle w:val="aa"/>
        <w:spacing w:line="276" w:lineRule="auto"/>
        <w:jc w:val="both"/>
        <w:rPr>
          <w:rFonts w:cs="David"/>
          <w:rtl/>
        </w:rPr>
      </w:pPr>
      <w:r w:rsidRPr="00437290">
        <w:rPr>
          <w:rStyle w:val="ac"/>
          <w:rFonts w:cs="David"/>
          <w:rtl/>
        </w:rPr>
        <w:footnoteRef/>
      </w:r>
      <w:r w:rsidRPr="00437290">
        <w:rPr>
          <w:rFonts w:cs="David" w:hint="cs"/>
          <w:rtl/>
        </w:rPr>
        <w:t xml:space="preserve"> </w:t>
      </w:r>
      <w:r>
        <w:rPr>
          <w:rFonts w:cs="Narkisim"/>
          <w:rtl/>
        </w:rPr>
        <w:t>תוס</w:t>
      </w:r>
      <w:r>
        <w:rPr>
          <w:rFonts w:cs="Narkisim" w:hint="cs"/>
          <w:rtl/>
        </w:rPr>
        <w:t>פות</w:t>
      </w:r>
      <w:r w:rsidRPr="00F94B44">
        <w:rPr>
          <w:rFonts w:cs="Narkisim"/>
          <w:rtl/>
        </w:rPr>
        <w:t xml:space="preserve"> ר"י הזקן</w:t>
      </w:r>
      <w:r w:rsidRPr="00437290">
        <w:rPr>
          <w:rFonts w:cs="David"/>
          <w:rtl/>
        </w:rPr>
        <w:t xml:space="preserve"> על </w:t>
      </w:r>
      <w:r w:rsidRPr="00437290">
        <w:rPr>
          <w:rFonts w:cs="David" w:hint="cs"/>
          <w:rtl/>
        </w:rPr>
        <w:t xml:space="preserve">מסכת </w:t>
      </w:r>
      <w:r w:rsidRPr="00437290">
        <w:rPr>
          <w:rFonts w:cs="David"/>
          <w:rtl/>
        </w:rPr>
        <w:t>קידושין</w:t>
      </w:r>
      <w:r w:rsidRPr="00437290">
        <w:rPr>
          <w:rFonts w:cs="David" w:hint="cs"/>
          <w:rtl/>
        </w:rPr>
        <w:t xml:space="preserve"> דף ו עמוד א -</w:t>
      </w:r>
      <w:r w:rsidRPr="00437290">
        <w:rPr>
          <w:rFonts w:cs="David"/>
          <w:rtl/>
        </w:rPr>
        <w:t xml:space="preserve"> פירוש זה כנראה לא נכתב ע"י ר"י הזקן, מכיוון ש</w:t>
      </w:r>
      <w:r w:rsidRPr="00437290">
        <w:rPr>
          <w:rFonts w:cs="David" w:hint="cs"/>
          <w:rtl/>
        </w:rPr>
        <w:t xml:space="preserve">הכותב </w:t>
      </w:r>
      <w:r w:rsidRPr="00437290">
        <w:rPr>
          <w:rFonts w:cs="David"/>
          <w:rtl/>
        </w:rPr>
        <w:t>מזכיר ראשונים שהיו מאוחרים ל</w:t>
      </w:r>
      <w:r w:rsidRPr="00437290">
        <w:rPr>
          <w:rFonts w:cs="David" w:hint="cs"/>
          <w:rtl/>
        </w:rPr>
        <w:t xml:space="preserve">תקופתו של </w:t>
      </w:r>
      <w:r w:rsidRPr="00437290">
        <w:rPr>
          <w:rFonts w:cs="David"/>
          <w:rtl/>
        </w:rPr>
        <w:t>ר"י</w:t>
      </w:r>
      <w:r w:rsidRPr="00437290">
        <w:rPr>
          <w:rFonts w:cs="David" w:hint="cs"/>
          <w:rtl/>
        </w:rPr>
        <w:t xml:space="preserve"> הזקן</w:t>
      </w:r>
      <w:r w:rsidRPr="00437290">
        <w:rPr>
          <w:rFonts w:cs="David"/>
          <w:rtl/>
        </w:rPr>
        <w:t>.</w:t>
      </w:r>
    </w:p>
  </w:footnote>
  <w:footnote w:id="84">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437290">
        <w:rPr>
          <w:rFonts w:cs="David" w:hint="cs"/>
          <w:rtl/>
        </w:rPr>
        <w:t>בבלי, דף ה עמוד ב.</w:t>
      </w:r>
    </w:p>
  </w:footnote>
  <w:footnote w:id="85">
    <w:p w:rsidR="00786D53" w:rsidRPr="00437290" w:rsidRDefault="00786D53" w:rsidP="00786D53">
      <w:pPr>
        <w:pStyle w:val="aa"/>
        <w:spacing w:line="276" w:lineRule="auto"/>
        <w:jc w:val="both"/>
        <w:rPr>
          <w:rFonts w:cs="David"/>
        </w:rPr>
      </w:pPr>
      <w:r w:rsidRPr="00437290">
        <w:rPr>
          <w:rStyle w:val="ac"/>
          <w:rFonts w:cs="David"/>
        </w:rPr>
        <w:footnoteRef/>
      </w:r>
      <w:r w:rsidRPr="00437290">
        <w:rPr>
          <w:rFonts w:cs="David"/>
          <w:rtl/>
        </w:rPr>
        <w:t xml:space="preserve"> </w:t>
      </w:r>
      <w:r w:rsidRPr="00437290">
        <w:rPr>
          <w:rFonts w:cs="David" w:hint="cs"/>
          <w:rtl/>
        </w:rPr>
        <w:t>פרק ד משנה ג.</w:t>
      </w:r>
    </w:p>
  </w:footnote>
  <w:footnote w:id="86">
    <w:p w:rsidR="00786D53" w:rsidRPr="00437290" w:rsidRDefault="00786D53" w:rsidP="00786D53">
      <w:pPr>
        <w:pStyle w:val="aa"/>
        <w:spacing w:line="276" w:lineRule="auto"/>
        <w:jc w:val="both"/>
        <w:rPr>
          <w:rFonts w:cs="David"/>
          <w:rtl/>
        </w:rPr>
      </w:pPr>
      <w:r w:rsidRPr="00437290">
        <w:rPr>
          <w:rStyle w:val="ac"/>
          <w:rFonts w:cs="David"/>
        </w:rPr>
        <w:footnoteRef/>
      </w:r>
      <w:r w:rsidRPr="00437290">
        <w:rPr>
          <w:rFonts w:cs="David"/>
          <w:rtl/>
        </w:rPr>
        <w:t xml:space="preserve"> </w:t>
      </w:r>
      <w:r w:rsidRPr="00437290">
        <w:rPr>
          <w:rFonts w:cs="David" w:hint="cs"/>
          <w:rtl/>
        </w:rPr>
        <w:t>בבלי, דף ו עמוד א.</w:t>
      </w:r>
    </w:p>
  </w:footnote>
  <w:footnote w:id="87">
    <w:p w:rsidR="00786D53" w:rsidRPr="00437290" w:rsidRDefault="00786D53" w:rsidP="00786D53">
      <w:pPr>
        <w:jc w:val="both"/>
        <w:rPr>
          <w:rFonts w:cs="David"/>
          <w:sz w:val="20"/>
          <w:szCs w:val="20"/>
          <w:rtl/>
        </w:rPr>
      </w:pPr>
      <w:r w:rsidRPr="00437290">
        <w:rPr>
          <w:rStyle w:val="ac"/>
          <w:rFonts w:cs="David"/>
          <w:sz w:val="20"/>
          <w:szCs w:val="20"/>
        </w:rPr>
        <w:footnoteRef/>
      </w:r>
      <w:r w:rsidRPr="00437290">
        <w:rPr>
          <w:rFonts w:cs="David"/>
          <w:sz w:val="20"/>
          <w:szCs w:val="20"/>
          <w:rtl/>
        </w:rPr>
        <w:t xml:space="preserve"> </w:t>
      </w:r>
      <w:r w:rsidRPr="00437290">
        <w:rPr>
          <w:rFonts w:cs="David" w:hint="cs"/>
          <w:sz w:val="20"/>
          <w:szCs w:val="20"/>
          <w:rtl/>
        </w:rPr>
        <w:t>חידושי הריטב"א על מסכת שבועות, דף</w:t>
      </w:r>
      <w:r w:rsidRPr="00902907">
        <w:rPr>
          <w:rFonts w:ascii="Arial" w:hAnsi="Arial" w:cs="David"/>
          <w:sz w:val="20"/>
          <w:szCs w:val="20"/>
          <w:rtl/>
        </w:rPr>
        <w:t xml:space="preserve"> </w:t>
      </w:r>
      <w:r w:rsidRPr="00437290">
        <w:rPr>
          <w:rFonts w:cs="David"/>
          <w:sz w:val="20"/>
          <w:szCs w:val="20"/>
          <w:rtl/>
        </w:rPr>
        <w:t>כו</w:t>
      </w:r>
      <w:r w:rsidRPr="00437290">
        <w:rPr>
          <w:rFonts w:cs="David" w:hint="cs"/>
          <w:sz w:val="20"/>
          <w:szCs w:val="20"/>
          <w:rtl/>
        </w:rPr>
        <w:t xml:space="preserve"> עמוד</w:t>
      </w:r>
      <w:r w:rsidRPr="00437290">
        <w:rPr>
          <w:rFonts w:cs="David"/>
          <w:sz w:val="20"/>
          <w:szCs w:val="20"/>
          <w:rtl/>
        </w:rPr>
        <w:t xml:space="preserve"> ב, ד"ה 'משום</w:t>
      </w:r>
      <w:r w:rsidRPr="00437290">
        <w:rPr>
          <w:rFonts w:cs="David" w:hint="cs"/>
          <w:sz w:val="20"/>
          <w:szCs w:val="20"/>
          <w:rtl/>
        </w:rPr>
        <w:t xml:space="preserve"> דהוי תרומה וקדשים שני כתובים הבאים כאחד</w:t>
      </w:r>
      <w:r w:rsidRPr="00437290">
        <w:rPr>
          <w:rFonts w:cs="David"/>
          <w:sz w:val="20"/>
          <w:szCs w:val="20"/>
          <w:rtl/>
        </w:rPr>
        <w:t>'</w:t>
      </w:r>
      <w:r w:rsidRPr="00437290">
        <w:rPr>
          <w:rFonts w:cs="David" w:hint="cs"/>
          <w:sz w:val="20"/>
          <w:szCs w:val="20"/>
          <w:rtl/>
        </w:rPr>
        <w:t>: " לכך</w:t>
      </w:r>
      <w:r w:rsidRPr="00437290">
        <w:rPr>
          <w:rFonts w:cs="David"/>
          <w:sz w:val="20"/>
          <w:szCs w:val="20"/>
          <w:rtl/>
        </w:rPr>
        <w:t xml:space="preserve"> </w:t>
      </w:r>
      <w:r w:rsidRPr="00437290">
        <w:rPr>
          <w:rFonts w:cs="David" w:hint="cs"/>
          <w:sz w:val="20"/>
          <w:szCs w:val="20"/>
          <w:rtl/>
        </w:rPr>
        <w:t>פירשו</w:t>
      </w:r>
      <w:r w:rsidRPr="00437290">
        <w:rPr>
          <w:rFonts w:cs="David"/>
          <w:sz w:val="20"/>
          <w:szCs w:val="20"/>
          <w:rtl/>
        </w:rPr>
        <w:t xml:space="preserve"> </w:t>
      </w:r>
      <w:r w:rsidRPr="00437290">
        <w:rPr>
          <w:rFonts w:cs="David" w:hint="cs"/>
          <w:sz w:val="20"/>
          <w:szCs w:val="20"/>
          <w:rtl/>
        </w:rPr>
        <w:t>תרומה</w:t>
      </w:r>
      <w:r w:rsidRPr="00437290">
        <w:rPr>
          <w:rFonts w:cs="David"/>
          <w:sz w:val="20"/>
          <w:szCs w:val="20"/>
          <w:rtl/>
        </w:rPr>
        <w:t xml:space="preserve"> </w:t>
      </w:r>
      <w:r w:rsidRPr="00437290">
        <w:rPr>
          <w:rFonts w:cs="David" w:hint="cs"/>
          <w:sz w:val="20"/>
          <w:szCs w:val="20"/>
          <w:rtl/>
        </w:rPr>
        <w:t>ממש</w:t>
      </w:r>
      <w:r w:rsidRPr="00437290">
        <w:rPr>
          <w:rFonts w:cs="David"/>
          <w:sz w:val="20"/>
          <w:szCs w:val="20"/>
          <w:rtl/>
        </w:rPr>
        <w:t xml:space="preserve"> </w:t>
      </w:r>
      <w:r w:rsidRPr="00437290">
        <w:rPr>
          <w:rFonts w:cs="David" w:hint="cs"/>
          <w:sz w:val="20"/>
          <w:szCs w:val="20"/>
          <w:rtl/>
        </w:rPr>
        <w:t>שניטלת</w:t>
      </w:r>
      <w:r w:rsidRPr="00437290">
        <w:rPr>
          <w:rFonts w:cs="David"/>
          <w:sz w:val="20"/>
          <w:szCs w:val="20"/>
          <w:rtl/>
        </w:rPr>
        <w:t xml:space="preserve"> </w:t>
      </w:r>
      <w:r w:rsidRPr="00437290">
        <w:rPr>
          <w:rFonts w:cs="David" w:hint="cs"/>
          <w:sz w:val="20"/>
          <w:szCs w:val="20"/>
          <w:rtl/>
        </w:rPr>
        <w:t>במחשבה</w:t>
      </w:r>
      <w:r w:rsidRPr="00437290">
        <w:rPr>
          <w:rFonts w:cs="David"/>
          <w:sz w:val="20"/>
          <w:szCs w:val="20"/>
          <w:rtl/>
        </w:rPr>
        <w:t xml:space="preserve"> </w:t>
      </w:r>
      <w:r w:rsidRPr="00437290">
        <w:rPr>
          <w:rFonts w:cs="David" w:hint="cs"/>
          <w:sz w:val="20"/>
          <w:szCs w:val="20"/>
          <w:rtl/>
        </w:rPr>
        <w:t>כדכתיב</w:t>
      </w:r>
      <w:r w:rsidRPr="00437290">
        <w:rPr>
          <w:rFonts w:cs="David"/>
          <w:sz w:val="20"/>
          <w:szCs w:val="20"/>
          <w:rtl/>
        </w:rPr>
        <w:t xml:space="preserve"> </w:t>
      </w:r>
      <w:r w:rsidRPr="00437290">
        <w:rPr>
          <w:rFonts w:cs="David" w:hint="cs"/>
          <w:sz w:val="20"/>
          <w:szCs w:val="20"/>
          <w:rtl/>
        </w:rPr>
        <w:t>ונחשב</w:t>
      </w:r>
      <w:r w:rsidRPr="00437290">
        <w:rPr>
          <w:rFonts w:cs="David"/>
          <w:sz w:val="20"/>
          <w:szCs w:val="20"/>
          <w:rtl/>
        </w:rPr>
        <w:t xml:space="preserve"> </w:t>
      </w:r>
      <w:r w:rsidRPr="00437290">
        <w:rPr>
          <w:rFonts w:cs="David" w:hint="cs"/>
          <w:sz w:val="20"/>
          <w:szCs w:val="20"/>
          <w:rtl/>
        </w:rPr>
        <w:t>לכם</w:t>
      </w:r>
      <w:r w:rsidRPr="00437290">
        <w:rPr>
          <w:rFonts w:cs="David"/>
          <w:sz w:val="20"/>
          <w:szCs w:val="20"/>
          <w:rtl/>
        </w:rPr>
        <w:t xml:space="preserve"> </w:t>
      </w:r>
      <w:r w:rsidRPr="00437290">
        <w:rPr>
          <w:rFonts w:cs="David" w:hint="cs"/>
          <w:sz w:val="20"/>
          <w:szCs w:val="20"/>
          <w:rtl/>
        </w:rPr>
        <w:t>תרומתכם, וקדשים</w:t>
      </w:r>
      <w:r w:rsidRPr="00437290">
        <w:rPr>
          <w:rFonts w:cs="David"/>
          <w:sz w:val="20"/>
          <w:szCs w:val="20"/>
          <w:rtl/>
        </w:rPr>
        <w:t xml:space="preserve"> </w:t>
      </w:r>
      <w:r w:rsidRPr="00437290">
        <w:rPr>
          <w:rFonts w:cs="David" w:hint="cs"/>
          <w:sz w:val="20"/>
          <w:szCs w:val="20"/>
          <w:rtl/>
        </w:rPr>
        <w:t>קדשי</w:t>
      </w:r>
      <w:r w:rsidRPr="00437290">
        <w:rPr>
          <w:rFonts w:cs="David"/>
          <w:sz w:val="20"/>
          <w:szCs w:val="20"/>
          <w:rtl/>
        </w:rPr>
        <w:t xml:space="preserve"> </w:t>
      </w:r>
      <w:r w:rsidRPr="00437290">
        <w:rPr>
          <w:rFonts w:cs="David" w:hint="cs"/>
          <w:sz w:val="20"/>
          <w:szCs w:val="20"/>
          <w:rtl/>
        </w:rPr>
        <w:t>מזבח</w:t>
      </w:r>
      <w:r w:rsidRPr="00437290">
        <w:rPr>
          <w:rFonts w:cs="David"/>
          <w:sz w:val="20"/>
          <w:szCs w:val="20"/>
          <w:rtl/>
        </w:rPr>
        <w:t xml:space="preserve"> </w:t>
      </w:r>
      <w:r w:rsidRPr="00437290">
        <w:rPr>
          <w:rFonts w:cs="David" w:hint="cs"/>
          <w:sz w:val="20"/>
          <w:szCs w:val="20"/>
          <w:rtl/>
        </w:rPr>
        <w:t>או</w:t>
      </w:r>
      <w:r w:rsidRPr="00437290">
        <w:rPr>
          <w:rFonts w:cs="David"/>
          <w:sz w:val="20"/>
          <w:szCs w:val="20"/>
          <w:rtl/>
        </w:rPr>
        <w:t xml:space="preserve"> </w:t>
      </w:r>
      <w:r w:rsidRPr="00437290">
        <w:rPr>
          <w:rFonts w:cs="David" w:hint="cs"/>
          <w:sz w:val="20"/>
          <w:szCs w:val="20"/>
          <w:rtl/>
        </w:rPr>
        <w:t>קדשי</w:t>
      </w:r>
      <w:r w:rsidRPr="00437290">
        <w:rPr>
          <w:rFonts w:cs="David"/>
          <w:sz w:val="20"/>
          <w:szCs w:val="20"/>
          <w:rtl/>
        </w:rPr>
        <w:t xml:space="preserve"> </w:t>
      </w:r>
      <w:r w:rsidRPr="00437290">
        <w:rPr>
          <w:rFonts w:cs="David" w:hint="cs"/>
          <w:sz w:val="20"/>
          <w:szCs w:val="20"/>
          <w:rtl/>
        </w:rPr>
        <w:t>בדק</w:t>
      </w:r>
      <w:r w:rsidRPr="00437290">
        <w:rPr>
          <w:rFonts w:cs="David"/>
          <w:sz w:val="20"/>
          <w:szCs w:val="20"/>
          <w:rtl/>
        </w:rPr>
        <w:t xml:space="preserve"> </w:t>
      </w:r>
      <w:r w:rsidRPr="00437290">
        <w:rPr>
          <w:rFonts w:cs="David" w:hint="cs"/>
          <w:sz w:val="20"/>
          <w:szCs w:val="20"/>
          <w:rtl/>
        </w:rPr>
        <w:t>הבית</w:t>
      </w:r>
      <w:r w:rsidRPr="00437290">
        <w:rPr>
          <w:rFonts w:cs="David"/>
          <w:sz w:val="20"/>
          <w:szCs w:val="20"/>
          <w:rtl/>
        </w:rPr>
        <w:t xml:space="preserve"> </w:t>
      </w:r>
      <w:r w:rsidRPr="00437290">
        <w:rPr>
          <w:rFonts w:cs="David" w:hint="cs"/>
          <w:sz w:val="20"/>
          <w:szCs w:val="20"/>
          <w:rtl/>
        </w:rPr>
        <w:t>כדכתיב</w:t>
      </w:r>
      <w:r w:rsidRPr="00437290">
        <w:rPr>
          <w:rFonts w:cs="David"/>
          <w:sz w:val="20"/>
          <w:szCs w:val="20"/>
          <w:rtl/>
        </w:rPr>
        <w:t xml:space="preserve"> </w:t>
      </w:r>
      <w:r w:rsidRPr="00437290">
        <w:rPr>
          <w:rFonts w:cs="David" w:hint="cs"/>
          <w:sz w:val="20"/>
          <w:szCs w:val="20"/>
          <w:rtl/>
        </w:rPr>
        <w:t>כל</w:t>
      </w:r>
      <w:r w:rsidRPr="00437290">
        <w:rPr>
          <w:rFonts w:cs="David"/>
          <w:sz w:val="20"/>
          <w:szCs w:val="20"/>
          <w:rtl/>
        </w:rPr>
        <w:t xml:space="preserve"> </w:t>
      </w:r>
      <w:r w:rsidRPr="00437290">
        <w:rPr>
          <w:rFonts w:cs="David" w:hint="cs"/>
          <w:sz w:val="20"/>
          <w:szCs w:val="20"/>
          <w:rtl/>
        </w:rPr>
        <w:t>נדיב</w:t>
      </w:r>
      <w:r w:rsidRPr="00437290">
        <w:rPr>
          <w:rFonts w:cs="David"/>
          <w:sz w:val="20"/>
          <w:szCs w:val="20"/>
          <w:rtl/>
        </w:rPr>
        <w:t xml:space="preserve"> </w:t>
      </w:r>
      <w:r w:rsidRPr="00437290">
        <w:rPr>
          <w:rFonts w:cs="David" w:hint="cs"/>
          <w:sz w:val="20"/>
          <w:szCs w:val="20"/>
          <w:rtl/>
        </w:rPr>
        <w:t>לב...", רוצה לומר, עצם הקדשת הקרבן חל במחשבה גם בלא דיבור; ועיין בשו"ת מהרי"ק, סימן קסא שכותב שהנדר חל גם אם גמר האדם בליבו בלא שהוציא דיבור מפיו. ובשו"ע, יו"ד, סימן רי, סעיף א, שפסק שיש להוציא בשפתיים - דהיינו, להלכה, בכדי שנדר יחול יש צורך בפעולת דיבור, מחשבה אינה מספיקה לשם יצירת נדר; יחד עם זאת נדר בלא כוונת הלב (טעות) אינו נדר (יש לציין שהנדר מתפרש על פי דרך הדיבור המקובלת בפי בני אדם, כפי שנאמר בגמרא במסכת</w:t>
      </w:r>
      <w:r w:rsidRPr="00437290">
        <w:rPr>
          <w:rFonts w:cs="David"/>
          <w:sz w:val="20"/>
          <w:szCs w:val="20"/>
          <w:rtl/>
        </w:rPr>
        <w:t xml:space="preserve"> </w:t>
      </w:r>
      <w:r w:rsidRPr="00437290">
        <w:rPr>
          <w:rFonts w:cs="David" w:hint="cs"/>
          <w:sz w:val="20"/>
          <w:szCs w:val="20"/>
          <w:rtl/>
        </w:rPr>
        <w:t>נדרים דף</w:t>
      </w:r>
      <w:r w:rsidRPr="00437290">
        <w:rPr>
          <w:rFonts w:cs="David"/>
          <w:sz w:val="20"/>
          <w:szCs w:val="20"/>
          <w:rtl/>
        </w:rPr>
        <w:t xml:space="preserve"> </w:t>
      </w:r>
      <w:r w:rsidRPr="00437290">
        <w:rPr>
          <w:rFonts w:cs="David" w:hint="cs"/>
          <w:sz w:val="20"/>
          <w:szCs w:val="20"/>
          <w:rtl/>
        </w:rPr>
        <w:t>ל עמוד</w:t>
      </w:r>
      <w:r w:rsidRPr="00437290">
        <w:rPr>
          <w:rFonts w:cs="David"/>
          <w:sz w:val="20"/>
          <w:szCs w:val="20"/>
          <w:rtl/>
        </w:rPr>
        <w:t xml:space="preserve"> </w:t>
      </w:r>
      <w:r w:rsidRPr="00437290">
        <w:rPr>
          <w:rFonts w:cs="David" w:hint="cs"/>
          <w:sz w:val="20"/>
          <w:szCs w:val="20"/>
          <w:rtl/>
        </w:rPr>
        <w:t>ב:</w:t>
      </w:r>
      <w:r w:rsidRPr="00437290">
        <w:rPr>
          <w:rFonts w:cs="David"/>
          <w:sz w:val="20"/>
          <w:szCs w:val="20"/>
          <w:rtl/>
        </w:rPr>
        <w:t xml:space="preserve"> </w:t>
      </w:r>
      <w:r w:rsidRPr="00437290">
        <w:rPr>
          <w:rFonts w:cs="David" w:hint="cs"/>
          <w:sz w:val="20"/>
          <w:szCs w:val="20"/>
          <w:rtl/>
        </w:rPr>
        <w:t>"ובנדרים</w:t>
      </w:r>
      <w:r w:rsidRPr="00437290">
        <w:rPr>
          <w:rFonts w:cs="David"/>
          <w:sz w:val="20"/>
          <w:szCs w:val="20"/>
          <w:rtl/>
        </w:rPr>
        <w:t xml:space="preserve"> </w:t>
      </w:r>
      <w:r w:rsidRPr="00437290">
        <w:rPr>
          <w:rFonts w:cs="David" w:hint="cs"/>
          <w:sz w:val="20"/>
          <w:szCs w:val="20"/>
          <w:rtl/>
        </w:rPr>
        <w:t>הלך</w:t>
      </w:r>
      <w:r w:rsidRPr="00437290">
        <w:rPr>
          <w:rFonts w:cs="David"/>
          <w:sz w:val="20"/>
          <w:szCs w:val="20"/>
          <w:rtl/>
        </w:rPr>
        <w:t xml:space="preserve"> </w:t>
      </w:r>
      <w:r w:rsidRPr="00437290">
        <w:rPr>
          <w:rFonts w:cs="David" w:hint="cs"/>
          <w:sz w:val="20"/>
          <w:szCs w:val="20"/>
          <w:rtl/>
        </w:rPr>
        <w:t>אחר</w:t>
      </w:r>
      <w:r w:rsidRPr="00437290">
        <w:rPr>
          <w:rFonts w:cs="David"/>
          <w:sz w:val="20"/>
          <w:szCs w:val="20"/>
          <w:rtl/>
        </w:rPr>
        <w:t xml:space="preserve"> </w:t>
      </w:r>
      <w:r w:rsidRPr="00437290">
        <w:rPr>
          <w:rFonts w:cs="David" w:hint="cs"/>
          <w:sz w:val="20"/>
          <w:szCs w:val="20"/>
          <w:rtl/>
        </w:rPr>
        <w:t>לשון</w:t>
      </w:r>
      <w:r w:rsidRPr="00437290">
        <w:rPr>
          <w:rFonts w:cs="David"/>
          <w:sz w:val="20"/>
          <w:szCs w:val="20"/>
          <w:rtl/>
        </w:rPr>
        <w:t xml:space="preserve"> </w:t>
      </w:r>
      <w:r w:rsidRPr="00437290">
        <w:rPr>
          <w:rFonts w:cs="David" w:hint="cs"/>
          <w:sz w:val="20"/>
          <w:szCs w:val="20"/>
          <w:rtl/>
        </w:rPr>
        <w:t>בני</w:t>
      </w:r>
      <w:r w:rsidRPr="00437290">
        <w:rPr>
          <w:rFonts w:cs="David"/>
          <w:sz w:val="20"/>
          <w:szCs w:val="20"/>
          <w:rtl/>
        </w:rPr>
        <w:t xml:space="preserve"> </w:t>
      </w:r>
      <w:r w:rsidRPr="00437290">
        <w:rPr>
          <w:rFonts w:cs="David" w:hint="cs"/>
          <w:sz w:val="20"/>
          <w:szCs w:val="20"/>
          <w:rtl/>
        </w:rPr>
        <w:t>אדם</w:t>
      </w:r>
      <w:r w:rsidRPr="00437290">
        <w:rPr>
          <w:rFonts w:cs="David"/>
          <w:sz w:val="20"/>
          <w:szCs w:val="20"/>
          <w:rtl/>
        </w:rPr>
        <w:t>.</w:t>
      </w:r>
      <w:r w:rsidRPr="00437290">
        <w:rPr>
          <w:rFonts w:cs="David" w:hint="cs"/>
          <w:sz w:val="20"/>
          <w:szCs w:val="20"/>
          <w:rtl/>
        </w:rPr>
        <w:t>").</w:t>
      </w:r>
    </w:p>
    <w:p w:rsidR="00786D53" w:rsidRPr="00437290" w:rsidRDefault="00786D53" w:rsidP="00786D53">
      <w:pPr>
        <w:pStyle w:val="aa"/>
        <w:spacing w:line="276" w:lineRule="auto"/>
        <w:jc w:val="both"/>
        <w:rPr>
          <w:rFonts w:cs="David"/>
        </w:rPr>
      </w:pPr>
    </w:p>
    <w:p w:rsidR="00786D53" w:rsidRPr="00437290" w:rsidRDefault="00786D53" w:rsidP="00786D53">
      <w:pPr>
        <w:pStyle w:val="aa"/>
        <w:spacing w:line="276" w:lineRule="auto"/>
        <w:jc w:val="both"/>
        <w:rPr>
          <w:rFonts w:cs="David"/>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30F"/>
    <w:multiLevelType w:val="hybridMultilevel"/>
    <w:tmpl w:val="BDE8051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nsid w:val="0ACF5ADB"/>
    <w:multiLevelType w:val="hybridMultilevel"/>
    <w:tmpl w:val="9280E394"/>
    <w:lvl w:ilvl="0" w:tplc="53229DD8">
      <w:start w:val="5"/>
      <w:numFmt w:val="hebrew1"/>
      <w:lvlText w:val="%1."/>
      <w:lvlJc w:val="left"/>
      <w:pPr>
        <w:ind w:left="3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D6F76"/>
    <w:multiLevelType w:val="hybridMultilevel"/>
    <w:tmpl w:val="D15C31DC"/>
    <w:lvl w:ilvl="0" w:tplc="ABFA18C0">
      <w:start w:val="1"/>
      <w:numFmt w:val="hebrew1"/>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
    <w:nsid w:val="16C836A0"/>
    <w:multiLevelType w:val="hybridMultilevel"/>
    <w:tmpl w:val="76DE7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F17E8"/>
    <w:multiLevelType w:val="hybridMultilevel"/>
    <w:tmpl w:val="92C40168"/>
    <w:lvl w:ilvl="0" w:tplc="4CCA460A">
      <w:start w:val="1"/>
      <w:numFmt w:val="hebrew1"/>
      <w:lvlText w:val="%1."/>
      <w:lvlJc w:val="center"/>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615C2E"/>
    <w:multiLevelType w:val="hybridMultilevel"/>
    <w:tmpl w:val="C8A29B6A"/>
    <w:lvl w:ilvl="0" w:tplc="5CAE07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3D3887"/>
    <w:multiLevelType w:val="multilevel"/>
    <w:tmpl w:val="0409001D"/>
    <w:styleLink w:val="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7C5779"/>
    <w:multiLevelType w:val="hybridMultilevel"/>
    <w:tmpl w:val="9070A7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6470CA"/>
    <w:multiLevelType w:val="hybridMultilevel"/>
    <w:tmpl w:val="9A647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AC208C"/>
    <w:multiLevelType w:val="multilevel"/>
    <w:tmpl w:val="0409001D"/>
    <w:styleLink w:val="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0881689"/>
    <w:multiLevelType w:val="hybridMultilevel"/>
    <w:tmpl w:val="119A9EBA"/>
    <w:lvl w:ilvl="0" w:tplc="AF16567A">
      <w:start w:val="1"/>
      <w:numFmt w:val="hebrew1"/>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1">
    <w:nsid w:val="30BA178E"/>
    <w:multiLevelType w:val="hybridMultilevel"/>
    <w:tmpl w:val="69D6B728"/>
    <w:lvl w:ilvl="0" w:tplc="FA589096">
      <w:start w:val="1"/>
      <w:numFmt w:val="hebrew1"/>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2">
    <w:nsid w:val="3E893D65"/>
    <w:multiLevelType w:val="hybridMultilevel"/>
    <w:tmpl w:val="E4820B92"/>
    <w:lvl w:ilvl="0" w:tplc="24D44330">
      <w:start w:val="1"/>
      <w:numFmt w:val="hebrew1"/>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3">
    <w:nsid w:val="3EE645B0"/>
    <w:multiLevelType w:val="hybridMultilevel"/>
    <w:tmpl w:val="79367974"/>
    <w:lvl w:ilvl="0" w:tplc="04090013">
      <w:start w:val="1"/>
      <w:numFmt w:val="hebrew1"/>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113FC4"/>
    <w:multiLevelType w:val="hybridMultilevel"/>
    <w:tmpl w:val="5F084F2C"/>
    <w:lvl w:ilvl="0" w:tplc="4572B172">
      <w:start w:val="1"/>
      <w:numFmt w:val="upperRoman"/>
      <w:lvlText w:val="%1."/>
      <w:lvlJc w:val="right"/>
      <w:pPr>
        <w:ind w:left="1820" w:hanging="360"/>
      </w:pPr>
      <w:rPr>
        <w:rFonts w:hint="default"/>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5">
    <w:nsid w:val="4884222B"/>
    <w:multiLevelType w:val="hybridMultilevel"/>
    <w:tmpl w:val="F4223C54"/>
    <w:lvl w:ilvl="0" w:tplc="9EDE25FC">
      <w:start w:val="6"/>
      <w:numFmt w:val="hebrew1"/>
      <w:lvlText w:val="%1."/>
      <w:lvlJc w:val="left"/>
      <w:pPr>
        <w:ind w:left="3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959AE"/>
    <w:multiLevelType w:val="hybridMultilevel"/>
    <w:tmpl w:val="D15C31DC"/>
    <w:lvl w:ilvl="0" w:tplc="ABFA18C0">
      <w:start w:val="1"/>
      <w:numFmt w:val="hebrew1"/>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7">
    <w:nsid w:val="576346E9"/>
    <w:multiLevelType w:val="hybridMultilevel"/>
    <w:tmpl w:val="B262E91A"/>
    <w:lvl w:ilvl="0" w:tplc="CD7ED8C6">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514FE8"/>
    <w:multiLevelType w:val="hybridMultilevel"/>
    <w:tmpl w:val="547C9720"/>
    <w:lvl w:ilvl="0" w:tplc="AAE82E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B141D0"/>
    <w:multiLevelType w:val="hybridMultilevel"/>
    <w:tmpl w:val="45DC8EA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DF53E17"/>
    <w:multiLevelType w:val="hybridMultilevel"/>
    <w:tmpl w:val="134CD06E"/>
    <w:lvl w:ilvl="0" w:tplc="715A11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114ACA"/>
    <w:multiLevelType w:val="hybridMultilevel"/>
    <w:tmpl w:val="D6E6B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790557"/>
    <w:multiLevelType w:val="hybridMultilevel"/>
    <w:tmpl w:val="53F09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8C4776"/>
    <w:multiLevelType w:val="hybridMultilevel"/>
    <w:tmpl w:val="8B20C33E"/>
    <w:lvl w:ilvl="0" w:tplc="26062D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061010"/>
    <w:multiLevelType w:val="hybridMultilevel"/>
    <w:tmpl w:val="B344AD5E"/>
    <w:lvl w:ilvl="0" w:tplc="4572B172">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FF1215D"/>
    <w:multiLevelType w:val="singleLevel"/>
    <w:tmpl w:val="1E424ADE"/>
    <w:lvl w:ilvl="0">
      <w:start w:val="1"/>
      <w:numFmt w:val="decimal"/>
      <w:lvlText w:val="%1."/>
      <w:lvlJc w:val="center"/>
      <w:pPr>
        <w:ind w:left="648" w:hanging="360"/>
      </w:pPr>
      <w:rPr>
        <w:rFonts w:ascii="Times New Roman" w:eastAsia="Times New Roman" w:hAnsi="Times New Roman" w:cs="Narkisim"/>
        <w:b/>
        <w:bCs/>
      </w:rPr>
    </w:lvl>
  </w:abstractNum>
  <w:num w:numId="1">
    <w:abstractNumId w:val="8"/>
  </w:num>
  <w:num w:numId="2">
    <w:abstractNumId w:val="4"/>
  </w:num>
  <w:num w:numId="3">
    <w:abstractNumId w:val="13"/>
  </w:num>
  <w:num w:numId="4">
    <w:abstractNumId w:val="21"/>
  </w:num>
  <w:num w:numId="5">
    <w:abstractNumId w:val="25"/>
  </w:num>
  <w:num w:numId="6">
    <w:abstractNumId w:val="5"/>
  </w:num>
  <w:num w:numId="7">
    <w:abstractNumId w:val="6"/>
  </w:num>
  <w:num w:numId="8">
    <w:abstractNumId w:val="9"/>
  </w:num>
  <w:num w:numId="9">
    <w:abstractNumId w:val="24"/>
  </w:num>
  <w:num w:numId="10">
    <w:abstractNumId w:val="23"/>
  </w:num>
  <w:num w:numId="11">
    <w:abstractNumId w:val="16"/>
  </w:num>
  <w:num w:numId="12">
    <w:abstractNumId w:val="15"/>
  </w:num>
  <w:num w:numId="13">
    <w:abstractNumId w:val="1"/>
  </w:num>
  <w:num w:numId="14">
    <w:abstractNumId w:val="11"/>
  </w:num>
  <w:num w:numId="15">
    <w:abstractNumId w:val="0"/>
  </w:num>
  <w:num w:numId="16">
    <w:abstractNumId w:val="14"/>
  </w:num>
  <w:num w:numId="17">
    <w:abstractNumId w:val="2"/>
  </w:num>
  <w:num w:numId="18">
    <w:abstractNumId w:val="19"/>
  </w:num>
  <w:num w:numId="19">
    <w:abstractNumId w:val="7"/>
  </w:num>
  <w:num w:numId="20">
    <w:abstractNumId w:val="17"/>
  </w:num>
  <w:num w:numId="21">
    <w:abstractNumId w:val="12"/>
  </w:num>
  <w:num w:numId="22">
    <w:abstractNumId w:val="18"/>
  </w:num>
  <w:num w:numId="23">
    <w:abstractNumId w:val="10"/>
  </w:num>
  <w:num w:numId="24">
    <w:abstractNumId w:val="22"/>
  </w:num>
  <w:num w:numId="25">
    <w:abstractNumId w:val="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53"/>
    <w:rsid w:val="0000344F"/>
    <w:rsid w:val="000179C7"/>
    <w:rsid w:val="00033133"/>
    <w:rsid w:val="000432E2"/>
    <w:rsid w:val="0007343D"/>
    <w:rsid w:val="00077CB4"/>
    <w:rsid w:val="000A1015"/>
    <w:rsid w:val="000C77CB"/>
    <w:rsid w:val="000D0C87"/>
    <w:rsid w:val="000E50DA"/>
    <w:rsid w:val="00101BC8"/>
    <w:rsid w:val="001127A5"/>
    <w:rsid w:val="001134C5"/>
    <w:rsid w:val="00116CDD"/>
    <w:rsid w:val="00120CCC"/>
    <w:rsid w:val="00122E34"/>
    <w:rsid w:val="001315E2"/>
    <w:rsid w:val="00132AB8"/>
    <w:rsid w:val="00150A12"/>
    <w:rsid w:val="00152984"/>
    <w:rsid w:val="00155791"/>
    <w:rsid w:val="00160B44"/>
    <w:rsid w:val="00166616"/>
    <w:rsid w:val="001756A9"/>
    <w:rsid w:val="001827CB"/>
    <w:rsid w:val="00182C54"/>
    <w:rsid w:val="00187532"/>
    <w:rsid w:val="001A3A88"/>
    <w:rsid w:val="001E6C4D"/>
    <w:rsid w:val="0020793D"/>
    <w:rsid w:val="00211B59"/>
    <w:rsid w:val="0021325B"/>
    <w:rsid w:val="0021623D"/>
    <w:rsid w:val="0021643A"/>
    <w:rsid w:val="00232858"/>
    <w:rsid w:val="00244AED"/>
    <w:rsid w:val="0025758E"/>
    <w:rsid w:val="00266BC3"/>
    <w:rsid w:val="002777BB"/>
    <w:rsid w:val="00284CE6"/>
    <w:rsid w:val="002F2860"/>
    <w:rsid w:val="0030070C"/>
    <w:rsid w:val="003038DF"/>
    <w:rsid w:val="00344B2F"/>
    <w:rsid w:val="00346DA6"/>
    <w:rsid w:val="003503A3"/>
    <w:rsid w:val="003767E1"/>
    <w:rsid w:val="00381404"/>
    <w:rsid w:val="00397875"/>
    <w:rsid w:val="003A5AA4"/>
    <w:rsid w:val="003C30F0"/>
    <w:rsid w:val="003C56B0"/>
    <w:rsid w:val="003D1281"/>
    <w:rsid w:val="003D705E"/>
    <w:rsid w:val="003F300A"/>
    <w:rsid w:val="003F42EB"/>
    <w:rsid w:val="004067B6"/>
    <w:rsid w:val="00427B9B"/>
    <w:rsid w:val="00463376"/>
    <w:rsid w:val="004843F0"/>
    <w:rsid w:val="00484C3F"/>
    <w:rsid w:val="004A2605"/>
    <w:rsid w:val="004A28C6"/>
    <w:rsid w:val="004D4A37"/>
    <w:rsid w:val="004D5E09"/>
    <w:rsid w:val="00530B31"/>
    <w:rsid w:val="00555759"/>
    <w:rsid w:val="00565EAB"/>
    <w:rsid w:val="00577AC6"/>
    <w:rsid w:val="00596568"/>
    <w:rsid w:val="005C1D96"/>
    <w:rsid w:val="005F3D69"/>
    <w:rsid w:val="00607242"/>
    <w:rsid w:val="00610C9A"/>
    <w:rsid w:val="00630743"/>
    <w:rsid w:val="006328E0"/>
    <w:rsid w:val="00635A0B"/>
    <w:rsid w:val="00640ED5"/>
    <w:rsid w:val="0065592C"/>
    <w:rsid w:val="00660FEC"/>
    <w:rsid w:val="006656BD"/>
    <w:rsid w:val="00674661"/>
    <w:rsid w:val="00681B1E"/>
    <w:rsid w:val="00682998"/>
    <w:rsid w:val="006A1C09"/>
    <w:rsid w:val="006B3703"/>
    <w:rsid w:val="006E73C2"/>
    <w:rsid w:val="0070408B"/>
    <w:rsid w:val="00743B72"/>
    <w:rsid w:val="00751920"/>
    <w:rsid w:val="00770F48"/>
    <w:rsid w:val="00772A70"/>
    <w:rsid w:val="007816B4"/>
    <w:rsid w:val="00786D53"/>
    <w:rsid w:val="007D0E76"/>
    <w:rsid w:val="007F7A57"/>
    <w:rsid w:val="00817A2A"/>
    <w:rsid w:val="008244CD"/>
    <w:rsid w:val="00831440"/>
    <w:rsid w:val="0086187F"/>
    <w:rsid w:val="008622DB"/>
    <w:rsid w:val="008849C8"/>
    <w:rsid w:val="008A216C"/>
    <w:rsid w:val="008A575A"/>
    <w:rsid w:val="008B255B"/>
    <w:rsid w:val="008F4F04"/>
    <w:rsid w:val="00901484"/>
    <w:rsid w:val="009107A5"/>
    <w:rsid w:val="009177AB"/>
    <w:rsid w:val="00920982"/>
    <w:rsid w:val="0093050F"/>
    <w:rsid w:val="009344CC"/>
    <w:rsid w:val="00951A4D"/>
    <w:rsid w:val="0098105F"/>
    <w:rsid w:val="0099111D"/>
    <w:rsid w:val="0099787E"/>
    <w:rsid w:val="009A297E"/>
    <w:rsid w:val="009B7666"/>
    <w:rsid w:val="009C3309"/>
    <w:rsid w:val="009C56DB"/>
    <w:rsid w:val="009D1CF7"/>
    <w:rsid w:val="009D4FB6"/>
    <w:rsid w:val="009D6E84"/>
    <w:rsid w:val="009F2E06"/>
    <w:rsid w:val="009F5CAE"/>
    <w:rsid w:val="00A1129F"/>
    <w:rsid w:val="00A12868"/>
    <w:rsid w:val="00A17ECE"/>
    <w:rsid w:val="00A309C8"/>
    <w:rsid w:val="00A43FE1"/>
    <w:rsid w:val="00A630F7"/>
    <w:rsid w:val="00A7717A"/>
    <w:rsid w:val="00A827D1"/>
    <w:rsid w:val="00A90CC5"/>
    <w:rsid w:val="00A93EE7"/>
    <w:rsid w:val="00A95969"/>
    <w:rsid w:val="00A969FB"/>
    <w:rsid w:val="00AB2957"/>
    <w:rsid w:val="00AE7323"/>
    <w:rsid w:val="00B061F5"/>
    <w:rsid w:val="00B06F40"/>
    <w:rsid w:val="00B27DF4"/>
    <w:rsid w:val="00B61898"/>
    <w:rsid w:val="00B65ABB"/>
    <w:rsid w:val="00B73CFC"/>
    <w:rsid w:val="00B840F9"/>
    <w:rsid w:val="00B958D3"/>
    <w:rsid w:val="00BC69AD"/>
    <w:rsid w:val="00BD7A2C"/>
    <w:rsid w:val="00C12010"/>
    <w:rsid w:val="00C27C5D"/>
    <w:rsid w:val="00C4470A"/>
    <w:rsid w:val="00C707DD"/>
    <w:rsid w:val="00C71B18"/>
    <w:rsid w:val="00C735B1"/>
    <w:rsid w:val="00C85E5D"/>
    <w:rsid w:val="00C97FA2"/>
    <w:rsid w:val="00CA4C9B"/>
    <w:rsid w:val="00CB388E"/>
    <w:rsid w:val="00CC3FA8"/>
    <w:rsid w:val="00CE1455"/>
    <w:rsid w:val="00CF2BD2"/>
    <w:rsid w:val="00D34170"/>
    <w:rsid w:val="00D43018"/>
    <w:rsid w:val="00D51F68"/>
    <w:rsid w:val="00D65B7C"/>
    <w:rsid w:val="00D745EF"/>
    <w:rsid w:val="00D81293"/>
    <w:rsid w:val="00D83CC7"/>
    <w:rsid w:val="00DB026D"/>
    <w:rsid w:val="00DB19B2"/>
    <w:rsid w:val="00DD0BD0"/>
    <w:rsid w:val="00DD6F53"/>
    <w:rsid w:val="00DF49EE"/>
    <w:rsid w:val="00E05EB2"/>
    <w:rsid w:val="00E24BFB"/>
    <w:rsid w:val="00E25F68"/>
    <w:rsid w:val="00E44068"/>
    <w:rsid w:val="00E51158"/>
    <w:rsid w:val="00E557A5"/>
    <w:rsid w:val="00E619D5"/>
    <w:rsid w:val="00E724FC"/>
    <w:rsid w:val="00E76C48"/>
    <w:rsid w:val="00ED1394"/>
    <w:rsid w:val="00EE6F5F"/>
    <w:rsid w:val="00F12A62"/>
    <w:rsid w:val="00F322D6"/>
    <w:rsid w:val="00F352F4"/>
    <w:rsid w:val="00F35635"/>
    <w:rsid w:val="00F4721E"/>
    <w:rsid w:val="00F47B3D"/>
    <w:rsid w:val="00FD6A9D"/>
    <w:rsid w:val="00FF0F8E"/>
    <w:rsid w:val="00FF5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0">
    <w:name w:val="heading 1"/>
    <w:basedOn w:val="a"/>
    <w:next w:val="a"/>
    <w:link w:val="11"/>
    <w:uiPriority w:val="9"/>
    <w:qFormat/>
    <w:rsid w:val="00635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635A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ציטוט למאמר"/>
    <w:basedOn w:val="12"/>
    <w:link w:val="a4"/>
    <w:autoRedefine/>
    <w:qFormat/>
    <w:rsid w:val="00C12010"/>
    <w:pPr>
      <w:spacing w:before="240" w:after="240"/>
    </w:pPr>
    <w:rPr>
      <w:rFonts w:ascii="Arial" w:hAnsi="Arial"/>
      <w:color w:val="000000"/>
      <w:szCs w:val="26"/>
    </w:rPr>
  </w:style>
  <w:style w:type="character" w:customStyle="1" w:styleId="a4">
    <w:name w:val="ציטוט למאמר תו"/>
    <w:basedOn w:val="a5"/>
    <w:link w:val="a3"/>
    <w:rsid w:val="00C12010"/>
    <w:rPr>
      <w:rFonts w:ascii="Arial" w:hAnsi="Arial" w:cs="FrankRuehl"/>
      <w:color w:val="000000"/>
      <w:sz w:val="26"/>
      <w:szCs w:val="26"/>
    </w:rPr>
  </w:style>
  <w:style w:type="character" w:customStyle="1" w:styleId="11">
    <w:name w:val="כותרת 1 תו"/>
    <w:basedOn w:val="a0"/>
    <w:link w:val="10"/>
    <w:uiPriority w:val="9"/>
    <w:rsid w:val="00635A0B"/>
    <w:rPr>
      <w:rFonts w:asciiTheme="majorHAnsi" w:eastAsiaTheme="majorEastAsia" w:hAnsiTheme="majorHAnsi" w:cstheme="majorBidi"/>
      <w:b/>
      <w:bCs/>
      <w:color w:val="365F91" w:themeColor="accent1" w:themeShade="BF"/>
      <w:sz w:val="28"/>
      <w:szCs w:val="28"/>
    </w:rPr>
  </w:style>
  <w:style w:type="character" w:customStyle="1" w:styleId="21">
    <w:name w:val="כותרת 2 תו"/>
    <w:basedOn w:val="a0"/>
    <w:link w:val="20"/>
    <w:uiPriority w:val="9"/>
    <w:rsid w:val="00635A0B"/>
    <w:rPr>
      <w:rFonts w:asciiTheme="majorHAnsi" w:eastAsiaTheme="majorEastAsia" w:hAnsiTheme="majorHAnsi" w:cstheme="majorBidi"/>
      <w:b/>
      <w:bCs/>
      <w:color w:val="4F81BD" w:themeColor="accent1"/>
      <w:sz w:val="26"/>
      <w:szCs w:val="26"/>
    </w:rPr>
  </w:style>
  <w:style w:type="paragraph" w:styleId="a6">
    <w:name w:val="Title"/>
    <w:basedOn w:val="a"/>
    <w:next w:val="a"/>
    <w:link w:val="a7"/>
    <w:uiPriority w:val="10"/>
    <w:qFormat/>
    <w:rsid w:val="00635A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כותרת טקסט תו"/>
    <w:basedOn w:val="a0"/>
    <w:link w:val="a6"/>
    <w:uiPriority w:val="10"/>
    <w:rsid w:val="00635A0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635A0B"/>
    <w:pPr>
      <w:spacing w:line="360" w:lineRule="auto"/>
      <w:ind w:left="720"/>
      <w:contextualSpacing/>
      <w:jc w:val="both"/>
    </w:pPr>
    <w:rPr>
      <w:rFonts w:cs="David"/>
      <w:sz w:val="26"/>
      <w:szCs w:val="24"/>
    </w:rPr>
  </w:style>
  <w:style w:type="paragraph" w:styleId="a9">
    <w:name w:val="TOC Heading"/>
    <w:basedOn w:val="10"/>
    <w:next w:val="a"/>
    <w:uiPriority w:val="39"/>
    <w:unhideWhenUsed/>
    <w:qFormat/>
    <w:rsid w:val="00635A0B"/>
    <w:pPr>
      <w:outlineLvl w:val="9"/>
    </w:pPr>
  </w:style>
  <w:style w:type="paragraph" w:customStyle="1" w:styleId="12">
    <w:name w:val="ציטוט1"/>
    <w:basedOn w:val="a"/>
    <w:link w:val="a5"/>
    <w:autoRedefine/>
    <w:qFormat/>
    <w:rsid w:val="00635A0B"/>
    <w:pPr>
      <w:spacing w:after="0" w:line="240" w:lineRule="auto"/>
      <w:ind w:left="454" w:right="454"/>
      <w:jc w:val="both"/>
    </w:pPr>
    <w:rPr>
      <w:rFonts w:cs="FrankRuehl"/>
      <w:sz w:val="26"/>
      <w:szCs w:val="24"/>
    </w:rPr>
  </w:style>
  <w:style w:type="character" w:customStyle="1" w:styleId="a5">
    <w:name w:val="ציטוט תו"/>
    <w:basedOn w:val="a0"/>
    <w:link w:val="12"/>
    <w:uiPriority w:val="99"/>
    <w:rsid w:val="00635A0B"/>
    <w:rPr>
      <w:rFonts w:cs="FrankRuehl"/>
      <w:sz w:val="26"/>
      <w:szCs w:val="24"/>
    </w:rPr>
  </w:style>
  <w:style w:type="paragraph" w:customStyle="1" w:styleId="mssfootnote">
    <w:name w:val="mssfootnote"/>
    <w:basedOn w:val="a"/>
    <w:rsid w:val="00E05EB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E05EB2"/>
    <w:rPr>
      <w:color w:val="0000FF"/>
      <w:u w:val="single"/>
    </w:rPr>
  </w:style>
  <w:style w:type="character" w:customStyle="1" w:styleId="apple-converted-space">
    <w:name w:val="apple-converted-space"/>
    <w:basedOn w:val="a0"/>
    <w:rsid w:val="00E05EB2"/>
  </w:style>
  <w:style w:type="character" w:customStyle="1" w:styleId="apple-style-span">
    <w:name w:val="apple-style-span"/>
    <w:basedOn w:val="a0"/>
    <w:rsid w:val="00E05EB2"/>
  </w:style>
  <w:style w:type="paragraph" w:styleId="TOC1">
    <w:name w:val="toc 1"/>
    <w:basedOn w:val="a"/>
    <w:next w:val="a"/>
    <w:autoRedefine/>
    <w:uiPriority w:val="39"/>
    <w:unhideWhenUsed/>
    <w:rsid w:val="00786D53"/>
    <w:pPr>
      <w:spacing w:after="100"/>
    </w:pPr>
  </w:style>
  <w:style w:type="paragraph" w:styleId="TOC2">
    <w:name w:val="toc 2"/>
    <w:basedOn w:val="a"/>
    <w:next w:val="a"/>
    <w:autoRedefine/>
    <w:uiPriority w:val="39"/>
    <w:unhideWhenUsed/>
    <w:rsid w:val="00786D53"/>
    <w:pPr>
      <w:spacing w:after="100"/>
      <w:ind w:left="220"/>
    </w:pPr>
  </w:style>
  <w:style w:type="paragraph" w:styleId="TOC3">
    <w:name w:val="toc 3"/>
    <w:basedOn w:val="a"/>
    <w:next w:val="a"/>
    <w:autoRedefine/>
    <w:uiPriority w:val="39"/>
    <w:unhideWhenUsed/>
    <w:rsid w:val="00786D53"/>
    <w:pPr>
      <w:spacing w:after="100"/>
      <w:ind w:left="440"/>
    </w:pPr>
  </w:style>
  <w:style w:type="paragraph" w:styleId="aa">
    <w:name w:val="footnote text"/>
    <w:basedOn w:val="a"/>
    <w:link w:val="ab"/>
    <w:uiPriority w:val="99"/>
    <w:semiHidden/>
    <w:rsid w:val="00786D53"/>
    <w:pPr>
      <w:spacing w:after="0" w:line="240" w:lineRule="auto"/>
    </w:pPr>
    <w:rPr>
      <w:rFonts w:ascii="Times New Roman" w:eastAsia="Times New Roman" w:hAnsi="Times New Roman" w:cs="Times New Roman"/>
      <w:sz w:val="20"/>
      <w:szCs w:val="20"/>
    </w:rPr>
  </w:style>
  <w:style w:type="character" w:customStyle="1" w:styleId="ab">
    <w:name w:val="טקסט הערת שוליים תו"/>
    <w:basedOn w:val="a0"/>
    <w:link w:val="aa"/>
    <w:uiPriority w:val="99"/>
    <w:semiHidden/>
    <w:rsid w:val="00786D53"/>
    <w:rPr>
      <w:rFonts w:ascii="Times New Roman" w:eastAsia="Times New Roman" w:hAnsi="Times New Roman" w:cs="Times New Roman"/>
      <w:sz w:val="20"/>
      <w:szCs w:val="20"/>
    </w:rPr>
  </w:style>
  <w:style w:type="character" w:styleId="ac">
    <w:name w:val="footnote reference"/>
    <w:uiPriority w:val="99"/>
    <w:semiHidden/>
    <w:rsid w:val="00786D53"/>
    <w:rPr>
      <w:vertAlign w:val="superscript"/>
    </w:rPr>
  </w:style>
  <w:style w:type="character" w:customStyle="1" w:styleId="Heading22">
    <w:name w:val="Heading #2 (2)"/>
    <w:link w:val="Heading221"/>
    <w:uiPriority w:val="99"/>
    <w:rsid w:val="00786D53"/>
    <w:rPr>
      <w:rFonts w:ascii="FrankRuehl" w:cs="FrankRuehl"/>
      <w:b/>
      <w:bCs/>
      <w:sz w:val="38"/>
      <w:szCs w:val="38"/>
      <w:shd w:val="clear" w:color="auto" w:fill="FFFFFF"/>
    </w:rPr>
  </w:style>
  <w:style w:type="character" w:customStyle="1" w:styleId="Heading2216pt">
    <w:name w:val="Heading #2 (2) + 16 pt"/>
    <w:aliases w:val="Not Bold"/>
    <w:uiPriority w:val="99"/>
    <w:rsid w:val="00786D53"/>
    <w:rPr>
      <w:rFonts w:ascii="FrankRuehl" w:cs="FrankRuehl"/>
      <w:b/>
      <w:bCs/>
      <w:sz w:val="32"/>
      <w:szCs w:val="32"/>
      <w:shd w:val="clear" w:color="auto" w:fill="FFFFFF"/>
    </w:rPr>
  </w:style>
  <w:style w:type="character" w:customStyle="1" w:styleId="Headerorfooter">
    <w:name w:val="Header or footer"/>
    <w:link w:val="Headerorfooter1"/>
    <w:uiPriority w:val="99"/>
    <w:rsid w:val="00786D53"/>
    <w:rPr>
      <w:rFonts w:ascii="Times New Roman" w:hAnsi="Times New Roman" w:cs="Times New Roman"/>
      <w:sz w:val="20"/>
      <w:szCs w:val="20"/>
      <w:shd w:val="clear" w:color="auto" w:fill="FFFFFF"/>
    </w:rPr>
  </w:style>
  <w:style w:type="character" w:customStyle="1" w:styleId="HeaderorfooterFrankRuehl">
    <w:name w:val="Header or footer + FrankRuehl"/>
    <w:aliases w:val="25 pt,Bold"/>
    <w:uiPriority w:val="99"/>
    <w:rsid w:val="00786D53"/>
    <w:rPr>
      <w:rFonts w:ascii="FrankRuehl" w:hAnsi="Times New Roman" w:cs="FrankRuehl"/>
      <w:b/>
      <w:bCs/>
      <w:sz w:val="50"/>
      <w:szCs w:val="50"/>
      <w:shd w:val="clear" w:color="auto" w:fill="FFFFFF"/>
    </w:rPr>
  </w:style>
  <w:style w:type="character" w:customStyle="1" w:styleId="Bodytext7">
    <w:name w:val="Body text (7)"/>
    <w:link w:val="Bodytext71"/>
    <w:uiPriority w:val="99"/>
    <w:rsid w:val="00786D53"/>
    <w:rPr>
      <w:rFonts w:ascii="FrankRuehl" w:cs="FrankRuehl"/>
      <w:sz w:val="32"/>
      <w:szCs w:val="32"/>
      <w:shd w:val="clear" w:color="auto" w:fill="FFFFFF"/>
    </w:rPr>
  </w:style>
  <w:style w:type="character" w:customStyle="1" w:styleId="Bodytext8">
    <w:name w:val="Body text (8)"/>
    <w:link w:val="Bodytext81"/>
    <w:uiPriority w:val="99"/>
    <w:rsid w:val="00786D53"/>
    <w:rPr>
      <w:rFonts w:ascii="FrankRuehl" w:cs="FrankRuehl"/>
      <w:sz w:val="32"/>
      <w:szCs w:val="32"/>
      <w:shd w:val="clear" w:color="auto" w:fill="FFFFFF"/>
    </w:rPr>
  </w:style>
  <w:style w:type="character" w:customStyle="1" w:styleId="Bodytext9">
    <w:name w:val="Body text (9)"/>
    <w:link w:val="Bodytext91"/>
    <w:uiPriority w:val="99"/>
    <w:rsid w:val="00786D53"/>
    <w:rPr>
      <w:rFonts w:ascii="FrankRuehl" w:cs="FrankRuehl"/>
      <w:sz w:val="32"/>
      <w:szCs w:val="32"/>
      <w:shd w:val="clear" w:color="auto" w:fill="FFFFFF"/>
    </w:rPr>
  </w:style>
  <w:style w:type="character" w:customStyle="1" w:styleId="Bodytext10">
    <w:name w:val="Body text (10)"/>
    <w:link w:val="Bodytext101"/>
    <w:uiPriority w:val="99"/>
    <w:rsid w:val="00786D53"/>
    <w:rPr>
      <w:rFonts w:ascii="FrankRuehl" w:cs="FrankRuehl"/>
      <w:sz w:val="32"/>
      <w:szCs w:val="32"/>
      <w:shd w:val="clear" w:color="auto" w:fill="FFFFFF"/>
    </w:rPr>
  </w:style>
  <w:style w:type="character" w:customStyle="1" w:styleId="HeaderorfooterArial">
    <w:name w:val="Header or footer + Arial"/>
    <w:aliases w:val="8 pt"/>
    <w:uiPriority w:val="99"/>
    <w:rsid w:val="00786D53"/>
    <w:rPr>
      <w:rFonts w:ascii="Arial" w:hAnsi="Arial" w:cs="Arial"/>
      <w:sz w:val="16"/>
      <w:szCs w:val="16"/>
      <w:shd w:val="clear" w:color="auto" w:fill="FFFFFF"/>
    </w:rPr>
  </w:style>
  <w:style w:type="character" w:customStyle="1" w:styleId="Heading12">
    <w:name w:val="Heading #1 (2)"/>
    <w:link w:val="Heading121"/>
    <w:uiPriority w:val="99"/>
    <w:rsid w:val="00786D53"/>
    <w:rPr>
      <w:rFonts w:ascii="FrankRuehl" w:cs="FrankRuehl"/>
      <w:b/>
      <w:bCs/>
      <w:sz w:val="38"/>
      <w:szCs w:val="38"/>
      <w:shd w:val="clear" w:color="auto" w:fill="FFFFFF"/>
    </w:rPr>
  </w:style>
  <w:style w:type="paragraph" w:customStyle="1" w:styleId="Heading221">
    <w:name w:val="Heading #2 (2)1"/>
    <w:basedOn w:val="a"/>
    <w:link w:val="Heading22"/>
    <w:uiPriority w:val="99"/>
    <w:rsid w:val="00786D53"/>
    <w:pPr>
      <w:shd w:val="clear" w:color="auto" w:fill="FFFFFF"/>
      <w:spacing w:after="0" w:line="350" w:lineRule="exact"/>
      <w:outlineLvl w:val="1"/>
    </w:pPr>
    <w:rPr>
      <w:rFonts w:ascii="FrankRuehl" w:cs="FrankRuehl"/>
      <w:b/>
      <w:bCs/>
      <w:sz w:val="38"/>
      <w:szCs w:val="38"/>
    </w:rPr>
  </w:style>
  <w:style w:type="paragraph" w:customStyle="1" w:styleId="Headerorfooter1">
    <w:name w:val="Header or footer1"/>
    <w:basedOn w:val="a"/>
    <w:link w:val="Headerorfooter"/>
    <w:uiPriority w:val="99"/>
    <w:rsid w:val="00786D53"/>
    <w:pPr>
      <w:shd w:val="clear" w:color="auto" w:fill="FFFFFF"/>
      <w:bidi w:val="0"/>
      <w:spacing w:after="0" w:line="240" w:lineRule="auto"/>
    </w:pPr>
    <w:rPr>
      <w:rFonts w:ascii="Times New Roman" w:hAnsi="Times New Roman" w:cs="Times New Roman"/>
      <w:sz w:val="20"/>
      <w:szCs w:val="20"/>
    </w:rPr>
  </w:style>
  <w:style w:type="paragraph" w:customStyle="1" w:styleId="Bodytext71">
    <w:name w:val="Body text (7)1"/>
    <w:basedOn w:val="a"/>
    <w:link w:val="Bodytext7"/>
    <w:uiPriority w:val="99"/>
    <w:rsid w:val="00786D53"/>
    <w:pPr>
      <w:shd w:val="clear" w:color="auto" w:fill="FFFFFF"/>
      <w:spacing w:after="0" w:line="360" w:lineRule="exact"/>
    </w:pPr>
    <w:rPr>
      <w:rFonts w:ascii="FrankRuehl" w:cs="FrankRuehl"/>
      <w:sz w:val="32"/>
      <w:szCs w:val="32"/>
    </w:rPr>
  </w:style>
  <w:style w:type="paragraph" w:customStyle="1" w:styleId="Bodytext81">
    <w:name w:val="Body text (8)1"/>
    <w:basedOn w:val="a"/>
    <w:link w:val="Bodytext8"/>
    <w:uiPriority w:val="99"/>
    <w:rsid w:val="00786D53"/>
    <w:pPr>
      <w:shd w:val="clear" w:color="auto" w:fill="FFFFFF"/>
      <w:spacing w:after="0" w:line="350" w:lineRule="exact"/>
    </w:pPr>
    <w:rPr>
      <w:rFonts w:ascii="FrankRuehl" w:cs="FrankRuehl"/>
      <w:sz w:val="32"/>
      <w:szCs w:val="32"/>
    </w:rPr>
  </w:style>
  <w:style w:type="paragraph" w:customStyle="1" w:styleId="Bodytext91">
    <w:name w:val="Body text (9)1"/>
    <w:basedOn w:val="a"/>
    <w:link w:val="Bodytext9"/>
    <w:uiPriority w:val="99"/>
    <w:rsid w:val="00786D53"/>
    <w:pPr>
      <w:shd w:val="clear" w:color="auto" w:fill="FFFFFF"/>
      <w:spacing w:after="0" w:line="350" w:lineRule="exact"/>
      <w:ind w:firstLine="440"/>
      <w:jc w:val="both"/>
    </w:pPr>
    <w:rPr>
      <w:rFonts w:ascii="FrankRuehl" w:cs="FrankRuehl"/>
      <w:sz w:val="32"/>
      <w:szCs w:val="32"/>
    </w:rPr>
  </w:style>
  <w:style w:type="paragraph" w:customStyle="1" w:styleId="Bodytext101">
    <w:name w:val="Body text (10)1"/>
    <w:basedOn w:val="a"/>
    <w:link w:val="Bodytext10"/>
    <w:uiPriority w:val="99"/>
    <w:rsid w:val="00786D53"/>
    <w:pPr>
      <w:shd w:val="clear" w:color="auto" w:fill="FFFFFF"/>
      <w:spacing w:after="0" w:line="346" w:lineRule="exact"/>
      <w:jc w:val="both"/>
    </w:pPr>
    <w:rPr>
      <w:rFonts w:ascii="FrankRuehl" w:cs="FrankRuehl"/>
      <w:sz w:val="32"/>
      <w:szCs w:val="32"/>
    </w:rPr>
  </w:style>
  <w:style w:type="paragraph" w:customStyle="1" w:styleId="Heading121">
    <w:name w:val="Heading #1 (2)1"/>
    <w:basedOn w:val="a"/>
    <w:link w:val="Heading12"/>
    <w:uiPriority w:val="99"/>
    <w:rsid w:val="00786D53"/>
    <w:pPr>
      <w:shd w:val="clear" w:color="auto" w:fill="FFFFFF"/>
      <w:spacing w:before="7920" w:after="0" w:line="240" w:lineRule="atLeast"/>
      <w:outlineLvl w:val="0"/>
    </w:pPr>
    <w:rPr>
      <w:rFonts w:ascii="FrankRuehl" w:cs="FrankRuehl"/>
      <w:b/>
      <w:bCs/>
      <w:sz w:val="38"/>
      <w:szCs w:val="38"/>
    </w:rPr>
  </w:style>
  <w:style w:type="paragraph" w:styleId="ad">
    <w:name w:val="header"/>
    <w:basedOn w:val="a"/>
    <w:link w:val="ae"/>
    <w:uiPriority w:val="99"/>
    <w:unhideWhenUsed/>
    <w:rsid w:val="00786D53"/>
    <w:pPr>
      <w:tabs>
        <w:tab w:val="center" w:pos="4153"/>
        <w:tab w:val="right" w:pos="8306"/>
      </w:tabs>
      <w:bidi w:val="0"/>
      <w:spacing w:after="0" w:line="240" w:lineRule="auto"/>
    </w:pPr>
    <w:rPr>
      <w:rFonts w:ascii="Arial Unicode MS" w:eastAsia="Arial Unicode MS" w:hAnsi="Arial Unicode MS" w:cs="Arial Unicode MS"/>
      <w:color w:val="000000"/>
      <w:sz w:val="24"/>
      <w:szCs w:val="24"/>
    </w:rPr>
  </w:style>
  <w:style w:type="character" w:customStyle="1" w:styleId="ae">
    <w:name w:val="כותרת עליונה תו"/>
    <w:basedOn w:val="a0"/>
    <w:link w:val="ad"/>
    <w:uiPriority w:val="99"/>
    <w:rsid w:val="00786D53"/>
    <w:rPr>
      <w:rFonts w:ascii="Arial Unicode MS" w:eastAsia="Arial Unicode MS" w:hAnsi="Arial Unicode MS" w:cs="Arial Unicode MS"/>
      <w:color w:val="000000"/>
      <w:sz w:val="24"/>
      <w:szCs w:val="24"/>
    </w:rPr>
  </w:style>
  <w:style w:type="paragraph" w:styleId="af">
    <w:name w:val="footer"/>
    <w:basedOn w:val="a"/>
    <w:link w:val="af0"/>
    <w:uiPriority w:val="99"/>
    <w:unhideWhenUsed/>
    <w:rsid w:val="00786D53"/>
    <w:pPr>
      <w:tabs>
        <w:tab w:val="center" w:pos="4153"/>
        <w:tab w:val="right" w:pos="8306"/>
      </w:tabs>
      <w:bidi w:val="0"/>
      <w:spacing w:after="0" w:line="240" w:lineRule="auto"/>
    </w:pPr>
    <w:rPr>
      <w:rFonts w:ascii="Arial Unicode MS" w:eastAsia="Arial Unicode MS" w:hAnsi="Arial Unicode MS" w:cs="Arial Unicode MS"/>
      <w:color w:val="000000"/>
      <w:sz w:val="24"/>
      <w:szCs w:val="24"/>
    </w:rPr>
  </w:style>
  <w:style w:type="character" w:customStyle="1" w:styleId="af0">
    <w:name w:val="כותרת תחתונה תו"/>
    <w:basedOn w:val="a0"/>
    <w:link w:val="af"/>
    <w:uiPriority w:val="99"/>
    <w:rsid w:val="00786D53"/>
    <w:rPr>
      <w:rFonts w:ascii="Arial Unicode MS" w:eastAsia="Arial Unicode MS" w:hAnsi="Arial Unicode MS" w:cs="Arial Unicode MS"/>
      <w:color w:val="000000"/>
      <w:sz w:val="24"/>
      <w:szCs w:val="24"/>
    </w:rPr>
  </w:style>
  <w:style w:type="paragraph" w:customStyle="1" w:styleId="13">
    <w:name w:val="ציטוט 1"/>
    <w:basedOn w:val="a"/>
    <w:rsid w:val="00786D53"/>
    <w:pPr>
      <w:spacing w:after="120" w:line="360" w:lineRule="exact"/>
      <w:ind w:left="1274" w:hanging="708"/>
      <w:jc w:val="both"/>
    </w:pPr>
    <w:rPr>
      <w:rFonts w:ascii="Times New Roman" w:eastAsia="Times New Roman" w:hAnsi="Times New Roman" w:cs="David"/>
      <w:sz w:val="24"/>
      <w:szCs w:val="24"/>
    </w:rPr>
  </w:style>
  <w:style w:type="paragraph" w:customStyle="1" w:styleId="22">
    <w:name w:val="כותרת2"/>
    <w:basedOn w:val="20"/>
    <w:next w:val="a"/>
    <w:rsid w:val="00786D53"/>
    <w:pPr>
      <w:keepLines w:val="0"/>
      <w:spacing w:before="240" w:after="60" w:line="520" w:lineRule="exact"/>
    </w:pPr>
    <w:rPr>
      <w:rFonts w:ascii="Arial" w:eastAsia="Times New Roman" w:hAnsi="Arial" w:cs="Koren"/>
      <w:color w:val="auto"/>
      <w:kern w:val="28"/>
      <w:sz w:val="24"/>
      <w:szCs w:val="52"/>
    </w:rPr>
  </w:style>
  <w:style w:type="character" w:styleId="af1">
    <w:name w:val="annotation reference"/>
    <w:uiPriority w:val="99"/>
    <w:semiHidden/>
    <w:unhideWhenUsed/>
    <w:rsid w:val="00786D53"/>
    <w:rPr>
      <w:sz w:val="16"/>
      <w:szCs w:val="16"/>
    </w:rPr>
  </w:style>
  <w:style w:type="paragraph" w:styleId="af2">
    <w:name w:val="annotation text"/>
    <w:basedOn w:val="a"/>
    <w:link w:val="af3"/>
    <w:uiPriority w:val="99"/>
    <w:semiHidden/>
    <w:unhideWhenUsed/>
    <w:rsid w:val="00786D53"/>
    <w:pPr>
      <w:spacing w:after="0" w:line="240" w:lineRule="auto"/>
    </w:pPr>
    <w:rPr>
      <w:rFonts w:ascii="Times New Roman" w:eastAsia="Times New Roman" w:hAnsi="Times New Roman" w:cs="Times New Roman"/>
      <w:sz w:val="20"/>
      <w:szCs w:val="20"/>
    </w:rPr>
  </w:style>
  <w:style w:type="character" w:customStyle="1" w:styleId="af3">
    <w:name w:val="טקסט הערה תו"/>
    <w:basedOn w:val="a0"/>
    <w:link w:val="af2"/>
    <w:uiPriority w:val="99"/>
    <w:semiHidden/>
    <w:rsid w:val="00786D53"/>
    <w:rPr>
      <w:rFonts w:ascii="Times New Roman" w:eastAsia="Times New Roman" w:hAnsi="Times New Roman" w:cs="Times New Roman"/>
      <w:sz w:val="20"/>
      <w:szCs w:val="20"/>
    </w:rPr>
  </w:style>
  <w:style w:type="paragraph" w:styleId="af4">
    <w:name w:val="annotation subject"/>
    <w:basedOn w:val="af2"/>
    <w:next w:val="af2"/>
    <w:link w:val="af5"/>
    <w:uiPriority w:val="99"/>
    <w:semiHidden/>
    <w:unhideWhenUsed/>
    <w:rsid w:val="00786D53"/>
    <w:rPr>
      <w:b/>
      <w:bCs/>
    </w:rPr>
  </w:style>
  <w:style w:type="character" w:customStyle="1" w:styleId="af5">
    <w:name w:val="נושא הערה תו"/>
    <w:basedOn w:val="af3"/>
    <w:link w:val="af4"/>
    <w:uiPriority w:val="99"/>
    <w:semiHidden/>
    <w:rsid w:val="00786D53"/>
    <w:rPr>
      <w:rFonts w:ascii="Times New Roman" w:eastAsia="Times New Roman" w:hAnsi="Times New Roman" w:cs="Times New Roman"/>
      <w:b/>
      <w:bCs/>
      <w:sz w:val="20"/>
      <w:szCs w:val="20"/>
    </w:rPr>
  </w:style>
  <w:style w:type="paragraph" w:styleId="af6">
    <w:name w:val="Balloon Text"/>
    <w:basedOn w:val="a"/>
    <w:link w:val="af7"/>
    <w:uiPriority w:val="99"/>
    <w:semiHidden/>
    <w:unhideWhenUsed/>
    <w:rsid w:val="00786D53"/>
    <w:pPr>
      <w:spacing w:after="0" w:line="240" w:lineRule="auto"/>
    </w:pPr>
    <w:rPr>
      <w:rFonts w:ascii="Tahoma" w:eastAsia="Times New Roman" w:hAnsi="Tahoma" w:cs="Tahoma"/>
      <w:sz w:val="16"/>
      <w:szCs w:val="16"/>
    </w:rPr>
  </w:style>
  <w:style w:type="character" w:customStyle="1" w:styleId="af7">
    <w:name w:val="טקסט בלונים תו"/>
    <w:basedOn w:val="a0"/>
    <w:link w:val="af6"/>
    <w:uiPriority w:val="99"/>
    <w:semiHidden/>
    <w:rsid w:val="00786D53"/>
    <w:rPr>
      <w:rFonts w:ascii="Tahoma" w:eastAsia="Times New Roman" w:hAnsi="Tahoma" w:cs="Tahoma"/>
      <w:sz w:val="16"/>
      <w:szCs w:val="16"/>
    </w:rPr>
  </w:style>
  <w:style w:type="paragraph" w:styleId="af8">
    <w:name w:val="No Spacing"/>
    <w:uiPriority w:val="1"/>
    <w:qFormat/>
    <w:rsid w:val="00786D53"/>
    <w:pPr>
      <w:bidi/>
      <w:spacing w:after="0" w:line="240" w:lineRule="auto"/>
    </w:pPr>
    <w:rPr>
      <w:rFonts w:ascii="Times New Roman" w:eastAsia="Times New Roman" w:hAnsi="Times New Roman" w:cs="Times New Roman"/>
      <w:sz w:val="24"/>
      <w:szCs w:val="24"/>
    </w:rPr>
  </w:style>
  <w:style w:type="character" w:customStyle="1" w:styleId="14">
    <w:name w:val="גוף טקסט1"/>
    <w:link w:val="Bodytext1"/>
    <w:uiPriority w:val="99"/>
    <w:rsid w:val="00786D53"/>
    <w:rPr>
      <w:rFonts w:ascii="David" w:cs="David"/>
      <w:sz w:val="30"/>
      <w:szCs w:val="30"/>
      <w:shd w:val="clear" w:color="auto" w:fill="FFFFFF"/>
    </w:rPr>
  </w:style>
  <w:style w:type="paragraph" w:customStyle="1" w:styleId="Bodytext1">
    <w:name w:val="Body text1"/>
    <w:basedOn w:val="a"/>
    <w:link w:val="14"/>
    <w:uiPriority w:val="99"/>
    <w:rsid w:val="00786D53"/>
    <w:pPr>
      <w:shd w:val="clear" w:color="auto" w:fill="FFFFFF"/>
      <w:spacing w:before="480" w:after="180" w:line="331" w:lineRule="exact"/>
    </w:pPr>
    <w:rPr>
      <w:rFonts w:ascii="David" w:cs="David"/>
      <w:sz w:val="30"/>
      <w:szCs w:val="30"/>
    </w:rPr>
  </w:style>
  <w:style w:type="paragraph" w:customStyle="1" w:styleId="af9">
    <w:name w:val="ציטוט מקורות"/>
    <w:basedOn w:val="a"/>
    <w:rsid w:val="00786D53"/>
    <w:pPr>
      <w:autoSpaceDE w:val="0"/>
      <w:autoSpaceDN w:val="0"/>
      <w:adjustRightInd w:val="0"/>
      <w:spacing w:before="120" w:after="120" w:line="360" w:lineRule="auto"/>
      <w:ind w:left="227" w:right="227"/>
      <w:jc w:val="both"/>
    </w:pPr>
    <w:rPr>
      <w:rFonts w:ascii="Times New Roman" w:eastAsia="Times New Roman" w:hAnsi="Times New Roman" w:cs="Narkisim"/>
      <w:sz w:val="18"/>
      <w:szCs w:val="18"/>
    </w:rPr>
  </w:style>
  <w:style w:type="numbering" w:customStyle="1" w:styleId="1">
    <w:name w:val="סגנון1"/>
    <w:uiPriority w:val="99"/>
    <w:rsid w:val="00786D53"/>
    <w:pPr>
      <w:numPr>
        <w:numId w:val="7"/>
      </w:numPr>
    </w:pPr>
  </w:style>
  <w:style w:type="numbering" w:customStyle="1" w:styleId="2">
    <w:name w:val="סגנון2"/>
    <w:uiPriority w:val="99"/>
    <w:rsid w:val="00786D53"/>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0">
    <w:name w:val="heading 1"/>
    <w:basedOn w:val="a"/>
    <w:next w:val="a"/>
    <w:link w:val="11"/>
    <w:uiPriority w:val="9"/>
    <w:qFormat/>
    <w:rsid w:val="00635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635A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ציטוט למאמר"/>
    <w:basedOn w:val="12"/>
    <w:link w:val="a4"/>
    <w:autoRedefine/>
    <w:qFormat/>
    <w:rsid w:val="00C12010"/>
    <w:pPr>
      <w:spacing w:before="240" w:after="240"/>
    </w:pPr>
    <w:rPr>
      <w:rFonts w:ascii="Arial" w:hAnsi="Arial"/>
      <w:color w:val="000000"/>
      <w:szCs w:val="26"/>
    </w:rPr>
  </w:style>
  <w:style w:type="character" w:customStyle="1" w:styleId="a4">
    <w:name w:val="ציטוט למאמר תו"/>
    <w:basedOn w:val="a5"/>
    <w:link w:val="a3"/>
    <w:rsid w:val="00C12010"/>
    <w:rPr>
      <w:rFonts w:ascii="Arial" w:hAnsi="Arial" w:cs="FrankRuehl"/>
      <w:color w:val="000000"/>
      <w:sz w:val="26"/>
      <w:szCs w:val="26"/>
    </w:rPr>
  </w:style>
  <w:style w:type="character" w:customStyle="1" w:styleId="11">
    <w:name w:val="כותרת 1 תו"/>
    <w:basedOn w:val="a0"/>
    <w:link w:val="10"/>
    <w:uiPriority w:val="9"/>
    <w:rsid w:val="00635A0B"/>
    <w:rPr>
      <w:rFonts w:asciiTheme="majorHAnsi" w:eastAsiaTheme="majorEastAsia" w:hAnsiTheme="majorHAnsi" w:cstheme="majorBidi"/>
      <w:b/>
      <w:bCs/>
      <w:color w:val="365F91" w:themeColor="accent1" w:themeShade="BF"/>
      <w:sz w:val="28"/>
      <w:szCs w:val="28"/>
    </w:rPr>
  </w:style>
  <w:style w:type="character" w:customStyle="1" w:styleId="21">
    <w:name w:val="כותרת 2 תו"/>
    <w:basedOn w:val="a0"/>
    <w:link w:val="20"/>
    <w:uiPriority w:val="9"/>
    <w:rsid w:val="00635A0B"/>
    <w:rPr>
      <w:rFonts w:asciiTheme="majorHAnsi" w:eastAsiaTheme="majorEastAsia" w:hAnsiTheme="majorHAnsi" w:cstheme="majorBidi"/>
      <w:b/>
      <w:bCs/>
      <w:color w:val="4F81BD" w:themeColor="accent1"/>
      <w:sz w:val="26"/>
      <w:szCs w:val="26"/>
    </w:rPr>
  </w:style>
  <w:style w:type="paragraph" w:styleId="a6">
    <w:name w:val="Title"/>
    <w:basedOn w:val="a"/>
    <w:next w:val="a"/>
    <w:link w:val="a7"/>
    <w:uiPriority w:val="10"/>
    <w:qFormat/>
    <w:rsid w:val="00635A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כותרת טקסט תו"/>
    <w:basedOn w:val="a0"/>
    <w:link w:val="a6"/>
    <w:uiPriority w:val="10"/>
    <w:rsid w:val="00635A0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635A0B"/>
    <w:pPr>
      <w:spacing w:line="360" w:lineRule="auto"/>
      <w:ind w:left="720"/>
      <w:contextualSpacing/>
      <w:jc w:val="both"/>
    </w:pPr>
    <w:rPr>
      <w:rFonts w:cs="David"/>
      <w:sz w:val="26"/>
      <w:szCs w:val="24"/>
    </w:rPr>
  </w:style>
  <w:style w:type="paragraph" w:styleId="a9">
    <w:name w:val="TOC Heading"/>
    <w:basedOn w:val="10"/>
    <w:next w:val="a"/>
    <w:uiPriority w:val="39"/>
    <w:unhideWhenUsed/>
    <w:qFormat/>
    <w:rsid w:val="00635A0B"/>
    <w:pPr>
      <w:outlineLvl w:val="9"/>
    </w:pPr>
  </w:style>
  <w:style w:type="paragraph" w:customStyle="1" w:styleId="12">
    <w:name w:val="ציטוט1"/>
    <w:basedOn w:val="a"/>
    <w:link w:val="a5"/>
    <w:autoRedefine/>
    <w:qFormat/>
    <w:rsid w:val="00635A0B"/>
    <w:pPr>
      <w:spacing w:after="0" w:line="240" w:lineRule="auto"/>
      <w:ind w:left="454" w:right="454"/>
      <w:jc w:val="both"/>
    </w:pPr>
    <w:rPr>
      <w:rFonts w:cs="FrankRuehl"/>
      <w:sz w:val="26"/>
      <w:szCs w:val="24"/>
    </w:rPr>
  </w:style>
  <w:style w:type="character" w:customStyle="1" w:styleId="a5">
    <w:name w:val="ציטוט תו"/>
    <w:basedOn w:val="a0"/>
    <w:link w:val="12"/>
    <w:uiPriority w:val="99"/>
    <w:rsid w:val="00635A0B"/>
    <w:rPr>
      <w:rFonts w:cs="FrankRuehl"/>
      <w:sz w:val="26"/>
      <w:szCs w:val="24"/>
    </w:rPr>
  </w:style>
  <w:style w:type="paragraph" w:customStyle="1" w:styleId="mssfootnote">
    <w:name w:val="mssfootnote"/>
    <w:basedOn w:val="a"/>
    <w:rsid w:val="00E05EB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E05EB2"/>
    <w:rPr>
      <w:color w:val="0000FF"/>
      <w:u w:val="single"/>
    </w:rPr>
  </w:style>
  <w:style w:type="character" w:customStyle="1" w:styleId="apple-converted-space">
    <w:name w:val="apple-converted-space"/>
    <w:basedOn w:val="a0"/>
    <w:rsid w:val="00E05EB2"/>
  </w:style>
  <w:style w:type="character" w:customStyle="1" w:styleId="apple-style-span">
    <w:name w:val="apple-style-span"/>
    <w:basedOn w:val="a0"/>
    <w:rsid w:val="00E05EB2"/>
  </w:style>
  <w:style w:type="paragraph" w:styleId="TOC1">
    <w:name w:val="toc 1"/>
    <w:basedOn w:val="a"/>
    <w:next w:val="a"/>
    <w:autoRedefine/>
    <w:uiPriority w:val="39"/>
    <w:unhideWhenUsed/>
    <w:rsid w:val="00786D53"/>
    <w:pPr>
      <w:spacing w:after="100"/>
    </w:pPr>
  </w:style>
  <w:style w:type="paragraph" w:styleId="TOC2">
    <w:name w:val="toc 2"/>
    <w:basedOn w:val="a"/>
    <w:next w:val="a"/>
    <w:autoRedefine/>
    <w:uiPriority w:val="39"/>
    <w:unhideWhenUsed/>
    <w:rsid w:val="00786D53"/>
    <w:pPr>
      <w:spacing w:after="100"/>
      <w:ind w:left="220"/>
    </w:pPr>
  </w:style>
  <w:style w:type="paragraph" w:styleId="TOC3">
    <w:name w:val="toc 3"/>
    <w:basedOn w:val="a"/>
    <w:next w:val="a"/>
    <w:autoRedefine/>
    <w:uiPriority w:val="39"/>
    <w:unhideWhenUsed/>
    <w:rsid w:val="00786D53"/>
    <w:pPr>
      <w:spacing w:after="100"/>
      <w:ind w:left="440"/>
    </w:pPr>
  </w:style>
  <w:style w:type="paragraph" w:styleId="aa">
    <w:name w:val="footnote text"/>
    <w:basedOn w:val="a"/>
    <w:link w:val="ab"/>
    <w:uiPriority w:val="99"/>
    <w:semiHidden/>
    <w:rsid w:val="00786D53"/>
    <w:pPr>
      <w:spacing w:after="0" w:line="240" w:lineRule="auto"/>
    </w:pPr>
    <w:rPr>
      <w:rFonts w:ascii="Times New Roman" w:eastAsia="Times New Roman" w:hAnsi="Times New Roman" w:cs="Times New Roman"/>
      <w:sz w:val="20"/>
      <w:szCs w:val="20"/>
    </w:rPr>
  </w:style>
  <w:style w:type="character" w:customStyle="1" w:styleId="ab">
    <w:name w:val="טקסט הערת שוליים תו"/>
    <w:basedOn w:val="a0"/>
    <w:link w:val="aa"/>
    <w:uiPriority w:val="99"/>
    <w:semiHidden/>
    <w:rsid w:val="00786D53"/>
    <w:rPr>
      <w:rFonts w:ascii="Times New Roman" w:eastAsia="Times New Roman" w:hAnsi="Times New Roman" w:cs="Times New Roman"/>
      <w:sz w:val="20"/>
      <w:szCs w:val="20"/>
    </w:rPr>
  </w:style>
  <w:style w:type="character" w:styleId="ac">
    <w:name w:val="footnote reference"/>
    <w:uiPriority w:val="99"/>
    <w:semiHidden/>
    <w:rsid w:val="00786D53"/>
    <w:rPr>
      <w:vertAlign w:val="superscript"/>
    </w:rPr>
  </w:style>
  <w:style w:type="character" w:customStyle="1" w:styleId="Heading22">
    <w:name w:val="Heading #2 (2)"/>
    <w:link w:val="Heading221"/>
    <w:uiPriority w:val="99"/>
    <w:rsid w:val="00786D53"/>
    <w:rPr>
      <w:rFonts w:ascii="FrankRuehl" w:cs="FrankRuehl"/>
      <w:b/>
      <w:bCs/>
      <w:sz w:val="38"/>
      <w:szCs w:val="38"/>
      <w:shd w:val="clear" w:color="auto" w:fill="FFFFFF"/>
    </w:rPr>
  </w:style>
  <w:style w:type="character" w:customStyle="1" w:styleId="Heading2216pt">
    <w:name w:val="Heading #2 (2) + 16 pt"/>
    <w:aliases w:val="Not Bold"/>
    <w:uiPriority w:val="99"/>
    <w:rsid w:val="00786D53"/>
    <w:rPr>
      <w:rFonts w:ascii="FrankRuehl" w:cs="FrankRuehl"/>
      <w:b/>
      <w:bCs/>
      <w:sz w:val="32"/>
      <w:szCs w:val="32"/>
      <w:shd w:val="clear" w:color="auto" w:fill="FFFFFF"/>
    </w:rPr>
  </w:style>
  <w:style w:type="character" w:customStyle="1" w:styleId="Headerorfooter">
    <w:name w:val="Header or footer"/>
    <w:link w:val="Headerorfooter1"/>
    <w:uiPriority w:val="99"/>
    <w:rsid w:val="00786D53"/>
    <w:rPr>
      <w:rFonts w:ascii="Times New Roman" w:hAnsi="Times New Roman" w:cs="Times New Roman"/>
      <w:sz w:val="20"/>
      <w:szCs w:val="20"/>
      <w:shd w:val="clear" w:color="auto" w:fill="FFFFFF"/>
    </w:rPr>
  </w:style>
  <w:style w:type="character" w:customStyle="1" w:styleId="HeaderorfooterFrankRuehl">
    <w:name w:val="Header or footer + FrankRuehl"/>
    <w:aliases w:val="25 pt,Bold"/>
    <w:uiPriority w:val="99"/>
    <w:rsid w:val="00786D53"/>
    <w:rPr>
      <w:rFonts w:ascii="FrankRuehl" w:hAnsi="Times New Roman" w:cs="FrankRuehl"/>
      <w:b/>
      <w:bCs/>
      <w:sz w:val="50"/>
      <w:szCs w:val="50"/>
      <w:shd w:val="clear" w:color="auto" w:fill="FFFFFF"/>
    </w:rPr>
  </w:style>
  <w:style w:type="character" w:customStyle="1" w:styleId="Bodytext7">
    <w:name w:val="Body text (7)"/>
    <w:link w:val="Bodytext71"/>
    <w:uiPriority w:val="99"/>
    <w:rsid w:val="00786D53"/>
    <w:rPr>
      <w:rFonts w:ascii="FrankRuehl" w:cs="FrankRuehl"/>
      <w:sz w:val="32"/>
      <w:szCs w:val="32"/>
      <w:shd w:val="clear" w:color="auto" w:fill="FFFFFF"/>
    </w:rPr>
  </w:style>
  <w:style w:type="character" w:customStyle="1" w:styleId="Bodytext8">
    <w:name w:val="Body text (8)"/>
    <w:link w:val="Bodytext81"/>
    <w:uiPriority w:val="99"/>
    <w:rsid w:val="00786D53"/>
    <w:rPr>
      <w:rFonts w:ascii="FrankRuehl" w:cs="FrankRuehl"/>
      <w:sz w:val="32"/>
      <w:szCs w:val="32"/>
      <w:shd w:val="clear" w:color="auto" w:fill="FFFFFF"/>
    </w:rPr>
  </w:style>
  <w:style w:type="character" w:customStyle="1" w:styleId="Bodytext9">
    <w:name w:val="Body text (9)"/>
    <w:link w:val="Bodytext91"/>
    <w:uiPriority w:val="99"/>
    <w:rsid w:val="00786D53"/>
    <w:rPr>
      <w:rFonts w:ascii="FrankRuehl" w:cs="FrankRuehl"/>
      <w:sz w:val="32"/>
      <w:szCs w:val="32"/>
      <w:shd w:val="clear" w:color="auto" w:fill="FFFFFF"/>
    </w:rPr>
  </w:style>
  <w:style w:type="character" w:customStyle="1" w:styleId="Bodytext10">
    <w:name w:val="Body text (10)"/>
    <w:link w:val="Bodytext101"/>
    <w:uiPriority w:val="99"/>
    <w:rsid w:val="00786D53"/>
    <w:rPr>
      <w:rFonts w:ascii="FrankRuehl" w:cs="FrankRuehl"/>
      <w:sz w:val="32"/>
      <w:szCs w:val="32"/>
      <w:shd w:val="clear" w:color="auto" w:fill="FFFFFF"/>
    </w:rPr>
  </w:style>
  <w:style w:type="character" w:customStyle="1" w:styleId="HeaderorfooterArial">
    <w:name w:val="Header or footer + Arial"/>
    <w:aliases w:val="8 pt"/>
    <w:uiPriority w:val="99"/>
    <w:rsid w:val="00786D53"/>
    <w:rPr>
      <w:rFonts w:ascii="Arial" w:hAnsi="Arial" w:cs="Arial"/>
      <w:sz w:val="16"/>
      <w:szCs w:val="16"/>
      <w:shd w:val="clear" w:color="auto" w:fill="FFFFFF"/>
    </w:rPr>
  </w:style>
  <w:style w:type="character" w:customStyle="1" w:styleId="Heading12">
    <w:name w:val="Heading #1 (2)"/>
    <w:link w:val="Heading121"/>
    <w:uiPriority w:val="99"/>
    <w:rsid w:val="00786D53"/>
    <w:rPr>
      <w:rFonts w:ascii="FrankRuehl" w:cs="FrankRuehl"/>
      <w:b/>
      <w:bCs/>
      <w:sz w:val="38"/>
      <w:szCs w:val="38"/>
      <w:shd w:val="clear" w:color="auto" w:fill="FFFFFF"/>
    </w:rPr>
  </w:style>
  <w:style w:type="paragraph" w:customStyle="1" w:styleId="Heading221">
    <w:name w:val="Heading #2 (2)1"/>
    <w:basedOn w:val="a"/>
    <w:link w:val="Heading22"/>
    <w:uiPriority w:val="99"/>
    <w:rsid w:val="00786D53"/>
    <w:pPr>
      <w:shd w:val="clear" w:color="auto" w:fill="FFFFFF"/>
      <w:spacing w:after="0" w:line="350" w:lineRule="exact"/>
      <w:outlineLvl w:val="1"/>
    </w:pPr>
    <w:rPr>
      <w:rFonts w:ascii="FrankRuehl" w:cs="FrankRuehl"/>
      <w:b/>
      <w:bCs/>
      <w:sz w:val="38"/>
      <w:szCs w:val="38"/>
    </w:rPr>
  </w:style>
  <w:style w:type="paragraph" w:customStyle="1" w:styleId="Headerorfooter1">
    <w:name w:val="Header or footer1"/>
    <w:basedOn w:val="a"/>
    <w:link w:val="Headerorfooter"/>
    <w:uiPriority w:val="99"/>
    <w:rsid w:val="00786D53"/>
    <w:pPr>
      <w:shd w:val="clear" w:color="auto" w:fill="FFFFFF"/>
      <w:bidi w:val="0"/>
      <w:spacing w:after="0" w:line="240" w:lineRule="auto"/>
    </w:pPr>
    <w:rPr>
      <w:rFonts w:ascii="Times New Roman" w:hAnsi="Times New Roman" w:cs="Times New Roman"/>
      <w:sz w:val="20"/>
      <w:szCs w:val="20"/>
    </w:rPr>
  </w:style>
  <w:style w:type="paragraph" w:customStyle="1" w:styleId="Bodytext71">
    <w:name w:val="Body text (7)1"/>
    <w:basedOn w:val="a"/>
    <w:link w:val="Bodytext7"/>
    <w:uiPriority w:val="99"/>
    <w:rsid w:val="00786D53"/>
    <w:pPr>
      <w:shd w:val="clear" w:color="auto" w:fill="FFFFFF"/>
      <w:spacing w:after="0" w:line="360" w:lineRule="exact"/>
    </w:pPr>
    <w:rPr>
      <w:rFonts w:ascii="FrankRuehl" w:cs="FrankRuehl"/>
      <w:sz w:val="32"/>
      <w:szCs w:val="32"/>
    </w:rPr>
  </w:style>
  <w:style w:type="paragraph" w:customStyle="1" w:styleId="Bodytext81">
    <w:name w:val="Body text (8)1"/>
    <w:basedOn w:val="a"/>
    <w:link w:val="Bodytext8"/>
    <w:uiPriority w:val="99"/>
    <w:rsid w:val="00786D53"/>
    <w:pPr>
      <w:shd w:val="clear" w:color="auto" w:fill="FFFFFF"/>
      <w:spacing w:after="0" w:line="350" w:lineRule="exact"/>
    </w:pPr>
    <w:rPr>
      <w:rFonts w:ascii="FrankRuehl" w:cs="FrankRuehl"/>
      <w:sz w:val="32"/>
      <w:szCs w:val="32"/>
    </w:rPr>
  </w:style>
  <w:style w:type="paragraph" w:customStyle="1" w:styleId="Bodytext91">
    <w:name w:val="Body text (9)1"/>
    <w:basedOn w:val="a"/>
    <w:link w:val="Bodytext9"/>
    <w:uiPriority w:val="99"/>
    <w:rsid w:val="00786D53"/>
    <w:pPr>
      <w:shd w:val="clear" w:color="auto" w:fill="FFFFFF"/>
      <w:spacing w:after="0" w:line="350" w:lineRule="exact"/>
      <w:ind w:firstLine="440"/>
      <w:jc w:val="both"/>
    </w:pPr>
    <w:rPr>
      <w:rFonts w:ascii="FrankRuehl" w:cs="FrankRuehl"/>
      <w:sz w:val="32"/>
      <w:szCs w:val="32"/>
    </w:rPr>
  </w:style>
  <w:style w:type="paragraph" w:customStyle="1" w:styleId="Bodytext101">
    <w:name w:val="Body text (10)1"/>
    <w:basedOn w:val="a"/>
    <w:link w:val="Bodytext10"/>
    <w:uiPriority w:val="99"/>
    <w:rsid w:val="00786D53"/>
    <w:pPr>
      <w:shd w:val="clear" w:color="auto" w:fill="FFFFFF"/>
      <w:spacing w:after="0" w:line="346" w:lineRule="exact"/>
      <w:jc w:val="both"/>
    </w:pPr>
    <w:rPr>
      <w:rFonts w:ascii="FrankRuehl" w:cs="FrankRuehl"/>
      <w:sz w:val="32"/>
      <w:szCs w:val="32"/>
    </w:rPr>
  </w:style>
  <w:style w:type="paragraph" w:customStyle="1" w:styleId="Heading121">
    <w:name w:val="Heading #1 (2)1"/>
    <w:basedOn w:val="a"/>
    <w:link w:val="Heading12"/>
    <w:uiPriority w:val="99"/>
    <w:rsid w:val="00786D53"/>
    <w:pPr>
      <w:shd w:val="clear" w:color="auto" w:fill="FFFFFF"/>
      <w:spacing w:before="7920" w:after="0" w:line="240" w:lineRule="atLeast"/>
      <w:outlineLvl w:val="0"/>
    </w:pPr>
    <w:rPr>
      <w:rFonts w:ascii="FrankRuehl" w:cs="FrankRuehl"/>
      <w:b/>
      <w:bCs/>
      <w:sz w:val="38"/>
      <w:szCs w:val="38"/>
    </w:rPr>
  </w:style>
  <w:style w:type="paragraph" w:styleId="ad">
    <w:name w:val="header"/>
    <w:basedOn w:val="a"/>
    <w:link w:val="ae"/>
    <w:uiPriority w:val="99"/>
    <w:unhideWhenUsed/>
    <w:rsid w:val="00786D53"/>
    <w:pPr>
      <w:tabs>
        <w:tab w:val="center" w:pos="4153"/>
        <w:tab w:val="right" w:pos="8306"/>
      </w:tabs>
      <w:bidi w:val="0"/>
      <w:spacing w:after="0" w:line="240" w:lineRule="auto"/>
    </w:pPr>
    <w:rPr>
      <w:rFonts w:ascii="Arial Unicode MS" w:eastAsia="Arial Unicode MS" w:hAnsi="Arial Unicode MS" w:cs="Arial Unicode MS"/>
      <w:color w:val="000000"/>
      <w:sz w:val="24"/>
      <w:szCs w:val="24"/>
    </w:rPr>
  </w:style>
  <w:style w:type="character" w:customStyle="1" w:styleId="ae">
    <w:name w:val="כותרת עליונה תו"/>
    <w:basedOn w:val="a0"/>
    <w:link w:val="ad"/>
    <w:uiPriority w:val="99"/>
    <w:rsid w:val="00786D53"/>
    <w:rPr>
      <w:rFonts w:ascii="Arial Unicode MS" w:eastAsia="Arial Unicode MS" w:hAnsi="Arial Unicode MS" w:cs="Arial Unicode MS"/>
      <w:color w:val="000000"/>
      <w:sz w:val="24"/>
      <w:szCs w:val="24"/>
    </w:rPr>
  </w:style>
  <w:style w:type="paragraph" w:styleId="af">
    <w:name w:val="footer"/>
    <w:basedOn w:val="a"/>
    <w:link w:val="af0"/>
    <w:uiPriority w:val="99"/>
    <w:unhideWhenUsed/>
    <w:rsid w:val="00786D53"/>
    <w:pPr>
      <w:tabs>
        <w:tab w:val="center" w:pos="4153"/>
        <w:tab w:val="right" w:pos="8306"/>
      </w:tabs>
      <w:bidi w:val="0"/>
      <w:spacing w:after="0" w:line="240" w:lineRule="auto"/>
    </w:pPr>
    <w:rPr>
      <w:rFonts w:ascii="Arial Unicode MS" w:eastAsia="Arial Unicode MS" w:hAnsi="Arial Unicode MS" w:cs="Arial Unicode MS"/>
      <w:color w:val="000000"/>
      <w:sz w:val="24"/>
      <w:szCs w:val="24"/>
    </w:rPr>
  </w:style>
  <w:style w:type="character" w:customStyle="1" w:styleId="af0">
    <w:name w:val="כותרת תחתונה תו"/>
    <w:basedOn w:val="a0"/>
    <w:link w:val="af"/>
    <w:uiPriority w:val="99"/>
    <w:rsid w:val="00786D53"/>
    <w:rPr>
      <w:rFonts w:ascii="Arial Unicode MS" w:eastAsia="Arial Unicode MS" w:hAnsi="Arial Unicode MS" w:cs="Arial Unicode MS"/>
      <w:color w:val="000000"/>
      <w:sz w:val="24"/>
      <w:szCs w:val="24"/>
    </w:rPr>
  </w:style>
  <w:style w:type="paragraph" w:customStyle="1" w:styleId="13">
    <w:name w:val="ציטוט 1"/>
    <w:basedOn w:val="a"/>
    <w:rsid w:val="00786D53"/>
    <w:pPr>
      <w:spacing w:after="120" w:line="360" w:lineRule="exact"/>
      <w:ind w:left="1274" w:hanging="708"/>
      <w:jc w:val="both"/>
    </w:pPr>
    <w:rPr>
      <w:rFonts w:ascii="Times New Roman" w:eastAsia="Times New Roman" w:hAnsi="Times New Roman" w:cs="David"/>
      <w:sz w:val="24"/>
      <w:szCs w:val="24"/>
    </w:rPr>
  </w:style>
  <w:style w:type="paragraph" w:customStyle="1" w:styleId="22">
    <w:name w:val="כותרת2"/>
    <w:basedOn w:val="20"/>
    <w:next w:val="a"/>
    <w:rsid w:val="00786D53"/>
    <w:pPr>
      <w:keepLines w:val="0"/>
      <w:spacing w:before="240" w:after="60" w:line="520" w:lineRule="exact"/>
    </w:pPr>
    <w:rPr>
      <w:rFonts w:ascii="Arial" w:eastAsia="Times New Roman" w:hAnsi="Arial" w:cs="Koren"/>
      <w:color w:val="auto"/>
      <w:kern w:val="28"/>
      <w:sz w:val="24"/>
      <w:szCs w:val="52"/>
    </w:rPr>
  </w:style>
  <w:style w:type="character" w:styleId="af1">
    <w:name w:val="annotation reference"/>
    <w:uiPriority w:val="99"/>
    <w:semiHidden/>
    <w:unhideWhenUsed/>
    <w:rsid w:val="00786D53"/>
    <w:rPr>
      <w:sz w:val="16"/>
      <w:szCs w:val="16"/>
    </w:rPr>
  </w:style>
  <w:style w:type="paragraph" w:styleId="af2">
    <w:name w:val="annotation text"/>
    <w:basedOn w:val="a"/>
    <w:link w:val="af3"/>
    <w:uiPriority w:val="99"/>
    <w:semiHidden/>
    <w:unhideWhenUsed/>
    <w:rsid w:val="00786D53"/>
    <w:pPr>
      <w:spacing w:after="0" w:line="240" w:lineRule="auto"/>
    </w:pPr>
    <w:rPr>
      <w:rFonts w:ascii="Times New Roman" w:eastAsia="Times New Roman" w:hAnsi="Times New Roman" w:cs="Times New Roman"/>
      <w:sz w:val="20"/>
      <w:szCs w:val="20"/>
    </w:rPr>
  </w:style>
  <w:style w:type="character" w:customStyle="1" w:styleId="af3">
    <w:name w:val="טקסט הערה תו"/>
    <w:basedOn w:val="a0"/>
    <w:link w:val="af2"/>
    <w:uiPriority w:val="99"/>
    <w:semiHidden/>
    <w:rsid w:val="00786D53"/>
    <w:rPr>
      <w:rFonts w:ascii="Times New Roman" w:eastAsia="Times New Roman" w:hAnsi="Times New Roman" w:cs="Times New Roman"/>
      <w:sz w:val="20"/>
      <w:szCs w:val="20"/>
    </w:rPr>
  </w:style>
  <w:style w:type="paragraph" w:styleId="af4">
    <w:name w:val="annotation subject"/>
    <w:basedOn w:val="af2"/>
    <w:next w:val="af2"/>
    <w:link w:val="af5"/>
    <w:uiPriority w:val="99"/>
    <w:semiHidden/>
    <w:unhideWhenUsed/>
    <w:rsid w:val="00786D53"/>
    <w:rPr>
      <w:b/>
      <w:bCs/>
    </w:rPr>
  </w:style>
  <w:style w:type="character" w:customStyle="1" w:styleId="af5">
    <w:name w:val="נושא הערה תו"/>
    <w:basedOn w:val="af3"/>
    <w:link w:val="af4"/>
    <w:uiPriority w:val="99"/>
    <w:semiHidden/>
    <w:rsid w:val="00786D53"/>
    <w:rPr>
      <w:rFonts w:ascii="Times New Roman" w:eastAsia="Times New Roman" w:hAnsi="Times New Roman" w:cs="Times New Roman"/>
      <w:b/>
      <w:bCs/>
      <w:sz w:val="20"/>
      <w:szCs w:val="20"/>
    </w:rPr>
  </w:style>
  <w:style w:type="paragraph" w:styleId="af6">
    <w:name w:val="Balloon Text"/>
    <w:basedOn w:val="a"/>
    <w:link w:val="af7"/>
    <w:uiPriority w:val="99"/>
    <w:semiHidden/>
    <w:unhideWhenUsed/>
    <w:rsid w:val="00786D53"/>
    <w:pPr>
      <w:spacing w:after="0" w:line="240" w:lineRule="auto"/>
    </w:pPr>
    <w:rPr>
      <w:rFonts w:ascii="Tahoma" w:eastAsia="Times New Roman" w:hAnsi="Tahoma" w:cs="Tahoma"/>
      <w:sz w:val="16"/>
      <w:szCs w:val="16"/>
    </w:rPr>
  </w:style>
  <w:style w:type="character" w:customStyle="1" w:styleId="af7">
    <w:name w:val="טקסט בלונים תו"/>
    <w:basedOn w:val="a0"/>
    <w:link w:val="af6"/>
    <w:uiPriority w:val="99"/>
    <w:semiHidden/>
    <w:rsid w:val="00786D53"/>
    <w:rPr>
      <w:rFonts w:ascii="Tahoma" w:eastAsia="Times New Roman" w:hAnsi="Tahoma" w:cs="Tahoma"/>
      <w:sz w:val="16"/>
      <w:szCs w:val="16"/>
    </w:rPr>
  </w:style>
  <w:style w:type="paragraph" w:styleId="af8">
    <w:name w:val="No Spacing"/>
    <w:uiPriority w:val="1"/>
    <w:qFormat/>
    <w:rsid w:val="00786D53"/>
    <w:pPr>
      <w:bidi/>
      <w:spacing w:after="0" w:line="240" w:lineRule="auto"/>
    </w:pPr>
    <w:rPr>
      <w:rFonts w:ascii="Times New Roman" w:eastAsia="Times New Roman" w:hAnsi="Times New Roman" w:cs="Times New Roman"/>
      <w:sz w:val="24"/>
      <w:szCs w:val="24"/>
    </w:rPr>
  </w:style>
  <w:style w:type="character" w:customStyle="1" w:styleId="14">
    <w:name w:val="גוף טקסט1"/>
    <w:link w:val="Bodytext1"/>
    <w:uiPriority w:val="99"/>
    <w:rsid w:val="00786D53"/>
    <w:rPr>
      <w:rFonts w:ascii="David" w:cs="David"/>
      <w:sz w:val="30"/>
      <w:szCs w:val="30"/>
      <w:shd w:val="clear" w:color="auto" w:fill="FFFFFF"/>
    </w:rPr>
  </w:style>
  <w:style w:type="paragraph" w:customStyle="1" w:styleId="Bodytext1">
    <w:name w:val="Body text1"/>
    <w:basedOn w:val="a"/>
    <w:link w:val="14"/>
    <w:uiPriority w:val="99"/>
    <w:rsid w:val="00786D53"/>
    <w:pPr>
      <w:shd w:val="clear" w:color="auto" w:fill="FFFFFF"/>
      <w:spacing w:before="480" w:after="180" w:line="331" w:lineRule="exact"/>
    </w:pPr>
    <w:rPr>
      <w:rFonts w:ascii="David" w:cs="David"/>
      <w:sz w:val="30"/>
      <w:szCs w:val="30"/>
    </w:rPr>
  </w:style>
  <w:style w:type="paragraph" w:customStyle="1" w:styleId="af9">
    <w:name w:val="ציטוט מקורות"/>
    <w:basedOn w:val="a"/>
    <w:rsid w:val="00786D53"/>
    <w:pPr>
      <w:autoSpaceDE w:val="0"/>
      <w:autoSpaceDN w:val="0"/>
      <w:adjustRightInd w:val="0"/>
      <w:spacing w:before="120" w:after="120" w:line="360" w:lineRule="auto"/>
      <w:ind w:left="227" w:right="227"/>
      <w:jc w:val="both"/>
    </w:pPr>
    <w:rPr>
      <w:rFonts w:ascii="Times New Roman" w:eastAsia="Times New Roman" w:hAnsi="Times New Roman" w:cs="Narkisim"/>
      <w:sz w:val="18"/>
      <w:szCs w:val="18"/>
    </w:rPr>
  </w:style>
  <w:style w:type="numbering" w:customStyle="1" w:styleId="1">
    <w:name w:val="סגנון1"/>
    <w:uiPriority w:val="99"/>
    <w:rsid w:val="00786D53"/>
    <w:pPr>
      <w:numPr>
        <w:numId w:val="7"/>
      </w:numPr>
    </w:pPr>
  </w:style>
  <w:style w:type="numbering" w:customStyle="1" w:styleId="2">
    <w:name w:val="סגנון2"/>
    <w:uiPriority w:val="99"/>
    <w:rsid w:val="00786D53"/>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ron\Desktop\&#1499;&#1514;&#1493;&#1489;&#1493;&#1514;%20&#1491;&#150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כתובות דף.dotx</Template>
  <TotalTime>0</TotalTime>
  <Pages>15</Pages>
  <Words>4520</Words>
  <Characters>22602</Characters>
  <Application>Microsoft Office Word</Application>
  <DocSecurity>4</DocSecurity>
  <Lines>188</Lines>
  <Paragraphs>54</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27068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Yaron</dc:creator>
  <cp:lastModifiedBy>shira</cp:lastModifiedBy>
  <cp:revision>2</cp:revision>
  <dcterms:created xsi:type="dcterms:W3CDTF">2015-05-28T19:59:00Z</dcterms:created>
  <dcterms:modified xsi:type="dcterms:W3CDTF">2015-05-28T19:59:00Z</dcterms:modified>
</cp:coreProperties>
</file>