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A3" w:rsidRPr="000B137A" w:rsidRDefault="00253EA3" w:rsidP="00906541">
      <w:pPr>
        <w:widowControl w:val="0"/>
        <w:shd w:val="clear" w:color="auto" w:fill="FFFFFF"/>
        <w:autoSpaceDE w:val="0"/>
        <w:jc w:val="center"/>
        <w:rPr>
          <w:rFonts w:ascii="Arial" w:hAnsi="Arial" w:cs="Arial"/>
          <w:b/>
          <w:bCs/>
          <w:color w:val="000000"/>
        </w:rPr>
      </w:pPr>
      <w:r w:rsidRPr="000B137A">
        <w:rPr>
          <w:rFonts w:ascii="Arial" w:hAnsi="Arial" w:cs="Arial"/>
          <w:b/>
          <w:bCs/>
          <w:color w:val="000000"/>
        </w:rPr>
        <w:t>Laws of the Four Cups</w:t>
      </w:r>
    </w:p>
    <w:p w:rsidR="00253EA3" w:rsidRPr="000B137A" w:rsidRDefault="00253EA3" w:rsidP="00906541">
      <w:pPr>
        <w:widowControl w:val="0"/>
        <w:shd w:val="clear" w:color="auto" w:fill="FFFFFF"/>
        <w:autoSpaceDE w:val="0"/>
        <w:jc w:val="center"/>
        <w:rPr>
          <w:rFonts w:ascii="Arial" w:hAnsi="Arial" w:cs="Arial"/>
          <w:b/>
          <w:bCs/>
          <w:color w:val="000000"/>
        </w:rPr>
      </w:pPr>
      <w:r w:rsidRPr="000B137A">
        <w:rPr>
          <w:rFonts w:ascii="Arial" w:hAnsi="Arial" w:cs="Arial"/>
          <w:b/>
          <w:bCs/>
          <w:color w:val="000000"/>
        </w:rPr>
        <w:t xml:space="preserve">By Rav </w:t>
      </w:r>
      <w:smartTag w:uri="urn:schemas-microsoft-com:office:smarttags" w:element="PersonName">
        <w:smartTagPr>
          <w:attr w:name="ProductID" w:val="Yosef Zvi Rimon"/>
        </w:smartTagPr>
        <w:r w:rsidRPr="000B137A">
          <w:rPr>
            <w:rFonts w:ascii="Arial" w:hAnsi="Arial" w:cs="Arial"/>
            <w:b/>
            <w:bCs/>
            <w:color w:val="000000"/>
          </w:rPr>
          <w:t>Yosef Zvi Rimon</w:t>
        </w:r>
      </w:smartTag>
    </w:p>
    <w:p w:rsidR="00253EA3" w:rsidRDefault="00253EA3" w:rsidP="00906541">
      <w:pPr>
        <w:widowControl w:val="0"/>
        <w:shd w:val="clear" w:color="auto" w:fill="FFFFFF"/>
        <w:autoSpaceDE w:val="0"/>
        <w:jc w:val="left"/>
        <w:rPr>
          <w:rFonts w:ascii="Arial" w:hAnsi="Arial" w:cs="Arial"/>
          <w:i/>
          <w:iCs/>
          <w:color w:val="000000"/>
        </w:rPr>
      </w:pPr>
    </w:p>
    <w:p w:rsidR="00906541" w:rsidRPr="00906541" w:rsidRDefault="00906541" w:rsidP="00906541">
      <w:pPr>
        <w:widowControl w:val="0"/>
        <w:shd w:val="clear" w:color="auto" w:fill="FFFFFF"/>
        <w:autoSpaceDE w:val="0"/>
        <w:jc w:val="left"/>
        <w:rPr>
          <w:rFonts w:ascii="Arial" w:hAnsi="Arial" w:cs="Arial"/>
          <w:color w:val="000000"/>
        </w:rPr>
      </w:pPr>
    </w:p>
    <w:p w:rsidR="00253EA3" w:rsidRPr="000B137A" w:rsidRDefault="00253EA3" w:rsidP="00906541">
      <w:pPr>
        <w:widowControl w:val="0"/>
        <w:shd w:val="clear" w:color="auto" w:fill="FFFFFF"/>
        <w:autoSpaceDE w:val="0"/>
        <w:jc w:val="left"/>
        <w:rPr>
          <w:rFonts w:ascii="Arial" w:hAnsi="Arial" w:cs="Arial"/>
          <w:b/>
          <w:bCs/>
          <w:color w:val="000000"/>
        </w:rPr>
      </w:pPr>
      <w:r w:rsidRPr="000B137A">
        <w:rPr>
          <w:rFonts w:ascii="Arial" w:hAnsi="Arial" w:cs="Arial"/>
          <w:b/>
          <w:bCs/>
          <w:color w:val="000000"/>
        </w:rPr>
        <w:t xml:space="preserve">I. The rabbinic commandment of the four cups </w:t>
      </w:r>
    </w:p>
    <w:p w:rsidR="00253EA3" w:rsidRPr="000B137A" w:rsidRDefault="00253EA3" w:rsidP="00906541">
      <w:pPr>
        <w:widowControl w:val="0"/>
        <w:shd w:val="clear" w:color="auto" w:fill="FFFFFF"/>
        <w:autoSpaceDE w:val="0"/>
        <w:jc w:val="left"/>
        <w:rPr>
          <w:rFonts w:ascii="Arial" w:hAnsi="Arial" w:cs="Arial"/>
          <w:b/>
          <w:bCs/>
          <w:color w:val="000000"/>
        </w:rPr>
      </w:pPr>
    </w:p>
    <w:p w:rsidR="00253EA3" w:rsidRDefault="00253EA3" w:rsidP="00906541">
      <w:pPr>
        <w:widowControl w:val="0"/>
        <w:shd w:val="clear" w:color="auto" w:fill="FFFFFF"/>
        <w:autoSpaceDE w:val="0"/>
        <w:rPr>
          <w:rFonts w:ascii="Arial" w:hAnsi="Arial" w:cs="Arial"/>
          <w:color w:val="000000"/>
        </w:rPr>
      </w:pPr>
      <w:r w:rsidRPr="000B137A">
        <w:rPr>
          <w:rFonts w:ascii="Arial" w:hAnsi="Arial" w:cs="Arial"/>
          <w:color w:val="000000"/>
        </w:rPr>
        <w:t xml:space="preserve">The </w:t>
      </w:r>
      <w:r w:rsidRPr="000B137A">
        <w:rPr>
          <w:rFonts w:ascii="Arial" w:hAnsi="Arial" w:cs="Arial"/>
          <w:i/>
          <w:iCs/>
          <w:color w:val="000000"/>
        </w:rPr>
        <w:t>mishna</w:t>
      </w:r>
      <w:r w:rsidRPr="000B137A">
        <w:rPr>
          <w:rFonts w:ascii="Arial" w:hAnsi="Arial" w:cs="Arial"/>
          <w:color w:val="000000"/>
        </w:rPr>
        <w:t xml:space="preserve"> (</w:t>
      </w:r>
      <w:r w:rsidRPr="000B137A">
        <w:rPr>
          <w:rFonts w:ascii="Arial" w:hAnsi="Arial" w:cs="Arial"/>
          <w:i/>
          <w:iCs/>
          <w:color w:val="000000"/>
        </w:rPr>
        <w:t>Pesachim</w:t>
      </w:r>
      <w:r w:rsidRPr="000B137A">
        <w:rPr>
          <w:rFonts w:ascii="Arial" w:hAnsi="Arial" w:cs="Arial"/>
          <w:color w:val="000000"/>
        </w:rPr>
        <w:t xml:space="preserve"> 99b) states: “They should not give him less than four cups.” The Talmud (108b) adds that the obligation of four cups applies to everyone: Men, women, and children: “The Sages taught: All are obligated [to drink] these four cups – men, women, and children.”  </w:t>
      </w:r>
    </w:p>
    <w:p w:rsidR="00906541" w:rsidRPr="000B137A" w:rsidRDefault="00906541" w:rsidP="00906541">
      <w:pPr>
        <w:widowControl w:val="0"/>
        <w:shd w:val="clear" w:color="auto" w:fill="FFFFFF"/>
        <w:autoSpaceDE w:val="0"/>
        <w:rPr>
          <w:rFonts w:ascii="Arial" w:hAnsi="Arial" w:cs="Arial"/>
          <w:color w:val="000000"/>
        </w:rPr>
      </w:pPr>
    </w:p>
    <w:p w:rsidR="00253EA3" w:rsidRPr="000B137A" w:rsidRDefault="00253EA3" w:rsidP="00906541">
      <w:pPr>
        <w:widowControl w:val="0"/>
        <w:shd w:val="clear" w:color="auto" w:fill="FFFFFF"/>
        <w:autoSpaceDE w:val="0"/>
        <w:ind w:left="10" w:firstLine="560"/>
        <w:rPr>
          <w:rFonts w:ascii="Arial" w:hAnsi="Arial" w:cs="Arial"/>
          <w:color w:val="000000"/>
        </w:rPr>
      </w:pPr>
      <w:r w:rsidRPr="000B137A">
        <w:rPr>
          <w:rFonts w:ascii="Arial" w:hAnsi="Arial" w:cs="Arial"/>
          <w:color w:val="000000"/>
        </w:rPr>
        <w:t xml:space="preserve">The commandment to drink four cups of wine during the </w:t>
      </w:r>
      <w:r w:rsidRPr="000B137A">
        <w:rPr>
          <w:rFonts w:ascii="Arial" w:hAnsi="Arial" w:cs="Arial"/>
          <w:i/>
          <w:iCs/>
          <w:color w:val="000000"/>
        </w:rPr>
        <w:t xml:space="preserve">seder </w:t>
      </w:r>
      <w:r w:rsidRPr="000B137A">
        <w:rPr>
          <w:rFonts w:ascii="Arial" w:hAnsi="Arial" w:cs="Arial"/>
          <w:color w:val="000000"/>
        </w:rPr>
        <w:t xml:space="preserve">is rabbinic, as is explained later in the Talmud (109b; 117b): “Our rabbis instituted four cups as symbolizing freedom.” </w:t>
      </w:r>
    </w:p>
    <w:p w:rsidR="00253EA3" w:rsidRPr="000B137A" w:rsidRDefault="00253EA3" w:rsidP="00906541">
      <w:pPr>
        <w:widowControl w:val="0"/>
        <w:shd w:val="clear" w:color="auto" w:fill="FFFFFF"/>
        <w:autoSpaceDE w:val="0"/>
        <w:ind w:left="10"/>
        <w:rPr>
          <w:rFonts w:ascii="Arial" w:hAnsi="Arial" w:cs="Arial"/>
          <w:color w:val="000000"/>
        </w:rPr>
      </w:pPr>
    </w:p>
    <w:p w:rsidR="00253EA3" w:rsidRDefault="00253EA3" w:rsidP="00906541">
      <w:pPr>
        <w:widowControl w:val="0"/>
        <w:shd w:val="clear" w:color="auto" w:fill="FFFFFF"/>
        <w:autoSpaceDE w:val="0"/>
        <w:ind w:left="10"/>
        <w:rPr>
          <w:rFonts w:ascii="Arial" w:hAnsi="Arial" w:cs="Arial"/>
          <w:b/>
          <w:bCs/>
          <w:color w:val="000000"/>
        </w:rPr>
      </w:pPr>
      <w:r w:rsidRPr="000B137A">
        <w:rPr>
          <w:rFonts w:ascii="Arial" w:hAnsi="Arial" w:cs="Arial"/>
          <w:b/>
          <w:bCs/>
          <w:color w:val="000000"/>
        </w:rPr>
        <w:t>Symbolizing freedom</w:t>
      </w:r>
    </w:p>
    <w:p w:rsidR="00906541" w:rsidRPr="000B137A" w:rsidRDefault="00906541" w:rsidP="00906541">
      <w:pPr>
        <w:widowControl w:val="0"/>
        <w:shd w:val="clear" w:color="auto" w:fill="FFFFFF"/>
        <w:autoSpaceDE w:val="0"/>
        <w:ind w:left="10"/>
        <w:rPr>
          <w:rFonts w:ascii="Arial" w:hAnsi="Arial" w:cs="Arial"/>
          <w:b/>
          <w:bCs/>
          <w:color w:val="000000"/>
        </w:rPr>
      </w:pPr>
    </w:p>
    <w:p w:rsidR="00253EA3" w:rsidRDefault="00253EA3" w:rsidP="00906541">
      <w:pPr>
        <w:widowControl w:val="0"/>
        <w:shd w:val="clear" w:color="auto" w:fill="FFFFFF"/>
        <w:autoSpaceDE w:val="0"/>
        <w:ind w:left="10" w:firstLine="570"/>
        <w:rPr>
          <w:rFonts w:ascii="Arial" w:hAnsi="Arial" w:cs="Arial"/>
          <w:color w:val="000000"/>
        </w:rPr>
      </w:pPr>
      <w:r w:rsidRPr="000B137A">
        <w:rPr>
          <w:rFonts w:ascii="Arial" w:hAnsi="Arial" w:cs="Arial"/>
          <w:color w:val="000000"/>
        </w:rPr>
        <w:t>The Talmud also states the reason that the Sages instituted drinking the four cups: Drinking wine symbolizes freedom. Slaves, as opposed to free people, don’t drink much wine which is why the Sages required every Jew to drink four cups of wine as an expression of freedom.</w:t>
      </w:r>
    </w:p>
    <w:p w:rsidR="00906541" w:rsidRPr="000B137A" w:rsidRDefault="00906541" w:rsidP="00906541">
      <w:pPr>
        <w:widowControl w:val="0"/>
        <w:shd w:val="clear" w:color="auto" w:fill="FFFFFF"/>
        <w:autoSpaceDE w:val="0"/>
        <w:ind w:left="10"/>
        <w:rPr>
          <w:rFonts w:ascii="Arial" w:hAnsi="Arial" w:cs="Arial"/>
          <w:color w:val="000000"/>
        </w:rPr>
      </w:pPr>
    </w:p>
    <w:p w:rsidR="00253EA3" w:rsidRDefault="00253EA3" w:rsidP="00906541">
      <w:pPr>
        <w:widowControl w:val="0"/>
        <w:shd w:val="clear" w:color="auto" w:fill="FFFFFF"/>
        <w:autoSpaceDE w:val="0"/>
        <w:ind w:left="10" w:firstLine="570"/>
        <w:rPr>
          <w:rFonts w:ascii="Arial" w:hAnsi="Arial" w:cs="Arial"/>
          <w:color w:val="000000"/>
        </w:rPr>
      </w:pPr>
      <w:r w:rsidRPr="000B137A">
        <w:rPr>
          <w:rFonts w:ascii="Arial" w:hAnsi="Arial" w:cs="Arial"/>
          <w:color w:val="000000"/>
        </w:rPr>
        <w:t xml:space="preserve">From the </w:t>
      </w:r>
      <w:r w:rsidRPr="000B137A">
        <w:rPr>
          <w:rFonts w:ascii="Arial" w:hAnsi="Arial" w:cs="Arial"/>
          <w:i/>
          <w:iCs/>
          <w:color w:val="000000"/>
        </w:rPr>
        <w:t>Rambam</w:t>
      </w:r>
      <w:r w:rsidRPr="000B137A">
        <w:rPr>
          <w:rFonts w:ascii="Arial" w:hAnsi="Arial" w:cs="Arial"/>
          <w:color w:val="000000"/>
        </w:rPr>
        <w:t>’s wording as well (</w:t>
      </w:r>
      <w:r w:rsidRPr="000B137A">
        <w:rPr>
          <w:rFonts w:ascii="Arial" w:hAnsi="Arial" w:cs="Arial"/>
          <w:i/>
          <w:iCs/>
          <w:color w:val="000000"/>
        </w:rPr>
        <w:t xml:space="preserve">Hilkhot Chametz U-Matza </w:t>
      </w:r>
      <w:r w:rsidRPr="000B137A">
        <w:rPr>
          <w:rFonts w:ascii="Arial" w:hAnsi="Arial" w:cs="Arial"/>
          <w:color w:val="000000"/>
        </w:rPr>
        <w:t>7:6-7), it appears that drinking the four cups is an exhibition of freedom:</w:t>
      </w:r>
    </w:p>
    <w:p w:rsidR="00906541" w:rsidRPr="000B137A" w:rsidRDefault="00906541" w:rsidP="00906541">
      <w:pPr>
        <w:widowControl w:val="0"/>
        <w:shd w:val="clear" w:color="auto" w:fill="FFFFFF"/>
        <w:autoSpaceDE w:val="0"/>
        <w:ind w:left="10" w:firstLine="570"/>
        <w:rPr>
          <w:rFonts w:ascii="Arial" w:hAnsi="Arial" w:cs="Arial"/>
          <w:color w:val="000000"/>
        </w:rPr>
      </w:pPr>
      <w:bookmarkStart w:id="0" w:name="_GoBack"/>
      <w:bookmarkEnd w:id="0"/>
    </w:p>
    <w:p w:rsidR="00253EA3" w:rsidRPr="000B137A" w:rsidRDefault="00253EA3" w:rsidP="00906541">
      <w:pPr>
        <w:widowControl w:val="0"/>
        <w:shd w:val="clear" w:color="auto" w:fill="FFFFFF"/>
        <w:autoSpaceDE w:val="0"/>
        <w:ind w:left="576"/>
        <w:rPr>
          <w:rFonts w:ascii="Arial" w:hAnsi="Arial" w:cs="Arial"/>
          <w:color w:val="000000"/>
        </w:rPr>
      </w:pPr>
      <w:r w:rsidRPr="000B137A">
        <w:rPr>
          <w:rFonts w:ascii="Arial" w:hAnsi="Arial" w:cs="Arial"/>
          <w:color w:val="000000"/>
        </w:rPr>
        <w:t xml:space="preserve">In every generation one is obligated to show himself as if he himself had just left the servitude of Egypt ... Therefore, when a person during this night he must eat and drink and do so while leaning the way a free person does, and each person, whether male or female, must drink four cups of wine during this night ... </w:t>
      </w:r>
    </w:p>
    <w:p w:rsidR="00253EA3" w:rsidRPr="000B137A" w:rsidRDefault="00253EA3" w:rsidP="00906541">
      <w:pPr>
        <w:widowControl w:val="0"/>
        <w:shd w:val="clear" w:color="auto" w:fill="FFFFFF"/>
        <w:autoSpaceDE w:val="0"/>
        <w:ind w:left="-30"/>
        <w:rPr>
          <w:rFonts w:ascii="Arial" w:hAnsi="Arial" w:cs="Arial"/>
          <w:color w:val="000000"/>
        </w:rPr>
      </w:pPr>
    </w:p>
    <w:p w:rsidR="00253EA3" w:rsidRDefault="00253EA3" w:rsidP="00906541">
      <w:pPr>
        <w:widowControl w:val="0"/>
        <w:shd w:val="clear" w:color="auto" w:fill="FFFFFF"/>
        <w:autoSpaceDE w:val="0"/>
        <w:ind w:left="-30"/>
        <w:rPr>
          <w:rFonts w:ascii="Arial" w:hAnsi="Arial" w:cs="Arial"/>
          <w:b/>
          <w:bCs/>
          <w:color w:val="000000"/>
        </w:rPr>
      </w:pPr>
      <w:r w:rsidRPr="000B137A">
        <w:rPr>
          <w:rFonts w:ascii="Arial" w:hAnsi="Arial" w:cs="Arial"/>
          <w:b/>
          <w:bCs/>
          <w:color w:val="000000"/>
        </w:rPr>
        <w:t>The fulfillment of the night’s commandment with a cup</w:t>
      </w:r>
    </w:p>
    <w:p w:rsidR="00906541" w:rsidRPr="000B137A" w:rsidRDefault="00906541" w:rsidP="00906541">
      <w:pPr>
        <w:widowControl w:val="0"/>
        <w:shd w:val="clear" w:color="auto" w:fill="FFFFFF"/>
        <w:autoSpaceDE w:val="0"/>
        <w:ind w:left="-30"/>
        <w:rPr>
          <w:rFonts w:ascii="Arial" w:hAnsi="Arial" w:cs="Arial"/>
          <w:b/>
          <w:bCs/>
          <w:color w:val="000000"/>
        </w:rPr>
      </w:pPr>
    </w:p>
    <w:p w:rsidR="00253EA3" w:rsidRDefault="00253EA3" w:rsidP="00906541">
      <w:pPr>
        <w:widowControl w:val="0"/>
        <w:shd w:val="clear" w:color="auto" w:fill="FFFFFF"/>
        <w:autoSpaceDE w:val="0"/>
        <w:ind w:left="-30" w:firstLine="360"/>
        <w:rPr>
          <w:rFonts w:ascii="Arial" w:hAnsi="Arial" w:cs="Arial"/>
          <w:color w:val="000000"/>
        </w:rPr>
      </w:pPr>
      <w:r w:rsidRPr="000B137A">
        <w:rPr>
          <w:rFonts w:ascii="Arial" w:hAnsi="Arial" w:cs="Arial"/>
          <w:color w:val="000000"/>
        </w:rPr>
        <w:t>The</w:t>
      </w:r>
      <w:r w:rsidRPr="000B137A">
        <w:rPr>
          <w:rFonts w:ascii="Arial" w:hAnsi="Arial" w:cs="Arial"/>
          <w:i/>
          <w:iCs/>
          <w:color w:val="000000"/>
        </w:rPr>
        <w:t xml:space="preserve"> Tosafot</w:t>
      </w:r>
      <w:r w:rsidRPr="000B137A">
        <w:rPr>
          <w:rFonts w:ascii="Arial" w:hAnsi="Arial" w:cs="Arial"/>
          <w:color w:val="000000"/>
        </w:rPr>
        <w:t xml:space="preserve"> (</w:t>
      </w:r>
      <w:r w:rsidRPr="000B137A">
        <w:rPr>
          <w:rFonts w:ascii="Arial" w:hAnsi="Arial" w:cs="Arial"/>
          <w:i/>
          <w:iCs/>
          <w:color w:val="000000"/>
        </w:rPr>
        <w:t>Sukka</w:t>
      </w:r>
      <w:r w:rsidRPr="000B137A">
        <w:rPr>
          <w:rFonts w:ascii="Arial" w:hAnsi="Arial" w:cs="Arial"/>
          <w:color w:val="000000"/>
        </w:rPr>
        <w:t xml:space="preserve"> 35a, s.v. “</w:t>
      </w:r>
      <w:r w:rsidRPr="000B137A">
        <w:rPr>
          <w:rFonts w:ascii="Arial" w:hAnsi="Arial" w:cs="Arial"/>
          <w:i/>
          <w:iCs/>
          <w:color w:val="000000"/>
        </w:rPr>
        <w:t>Mi shehaya</w:t>
      </w:r>
      <w:r w:rsidRPr="000B137A">
        <w:rPr>
          <w:rFonts w:ascii="Arial" w:hAnsi="Arial" w:cs="Arial"/>
          <w:color w:val="000000"/>
        </w:rPr>
        <w:t xml:space="preserve">”) mention that there is another reason for the commandment regarding the four cups: “The four cups were instituted in order to recite </w:t>
      </w:r>
      <w:r w:rsidRPr="000B137A">
        <w:rPr>
          <w:rFonts w:ascii="Arial" w:hAnsi="Arial" w:cs="Arial"/>
          <w:i/>
          <w:iCs/>
          <w:color w:val="000000"/>
        </w:rPr>
        <w:t>hallel</w:t>
      </w:r>
      <w:r w:rsidRPr="000B137A">
        <w:rPr>
          <w:rFonts w:ascii="Arial" w:hAnsi="Arial" w:cs="Arial"/>
          <w:color w:val="000000"/>
        </w:rPr>
        <w:t xml:space="preserve"> and the </w:t>
      </w:r>
      <w:r w:rsidRPr="000B137A">
        <w:rPr>
          <w:rFonts w:ascii="Arial" w:hAnsi="Arial" w:cs="Arial"/>
          <w:i/>
          <w:iCs/>
          <w:color w:val="000000"/>
        </w:rPr>
        <w:t>Haggada</w:t>
      </w:r>
      <w:r w:rsidRPr="000B137A">
        <w:rPr>
          <w:rFonts w:ascii="Arial" w:hAnsi="Arial" w:cs="Arial"/>
          <w:color w:val="000000"/>
        </w:rPr>
        <w:t xml:space="preserve"> with them.” From this, one can understand that the purpose of the cups is to accompany the different passages which we are obligated to recite during the </w:t>
      </w:r>
      <w:r w:rsidRPr="000B137A">
        <w:rPr>
          <w:rFonts w:ascii="Arial" w:hAnsi="Arial" w:cs="Arial"/>
          <w:i/>
          <w:iCs/>
          <w:color w:val="000000"/>
        </w:rPr>
        <w:t>seder</w:t>
      </w:r>
      <w:r w:rsidRPr="000B137A">
        <w:rPr>
          <w:rFonts w:ascii="Arial" w:hAnsi="Arial" w:cs="Arial"/>
          <w:color w:val="000000"/>
        </w:rPr>
        <w:t xml:space="preserve"> night. During the </w:t>
      </w:r>
      <w:r w:rsidRPr="000B137A">
        <w:rPr>
          <w:rFonts w:ascii="Arial" w:hAnsi="Arial" w:cs="Arial"/>
          <w:i/>
          <w:iCs/>
          <w:color w:val="000000"/>
        </w:rPr>
        <w:t xml:space="preserve">seder </w:t>
      </w:r>
      <w:r w:rsidRPr="000B137A">
        <w:rPr>
          <w:rFonts w:ascii="Arial" w:hAnsi="Arial" w:cs="Arial"/>
          <w:color w:val="000000"/>
        </w:rPr>
        <w:t xml:space="preserve">we fulfill four obligations of recital: </w:t>
      </w:r>
    </w:p>
    <w:p w:rsidR="00906541" w:rsidRPr="000B137A" w:rsidRDefault="00906541" w:rsidP="00906541">
      <w:pPr>
        <w:widowControl w:val="0"/>
        <w:shd w:val="clear" w:color="auto" w:fill="FFFFFF"/>
        <w:autoSpaceDE w:val="0"/>
        <w:ind w:left="-30" w:firstLine="360"/>
        <w:rPr>
          <w:rFonts w:ascii="Arial" w:hAnsi="Arial" w:cs="Arial"/>
          <w:color w:val="000000"/>
        </w:rPr>
      </w:pPr>
    </w:p>
    <w:p w:rsidR="00253EA3" w:rsidRPr="000B137A" w:rsidRDefault="00253EA3" w:rsidP="00906541">
      <w:pPr>
        <w:pStyle w:val="ListParagraph"/>
        <w:widowControl w:val="0"/>
        <w:numPr>
          <w:ilvl w:val="0"/>
          <w:numId w:val="8"/>
        </w:numPr>
        <w:shd w:val="clear" w:color="auto" w:fill="FFFFFF"/>
        <w:autoSpaceDE w:val="0"/>
        <w:rPr>
          <w:rFonts w:ascii="Arial" w:hAnsi="Arial" w:cs="Arial"/>
          <w:color w:val="000000"/>
        </w:rPr>
      </w:pPr>
      <w:r w:rsidRPr="000B137A">
        <w:rPr>
          <w:rFonts w:ascii="Arial" w:hAnsi="Arial" w:cs="Arial"/>
          <w:i/>
          <w:iCs/>
          <w:color w:val="000000"/>
        </w:rPr>
        <w:t>Kiddush</w:t>
      </w:r>
      <w:r w:rsidRPr="000B137A">
        <w:rPr>
          <w:rFonts w:ascii="Arial" w:hAnsi="Arial" w:cs="Arial"/>
          <w:color w:val="000000"/>
        </w:rPr>
        <w:t xml:space="preserve"> </w:t>
      </w:r>
    </w:p>
    <w:p w:rsidR="00253EA3" w:rsidRPr="000B137A" w:rsidRDefault="00253EA3" w:rsidP="00906541">
      <w:pPr>
        <w:pStyle w:val="ListParagraph"/>
        <w:widowControl w:val="0"/>
        <w:numPr>
          <w:ilvl w:val="0"/>
          <w:numId w:val="8"/>
        </w:numPr>
        <w:shd w:val="clear" w:color="auto" w:fill="FFFFFF"/>
        <w:autoSpaceDE w:val="0"/>
        <w:rPr>
          <w:rFonts w:ascii="Arial" w:hAnsi="Arial" w:cs="Arial"/>
          <w:color w:val="000000"/>
        </w:rPr>
      </w:pPr>
      <w:r w:rsidRPr="000B137A">
        <w:rPr>
          <w:rFonts w:ascii="Arial" w:hAnsi="Arial" w:cs="Arial"/>
          <w:color w:val="000000"/>
        </w:rPr>
        <w:t xml:space="preserve">Relating the story of the Exodus from </w:t>
      </w:r>
      <w:smartTag w:uri="urn:schemas-microsoft-com:office:smarttags" w:element="country-region">
        <w:smartTag w:uri="urn:schemas-microsoft-com:office:smarttags" w:element="place">
          <w:r w:rsidRPr="000B137A">
            <w:rPr>
              <w:rFonts w:ascii="Arial" w:hAnsi="Arial" w:cs="Arial"/>
              <w:color w:val="000000"/>
            </w:rPr>
            <w:t>Egypt</w:t>
          </w:r>
        </w:smartTag>
      </w:smartTag>
      <w:r w:rsidRPr="000B137A">
        <w:rPr>
          <w:rFonts w:ascii="Arial" w:hAnsi="Arial" w:cs="Arial"/>
          <w:color w:val="000000"/>
        </w:rPr>
        <w:t xml:space="preserve"> </w:t>
      </w:r>
    </w:p>
    <w:p w:rsidR="00253EA3" w:rsidRPr="000B137A" w:rsidRDefault="00253EA3" w:rsidP="00906541">
      <w:pPr>
        <w:pStyle w:val="ListParagraph"/>
        <w:widowControl w:val="0"/>
        <w:numPr>
          <w:ilvl w:val="0"/>
          <w:numId w:val="8"/>
        </w:numPr>
        <w:shd w:val="clear" w:color="auto" w:fill="FFFFFF"/>
        <w:autoSpaceDE w:val="0"/>
        <w:rPr>
          <w:rFonts w:ascii="Arial" w:hAnsi="Arial" w:cs="Arial"/>
          <w:color w:val="000000"/>
        </w:rPr>
      </w:pPr>
      <w:r w:rsidRPr="000B137A">
        <w:rPr>
          <w:rFonts w:ascii="Arial" w:hAnsi="Arial" w:cs="Arial"/>
          <w:i/>
          <w:iCs/>
          <w:color w:val="000000"/>
        </w:rPr>
        <w:t>birkat ha-mazon</w:t>
      </w:r>
      <w:r w:rsidRPr="000B137A">
        <w:rPr>
          <w:rFonts w:ascii="Arial" w:hAnsi="Arial" w:cs="Arial"/>
          <w:color w:val="000000"/>
        </w:rPr>
        <w:t xml:space="preserve"> </w:t>
      </w:r>
    </w:p>
    <w:p w:rsidR="00253EA3" w:rsidRPr="000B137A" w:rsidRDefault="00253EA3" w:rsidP="00906541">
      <w:pPr>
        <w:pStyle w:val="ListParagraph"/>
        <w:widowControl w:val="0"/>
        <w:numPr>
          <w:ilvl w:val="0"/>
          <w:numId w:val="8"/>
        </w:numPr>
        <w:shd w:val="clear" w:color="auto" w:fill="FFFFFF"/>
        <w:autoSpaceDE w:val="0"/>
        <w:rPr>
          <w:rFonts w:ascii="Arial" w:hAnsi="Arial" w:cs="Arial"/>
          <w:color w:val="000000"/>
        </w:rPr>
      </w:pPr>
      <w:r w:rsidRPr="000B137A">
        <w:rPr>
          <w:rFonts w:ascii="Arial" w:hAnsi="Arial" w:cs="Arial"/>
          <w:i/>
          <w:iCs/>
          <w:color w:val="000000"/>
        </w:rPr>
        <w:t>Hallel</w:t>
      </w:r>
      <w:r w:rsidRPr="000B137A">
        <w:rPr>
          <w:rFonts w:ascii="Arial" w:hAnsi="Arial" w:cs="Arial"/>
          <w:color w:val="000000"/>
        </w:rPr>
        <w:t xml:space="preserve">. </w:t>
      </w:r>
    </w:p>
    <w:p w:rsidR="00906541" w:rsidRDefault="00906541" w:rsidP="00906541">
      <w:pPr>
        <w:widowControl w:val="0"/>
        <w:shd w:val="clear" w:color="auto" w:fill="FFFFFF"/>
        <w:autoSpaceDE w:val="0"/>
        <w:ind w:left="-30"/>
        <w:rPr>
          <w:rFonts w:ascii="Arial" w:hAnsi="Arial" w:cs="Arial"/>
          <w:color w:val="000000"/>
        </w:rPr>
      </w:pPr>
    </w:p>
    <w:p w:rsidR="00253EA3" w:rsidRPr="000B137A" w:rsidRDefault="00253EA3" w:rsidP="00906541">
      <w:pPr>
        <w:widowControl w:val="0"/>
        <w:shd w:val="clear" w:color="auto" w:fill="FFFFFF"/>
        <w:autoSpaceDE w:val="0"/>
        <w:ind w:left="-30"/>
        <w:rPr>
          <w:rFonts w:ascii="Arial" w:hAnsi="Arial" w:cs="Arial"/>
          <w:color w:val="000000"/>
        </w:rPr>
      </w:pPr>
      <w:r w:rsidRPr="000B137A">
        <w:rPr>
          <w:rFonts w:ascii="Arial" w:hAnsi="Arial" w:cs="Arial"/>
          <w:color w:val="000000"/>
        </w:rPr>
        <w:t xml:space="preserve">Thus, the Sages instituted that each of these sections be accompanied by one of </w:t>
      </w:r>
      <w:r w:rsidRPr="000B137A">
        <w:rPr>
          <w:rFonts w:ascii="Arial" w:hAnsi="Arial" w:cs="Arial"/>
          <w:color w:val="000000"/>
        </w:rPr>
        <w:lastRenderedPageBreak/>
        <w:t xml:space="preserve">the four cups, so as to impart importance to them. With regard to other passages which we are obligated to recite, such as: </w:t>
      </w:r>
      <w:r w:rsidRPr="000B137A">
        <w:rPr>
          <w:rFonts w:ascii="Arial" w:hAnsi="Arial" w:cs="Arial"/>
          <w:i/>
          <w:iCs/>
          <w:color w:val="000000"/>
        </w:rPr>
        <w:t>Havdala</w:t>
      </w:r>
      <w:r w:rsidRPr="000B137A">
        <w:rPr>
          <w:rFonts w:ascii="Arial" w:hAnsi="Arial" w:cs="Arial"/>
          <w:color w:val="000000"/>
        </w:rPr>
        <w:t>, the marriage ceremony, etc., we find the obligation to accompany them by wine in order to grant them honor and importance.</w:t>
      </w:r>
      <w:r w:rsidRPr="000B137A">
        <w:rPr>
          <w:rStyle w:val="FootnoteReference"/>
          <w:rFonts w:ascii="Arial" w:hAnsi="Arial" w:cs="Arial"/>
          <w:color w:val="000000"/>
        </w:rPr>
        <w:footnoteReference w:id="1"/>
      </w:r>
    </w:p>
    <w:p w:rsidR="00906541" w:rsidRDefault="00906541" w:rsidP="00906541">
      <w:pPr>
        <w:widowControl w:val="0"/>
        <w:shd w:val="clear" w:color="auto" w:fill="FFFFFF"/>
        <w:autoSpaceDE w:val="0"/>
        <w:ind w:left="-10" w:firstLine="590"/>
        <w:rPr>
          <w:rFonts w:ascii="Arial" w:hAnsi="Arial" w:cs="Arial"/>
          <w:color w:val="000000"/>
        </w:rPr>
      </w:pPr>
    </w:p>
    <w:p w:rsidR="00253EA3" w:rsidRDefault="00253EA3" w:rsidP="00906541">
      <w:pPr>
        <w:widowControl w:val="0"/>
        <w:shd w:val="clear" w:color="auto" w:fill="FFFFFF"/>
        <w:autoSpaceDE w:val="0"/>
        <w:ind w:left="-10" w:firstLine="590"/>
        <w:rPr>
          <w:rFonts w:ascii="Arial" w:hAnsi="Arial" w:cs="Arial"/>
          <w:color w:val="000000"/>
        </w:rPr>
      </w:pPr>
      <w:r w:rsidRPr="000B137A">
        <w:rPr>
          <w:rFonts w:ascii="Arial" w:hAnsi="Arial" w:cs="Arial"/>
          <w:color w:val="000000"/>
        </w:rPr>
        <w:t xml:space="preserve">According to the explanation that the four cups were instituted as an expression of freedom, the drinking is the primary component of the obligation during the </w:t>
      </w:r>
      <w:r w:rsidRPr="000B137A">
        <w:rPr>
          <w:rFonts w:ascii="Arial" w:hAnsi="Arial" w:cs="Arial"/>
          <w:i/>
          <w:iCs/>
          <w:color w:val="000000"/>
        </w:rPr>
        <w:t>seder</w:t>
      </w:r>
      <w:r w:rsidRPr="000B137A">
        <w:rPr>
          <w:rFonts w:ascii="Arial" w:hAnsi="Arial" w:cs="Arial"/>
          <w:color w:val="000000"/>
        </w:rPr>
        <w:t xml:space="preserve"> whereas the recital of the </w:t>
      </w:r>
      <w:r w:rsidRPr="000B137A">
        <w:rPr>
          <w:rFonts w:ascii="Arial" w:hAnsi="Arial" w:cs="Arial"/>
          <w:i/>
          <w:iCs/>
          <w:color w:val="000000"/>
        </w:rPr>
        <w:t>haggada</w:t>
      </w:r>
      <w:r w:rsidRPr="000B137A">
        <w:rPr>
          <w:rFonts w:ascii="Arial" w:hAnsi="Arial" w:cs="Arial"/>
          <w:color w:val="000000"/>
        </w:rPr>
        <w:t xml:space="preserve"> is secondary. On the other hand, according to the explanation that the four cups were instituted in order to grant importance to the passages that are recited, the recital of the </w:t>
      </w:r>
      <w:r w:rsidRPr="000B137A">
        <w:rPr>
          <w:rFonts w:ascii="Arial" w:hAnsi="Arial" w:cs="Arial"/>
          <w:i/>
          <w:iCs/>
          <w:color w:val="000000"/>
        </w:rPr>
        <w:t>haggada</w:t>
      </w:r>
      <w:r w:rsidRPr="000B137A">
        <w:rPr>
          <w:rFonts w:ascii="Arial" w:hAnsi="Arial" w:cs="Arial"/>
          <w:color w:val="000000"/>
        </w:rPr>
        <w:t xml:space="preserve"> during the </w:t>
      </w:r>
      <w:r w:rsidRPr="000B137A">
        <w:rPr>
          <w:rFonts w:ascii="Arial" w:hAnsi="Arial" w:cs="Arial"/>
          <w:i/>
          <w:iCs/>
          <w:color w:val="000000"/>
        </w:rPr>
        <w:t xml:space="preserve">seder </w:t>
      </w:r>
      <w:r w:rsidRPr="000B137A">
        <w:rPr>
          <w:rFonts w:ascii="Arial" w:hAnsi="Arial" w:cs="Arial"/>
          <w:color w:val="000000"/>
        </w:rPr>
        <w:t>is the primary obligation.</w:t>
      </w:r>
      <w:r w:rsidRPr="000B137A">
        <w:rPr>
          <w:rStyle w:val="FootnoteReference"/>
          <w:rFonts w:ascii="Arial" w:hAnsi="Arial" w:cs="Arial"/>
          <w:color w:val="000000"/>
        </w:rPr>
        <w:footnoteReference w:id="2"/>
      </w:r>
      <w:r w:rsidRPr="000B137A">
        <w:rPr>
          <w:rFonts w:ascii="Arial" w:hAnsi="Arial" w:cs="Arial"/>
          <w:color w:val="000000"/>
        </w:rPr>
        <w:t xml:space="preserve"> It is possible that there is room for both views such that the obligation of the four cups has two ends: both to exhibit freedom and to recite the obligations of the evening over wine. </w:t>
      </w:r>
    </w:p>
    <w:p w:rsidR="00906541" w:rsidRPr="000B137A" w:rsidRDefault="00906541" w:rsidP="00906541">
      <w:pPr>
        <w:widowControl w:val="0"/>
        <w:shd w:val="clear" w:color="auto" w:fill="FFFFFF"/>
        <w:autoSpaceDE w:val="0"/>
        <w:ind w:left="-10" w:firstLine="590"/>
        <w:rPr>
          <w:rFonts w:ascii="Arial" w:hAnsi="Arial" w:cs="Arial"/>
          <w:color w:val="000000"/>
        </w:rPr>
      </w:pPr>
    </w:p>
    <w:p w:rsidR="00253EA3" w:rsidRDefault="00253EA3" w:rsidP="00906541">
      <w:pPr>
        <w:widowControl w:val="0"/>
        <w:shd w:val="clear" w:color="auto" w:fill="FFFFFF"/>
        <w:autoSpaceDE w:val="0"/>
        <w:ind w:left="-10" w:firstLine="590"/>
        <w:rPr>
          <w:rFonts w:ascii="Arial" w:hAnsi="Arial" w:cs="Arial"/>
          <w:color w:val="000000"/>
        </w:rPr>
      </w:pPr>
      <w:r w:rsidRPr="000B137A">
        <w:rPr>
          <w:rFonts w:ascii="Arial" w:hAnsi="Arial" w:cs="Arial"/>
          <w:color w:val="000000"/>
        </w:rPr>
        <w:t xml:space="preserve">The truth of the matter is that this appears to be the Talmud’s view (117b): </w:t>
      </w:r>
      <w:r w:rsidRPr="000B137A">
        <w:rPr>
          <w:rFonts w:ascii="Arial" w:hAnsi="Arial" w:cs="Arial"/>
          <w:color w:val="000000"/>
        </w:rPr>
        <w:lastRenderedPageBreak/>
        <w:t xml:space="preserve">“The four cups that the Sages ordained as symbolizing liberty – we should perform a </w:t>
      </w:r>
      <w:r w:rsidRPr="000B137A">
        <w:rPr>
          <w:rFonts w:ascii="Arial" w:hAnsi="Arial" w:cs="Arial"/>
          <w:i/>
          <w:iCs/>
          <w:color w:val="000000"/>
        </w:rPr>
        <w:t>mitzva</w:t>
      </w:r>
      <w:r w:rsidRPr="000B137A">
        <w:rPr>
          <w:rFonts w:ascii="Arial" w:hAnsi="Arial" w:cs="Arial"/>
          <w:color w:val="000000"/>
        </w:rPr>
        <w:t xml:space="preserve"> with each and every one them.” In other words, at the outset the Sages ordained that one should drink four cups of wine as symbolizing liberty, but they also ordained that these cups should not just be drunk without any rhyme or reason rather we should perform another </w:t>
      </w:r>
      <w:r w:rsidRPr="000B137A">
        <w:rPr>
          <w:rFonts w:ascii="Arial" w:hAnsi="Arial" w:cs="Arial"/>
          <w:i/>
          <w:iCs/>
          <w:color w:val="000000"/>
        </w:rPr>
        <w:t>mitzva</w:t>
      </w:r>
      <w:r w:rsidRPr="000B137A">
        <w:rPr>
          <w:rFonts w:ascii="Arial" w:hAnsi="Arial" w:cs="Arial"/>
          <w:color w:val="000000"/>
        </w:rPr>
        <w:t xml:space="preserve"> along with each cup, i.e., all of the evening’s recitals should be over cups of wine.</w:t>
      </w:r>
    </w:p>
    <w:p w:rsidR="00906541" w:rsidRPr="000B137A" w:rsidRDefault="00906541" w:rsidP="00906541">
      <w:pPr>
        <w:widowControl w:val="0"/>
        <w:shd w:val="clear" w:color="auto" w:fill="FFFFFF"/>
        <w:autoSpaceDE w:val="0"/>
        <w:ind w:left="-10" w:firstLine="590"/>
        <w:rPr>
          <w:rFonts w:ascii="Arial" w:hAnsi="Arial" w:cs="Arial"/>
          <w:color w:val="000000"/>
        </w:rPr>
      </w:pPr>
    </w:p>
    <w:p w:rsidR="00253EA3" w:rsidRDefault="00253EA3" w:rsidP="00906541">
      <w:pPr>
        <w:widowControl w:val="0"/>
        <w:shd w:val="clear" w:color="auto" w:fill="FFFFFF"/>
        <w:autoSpaceDE w:val="0"/>
        <w:ind w:left="-20" w:firstLine="600"/>
        <w:rPr>
          <w:rFonts w:ascii="Arial" w:hAnsi="Arial" w:cs="Arial"/>
          <w:color w:val="000000"/>
        </w:rPr>
      </w:pPr>
      <w:r w:rsidRPr="000B137A">
        <w:rPr>
          <w:rFonts w:ascii="Arial" w:hAnsi="Arial" w:cs="Arial"/>
          <w:color w:val="000000"/>
        </w:rPr>
        <w:t xml:space="preserve">This is also implied by the </w:t>
      </w:r>
      <w:r w:rsidRPr="000B137A">
        <w:rPr>
          <w:rFonts w:ascii="Arial" w:hAnsi="Arial" w:cs="Arial"/>
          <w:i/>
          <w:iCs/>
          <w:color w:val="000000"/>
        </w:rPr>
        <w:t>Rambam</w:t>
      </w:r>
      <w:r w:rsidRPr="000B137A">
        <w:rPr>
          <w:rFonts w:ascii="Arial" w:hAnsi="Arial" w:cs="Arial"/>
          <w:color w:val="000000"/>
        </w:rPr>
        <w:t>, who on the one hand mentions the obligation of the four cups within the context of the obligation of “showing himself as if he himself had just now left the servitude of Egypt,” yet on the other hand notes that the cups accompany the obligations of the night (7:10).</w:t>
      </w:r>
      <w:r w:rsidRPr="000B137A">
        <w:rPr>
          <w:rStyle w:val="FootnoteReference"/>
          <w:rFonts w:ascii="Arial" w:hAnsi="Arial" w:cs="Arial"/>
          <w:color w:val="000000"/>
        </w:rPr>
        <w:footnoteReference w:id="3"/>
      </w:r>
    </w:p>
    <w:p w:rsidR="00906541" w:rsidRPr="000B137A" w:rsidRDefault="00906541" w:rsidP="00906541">
      <w:pPr>
        <w:widowControl w:val="0"/>
        <w:shd w:val="clear" w:color="auto" w:fill="FFFFFF"/>
        <w:autoSpaceDE w:val="0"/>
        <w:ind w:left="-20" w:firstLine="600"/>
        <w:rPr>
          <w:rFonts w:ascii="Arial" w:hAnsi="Arial" w:cs="Arial"/>
          <w:color w:val="000000"/>
        </w:rPr>
      </w:pPr>
    </w:p>
    <w:p w:rsidR="00253EA3" w:rsidRPr="000B137A" w:rsidRDefault="00253EA3" w:rsidP="00906541">
      <w:pPr>
        <w:widowControl w:val="0"/>
        <w:shd w:val="clear" w:color="auto" w:fill="FFFFFF"/>
        <w:autoSpaceDE w:val="0"/>
        <w:ind w:left="590"/>
        <w:rPr>
          <w:rFonts w:ascii="Arial" w:hAnsi="Arial" w:cs="Arial"/>
          <w:color w:val="000000"/>
        </w:rPr>
      </w:pPr>
      <w:r w:rsidRPr="000B137A">
        <w:rPr>
          <w:rFonts w:ascii="Arial" w:hAnsi="Arial" w:cs="Arial"/>
          <w:color w:val="000000"/>
        </w:rPr>
        <w:t xml:space="preserve">On each and every cup of these four cups, one recites an independent blessing. On the first cup he recites the festival’s </w:t>
      </w:r>
      <w:r w:rsidRPr="000B137A">
        <w:rPr>
          <w:rFonts w:ascii="Arial" w:hAnsi="Arial" w:cs="Arial"/>
          <w:i/>
          <w:iCs/>
          <w:color w:val="000000"/>
        </w:rPr>
        <w:t>kiddush</w:t>
      </w:r>
      <w:r w:rsidRPr="000B137A">
        <w:rPr>
          <w:rFonts w:ascii="Arial" w:hAnsi="Arial" w:cs="Arial"/>
          <w:color w:val="000000"/>
        </w:rPr>
        <w:t xml:space="preserve">. On the second cup he recites the </w:t>
      </w:r>
      <w:r w:rsidRPr="000B137A">
        <w:rPr>
          <w:rFonts w:ascii="Arial" w:hAnsi="Arial" w:cs="Arial"/>
          <w:i/>
          <w:iCs/>
          <w:color w:val="000000"/>
        </w:rPr>
        <w:t>Haggada</w:t>
      </w:r>
      <w:r w:rsidRPr="000B137A">
        <w:rPr>
          <w:rFonts w:ascii="Arial" w:hAnsi="Arial" w:cs="Arial"/>
          <w:color w:val="000000"/>
        </w:rPr>
        <w:t xml:space="preserve">. On the third cup he recites </w:t>
      </w:r>
      <w:r w:rsidRPr="000B137A">
        <w:rPr>
          <w:rFonts w:ascii="Arial" w:hAnsi="Arial" w:cs="Arial"/>
          <w:i/>
          <w:iCs/>
          <w:color w:val="000000"/>
        </w:rPr>
        <w:t>birkat ha-mazon</w:t>
      </w:r>
      <w:r w:rsidRPr="000B137A">
        <w:rPr>
          <w:rFonts w:ascii="Arial" w:hAnsi="Arial" w:cs="Arial"/>
          <w:color w:val="000000"/>
        </w:rPr>
        <w:t xml:space="preserve">. On the fourth cup he recites </w:t>
      </w:r>
      <w:r w:rsidRPr="000B137A">
        <w:rPr>
          <w:rFonts w:ascii="Arial" w:hAnsi="Arial" w:cs="Arial"/>
          <w:i/>
          <w:iCs/>
          <w:color w:val="000000"/>
        </w:rPr>
        <w:t>hallel</w:t>
      </w:r>
      <w:r w:rsidRPr="000B137A">
        <w:rPr>
          <w:rFonts w:ascii="Arial" w:hAnsi="Arial" w:cs="Arial"/>
          <w:color w:val="000000"/>
        </w:rPr>
        <w:t xml:space="preserve"> and recites the blessing of the song. </w:t>
      </w:r>
    </w:p>
    <w:p w:rsidR="00253EA3" w:rsidRPr="000B137A" w:rsidRDefault="00253EA3" w:rsidP="00906541">
      <w:pPr>
        <w:widowControl w:val="0"/>
        <w:shd w:val="clear" w:color="auto" w:fill="FFFFFF"/>
        <w:autoSpaceDE w:val="0"/>
        <w:ind w:left="590"/>
        <w:rPr>
          <w:rFonts w:ascii="Arial" w:hAnsi="Arial" w:cs="Arial"/>
          <w:color w:val="000000"/>
        </w:rPr>
      </w:pPr>
    </w:p>
    <w:p w:rsidR="00253EA3" w:rsidRDefault="00253EA3" w:rsidP="00906541">
      <w:pPr>
        <w:widowControl w:val="0"/>
        <w:shd w:val="clear" w:color="auto" w:fill="FFFFFF"/>
        <w:autoSpaceDE w:val="0"/>
        <w:ind w:left="-10"/>
        <w:rPr>
          <w:rFonts w:ascii="Arial" w:hAnsi="Arial" w:cs="Arial"/>
          <w:b/>
          <w:bCs/>
          <w:color w:val="000000"/>
        </w:rPr>
      </w:pPr>
      <w:r w:rsidRPr="000B137A">
        <w:rPr>
          <w:rFonts w:ascii="Arial" w:hAnsi="Arial" w:cs="Arial"/>
          <w:b/>
          <w:bCs/>
          <w:color w:val="000000"/>
        </w:rPr>
        <w:t xml:space="preserve">Division of the </w:t>
      </w:r>
      <w:r w:rsidRPr="000B137A">
        <w:rPr>
          <w:rFonts w:ascii="Arial" w:hAnsi="Arial" w:cs="Arial"/>
          <w:b/>
          <w:bCs/>
          <w:i/>
          <w:iCs/>
          <w:color w:val="000000"/>
        </w:rPr>
        <w:t>seder</w:t>
      </w:r>
      <w:r w:rsidRPr="000B137A">
        <w:rPr>
          <w:rFonts w:ascii="Arial" w:hAnsi="Arial" w:cs="Arial"/>
          <w:b/>
          <w:bCs/>
          <w:color w:val="000000"/>
        </w:rPr>
        <w:t xml:space="preserve"> night</w:t>
      </w:r>
    </w:p>
    <w:p w:rsidR="00906541" w:rsidRPr="000B137A" w:rsidRDefault="00906541" w:rsidP="00906541">
      <w:pPr>
        <w:widowControl w:val="0"/>
        <w:shd w:val="clear" w:color="auto" w:fill="FFFFFF"/>
        <w:autoSpaceDE w:val="0"/>
        <w:ind w:left="-10"/>
        <w:rPr>
          <w:rFonts w:ascii="Arial" w:hAnsi="Arial" w:cs="Arial"/>
          <w:b/>
          <w:bCs/>
          <w:i/>
          <w:iCs/>
          <w:color w:val="000000"/>
        </w:rPr>
      </w:pPr>
    </w:p>
    <w:p w:rsidR="00253EA3" w:rsidRPr="000B137A" w:rsidRDefault="00253EA3" w:rsidP="00906541">
      <w:pPr>
        <w:widowControl w:val="0"/>
        <w:shd w:val="clear" w:color="auto" w:fill="FFFFFF"/>
        <w:autoSpaceDE w:val="0"/>
        <w:ind w:left="-10" w:firstLine="730"/>
        <w:rPr>
          <w:rFonts w:ascii="Arial" w:hAnsi="Arial" w:cs="Arial"/>
          <w:color w:val="000000"/>
        </w:rPr>
      </w:pPr>
      <w:r w:rsidRPr="000B137A">
        <w:rPr>
          <w:rFonts w:ascii="Arial" w:hAnsi="Arial" w:cs="Arial"/>
          <w:color w:val="000000"/>
        </w:rPr>
        <w:t xml:space="preserve">In light of the fact that the Sages instituted that each of the </w:t>
      </w:r>
      <w:r w:rsidRPr="000B137A">
        <w:rPr>
          <w:rFonts w:ascii="Arial" w:hAnsi="Arial" w:cs="Arial"/>
          <w:i/>
          <w:iCs/>
          <w:color w:val="000000"/>
        </w:rPr>
        <w:t>seder</w:t>
      </w:r>
      <w:r w:rsidRPr="000B137A">
        <w:rPr>
          <w:rFonts w:ascii="Arial" w:hAnsi="Arial" w:cs="Arial"/>
          <w:color w:val="000000"/>
        </w:rPr>
        <w:t xml:space="preserve">’s obligations be performed along with one of the four cups, we can view the cups as markers of four different parts of the </w:t>
      </w:r>
      <w:r w:rsidRPr="000B137A">
        <w:rPr>
          <w:rFonts w:ascii="Arial" w:hAnsi="Arial" w:cs="Arial"/>
          <w:i/>
          <w:iCs/>
          <w:color w:val="000000"/>
        </w:rPr>
        <w:t>seder</w:t>
      </w:r>
      <w:r w:rsidRPr="000B137A">
        <w:rPr>
          <w:rFonts w:ascii="Arial" w:hAnsi="Arial" w:cs="Arial"/>
          <w:color w:val="000000"/>
        </w:rPr>
        <w:t xml:space="preserve">: The first cup – </w:t>
      </w:r>
      <w:r w:rsidRPr="000B137A">
        <w:rPr>
          <w:rFonts w:ascii="Arial" w:hAnsi="Arial" w:cs="Arial"/>
          <w:i/>
          <w:iCs/>
          <w:color w:val="000000"/>
        </w:rPr>
        <w:t>kiddush</w:t>
      </w:r>
      <w:r w:rsidRPr="000B137A">
        <w:rPr>
          <w:rFonts w:ascii="Arial" w:hAnsi="Arial" w:cs="Arial"/>
          <w:color w:val="000000"/>
        </w:rPr>
        <w:t xml:space="preserve">, the second cup – the story of the exodus from Egypt, the third cup – consumption-related commandments, the fourth cup – </w:t>
      </w:r>
      <w:r w:rsidRPr="000B137A">
        <w:rPr>
          <w:rFonts w:ascii="Arial" w:hAnsi="Arial" w:cs="Arial"/>
          <w:i/>
          <w:iCs/>
          <w:color w:val="000000"/>
        </w:rPr>
        <w:t>hallel</w:t>
      </w:r>
      <w:r w:rsidRPr="000B137A">
        <w:rPr>
          <w:rFonts w:ascii="Arial" w:hAnsi="Arial" w:cs="Arial"/>
          <w:color w:val="000000"/>
        </w:rPr>
        <w:t>.</w:t>
      </w:r>
    </w:p>
    <w:p w:rsidR="00253EA3" w:rsidRPr="000B137A" w:rsidRDefault="00253EA3" w:rsidP="00906541">
      <w:pPr>
        <w:widowControl w:val="0"/>
        <w:shd w:val="clear" w:color="auto" w:fill="FFFFFF"/>
        <w:autoSpaceDE w:val="0"/>
        <w:ind w:left="-10"/>
        <w:rPr>
          <w:rFonts w:ascii="Arial" w:hAnsi="Arial" w:cs="Arial"/>
          <w:color w:val="000000"/>
        </w:rPr>
      </w:pPr>
    </w:p>
    <w:p w:rsidR="00253EA3" w:rsidRPr="000B137A" w:rsidRDefault="00253EA3" w:rsidP="00906541">
      <w:pPr>
        <w:widowControl w:val="0"/>
        <w:shd w:val="clear" w:color="auto" w:fill="FFFFFF"/>
        <w:autoSpaceDE w:val="0"/>
        <w:ind w:left="-10"/>
        <w:rPr>
          <w:rFonts w:ascii="Arial" w:hAnsi="Arial" w:cs="Arial"/>
          <w:b/>
          <w:bCs/>
          <w:color w:val="000000"/>
        </w:rPr>
      </w:pPr>
      <w:r w:rsidRPr="000B137A">
        <w:rPr>
          <w:rFonts w:ascii="Arial" w:hAnsi="Arial" w:cs="Arial"/>
          <w:b/>
          <w:bCs/>
          <w:color w:val="000000"/>
        </w:rPr>
        <w:t>Publicizing the miracle</w:t>
      </w:r>
    </w:p>
    <w:p w:rsidR="00906541" w:rsidRDefault="00906541" w:rsidP="00906541">
      <w:pPr>
        <w:widowControl w:val="0"/>
        <w:rPr>
          <w:rFonts w:ascii="Arial" w:hAnsi="Arial" w:cs="Arial"/>
          <w:color w:val="000000"/>
        </w:rPr>
      </w:pPr>
    </w:p>
    <w:p w:rsidR="00253EA3" w:rsidRPr="000B137A" w:rsidRDefault="00253EA3" w:rsidP="00906541">
      <w:pPr>
        <w:widowControl w:val="0"/>
        <w:ind w:firstLine="720"/>
        <w:rPr>
          <w:rFonts w:ascii="Arial" w:hAnsi="Arial" w:cs="Arial"/>
          <w:color w:val="000000"/>
        </w:rPr>
      </w:pPr>
      <w:r w:rsidRPr="000B137A">
        <w:rPr>
          <w:rFonts w:ascii="Arial" w:hAnsi="Arial" w:cs="Arial"/>
          <w:color w:val="000000"/>
        </w:rPr>
        <w:t>The Talmud (112a) states elsewhere that the obligation of the four cups also has an aspect of publicizing the miracle. The Talmud rules that even according to the view that a person should not accept charity even in order to celebrate Shabbat properly (“make your Shabbat a weekday, and do not resort to others”), the commandment of the four cups applies to every single person, and even to the poorest of the poor, because this obligation has an aspect of publicizing the miracle.</w:t>
      </w:r>
      <w:r w:rsidRPr="000B137A">
        <w:rPr>
          <w:rStyle w:val="FootnoteReference"/>
          <w:rFonts w:ascii="Arial" w:hAnsi="Arial" w:cs="Arial"/>
          <w:color w:val="000000"/>
        </w:rPr>
        <w:footnoteReference w:id="4"/>
      </w:r>
      <w:r w:rsidRPr="000B137A">
        <w:rPr>
          <w:rFonts w:ascii="Arial" w:hAnsi="Arial" w:cs="Arial"/>
          <w:color w:val="000000"/>
        </w:rPr>
        <w:t xml:space="preserve"> Drinking the four cups is a clear and public demonstration that the person </w:t>
      </w:r>
      <w:r w:rsidRPr="000B137A">
        <w:rPr>
          <w:rFonts w:ascii="Arial" w:hAnsi="Arial" w:cs="Arial"/>
          <w:color w:val="000000"/>
        </w:rPr>
        <w:lastRenderedPageBreak/>
        <w:t xml:space="preserve">is free, and that is why it serves to publicize the miracle which God performed for us when we left </w:t>
      </w:r>
      <w:smartTag w:uri="urn:schemas-microsoft-com:office:smarttags" w:element="country-region">
        <w:smartTag w:uri="urn:schemas-microsoft-com:office:smarttags" w:element="place">
          <w:r w:rsidRPr="000B137A">
            <w:rPr>
              <w:rFonts w:ascii="Arial" w:hAnsi="Arial" w:cs="Arial"/>
              <w:color w:val="000000"/>
            </w:rPr>
            <w:t>Egypt</w:t>
          </w:r>
        </w:smartTag>
      </w:smartTag>
      <w:r w:rsidRPr="000B137A">
        <w:rPr>
          <w:rFonts w:ascii="Arial" w:hAnsi="Arial" w:cs="Arial"/>
          <w:color w:val="000000"/>
        </w:rPr>
        <w:t>.</w:t>
      </w:r>
    </w:p>
    <w:p w:rsidR="00253EA3" w:rsidRPr="000B137A" w:rsidRDefault="00253EA3" w:rsidP="00906541">
      <w:pPr>
        <w:widowControl w:val="0"/>
        <w:rPr>
          <w:rFonts w:ascii="Arial" w:hAnsi="Arial" w:cs="Arial"/>
          <w:color w:val="000000"/>
        </w:rPr>
      </w:pPr>
    </w:p>
    <w:p w:rsidR="00253EA3" w:rsidRPr="000B137A" w:rsidRDefault="00253EA3" w:rsidP="00906541">
      <w:pPr>
        <w:widowControl w:val="0"/>
        <w:rPr>
          <w:rFonts w:ascii="Arial" w:hAnsi="Arial" w:cs="Arial"/>
          <w:b/>
          <w:bCs/>
          <w:color w:val="000000"/>
        </w:rPr>
      </w:pPr>
      <w:r w:rsidRPr="000B137A">
        <w:rPr>
          <w:rFonts w:ascii="Arial" w:hAnsi="Arial" w:cs="Arial"/>
          <w:b/>
          <w:bCs/>
          <w:color w:val="000000"/>
        </w:rPr>
        <w:t>The four verbs of redemption</w:t>
      </w:r>
    </w:p>
    <w:p w:rsidR="00906541" w:rsidRDefault="00906541" w:rsidP="00906541">
      <w:pPr>
        <w:widowControl w:val="0"/>
        <w:rPr>
          <w:rFonts w:ascii="Arial" w:hAnsi="Arial" w:cs="Arial"/>
          <w:color w:val="000000"/>
        </w:rPr>
      </w:pPr>
    </w:p>
    <w:p w:rsidR="00253EA3" w:rsidRDefault="00253EA3" w:rsidP="00906541">
      <w:pPr>
        <w:widowControl w:val="0"/>
        <w:ind w:firstLine="720"/>
        <w:rPr>
          <w:rFonts w:ascii="Arial" w:hAnsi="Arial" w:cs="Arial"/>
          <w:color w:val="000000"/>
        </w:rPr>
      </w:pPr>
      <w:r w:rsidRPr="000B137A">
        <w:rPr>
          <w:rFonts w:ascii="Arial" w:hAnsi="Arial" w:cs="Arial"/>
          <w:color w:val="000000"/>
        </w:rPr>
        <w:t xml:space="preserve">The Jerusalem Talmud (10:1) states a number of reasons for the obligation of drinking the four cups. The most famous of them (also cited by </w:t>
      </w:r>
      <w:r w:rsidRPr="000B137A">
        <w:rPr>
          <w:rFonts w:ascii="Arial" w:hAnsi="Arial" w:cs="Arial"/>
          <w:i/>
          <w:iCs/>
          <w:color w:val="000000"/>
        </w:rPr>
        <w:t>Rashi</w:t>
      </w:r>
      <w:r w:rsidRPr="000B137A">
        <w:rPr>
          <w:rFonts w:ascii="Arial" w:hAnsi="Arial" w:cs="Arial"/>
          <w:color w:val="000000"/>
        </w:rPr>
        <w:t xml:space="preserve"> 99b, s.v. </w:t>
      </w:r>
      <w:r w:rsidRPr="000B137A">
        <w:rPr>
          <w:rFonts w:ascii="Arial" w:hAnsi="Arial" w:cs="Arial"/>
          <w:i/>
          <w:iCs/>
          <w:color w:val="000000"/>
        </w:rPr>
        <w:t>arba kosot</w:t>
      </w:r>
      <w:r w:rsidRPr="000B137A">
        <w:rPr>
          <w:rFonts w:ascii="Arial" w:hAnsi="Arial" w:cs="Arial"/>
          <w:color w:val="000000"/>
        </w:rPr>
        <w:t>) is that the number four corresponds t</w:t>
      </w:r>
      <w:bookmarkStart w:id="1" w:name="__DdeLink__509_1055803811"/>
      <w:r w:rsidRPr="000B137A">
        <w:rPr>
          <w:rFonts w:ascii="Arial" w:hAnsi="Arial" w:cs="Arial"/>
          <w:color w:val="000000"/>
        </w:rPr>
        <w:t>o the four verbs of redemption</w:t>
      </w:r>
      <w:bookmarkEnd w:id="1"/>
      <w:r w:rsidRPr="000B137A">
        <w:rPr>
          <w:rFonts w:ascii="Arial" w:hAnsi="Arial" w:cs="Arial"/>
          <w:color w:val="000000"/>
        </w:rPr>
        <w:t>: “I will bring you out ... I will deliver you ...I will redeem you ... I will take you” (</w:t>
      </w:r>
      <w:r w:rsidRPr="000B137A">
        <w:rPr>
          <w:rFonts w:ascii="Arial" w:hAnsi="Arial" w:cs="Arial"/>
          <w:i/>
          <w:iCs/>
          <w:color w:val="000000"/>
        </w:rPr>
        <w:t>Exodus</w:t>
      </w:r>
      <w:r w:rsidRPr="000B137A">
        <w:rPr>
          <w:rFonts w:ascii="Arial" w:hAnsi="Arial" w:cs="Arial"/>
          <w:color w:val="000000"/>
        </w:rPr>
        <w:t xml:space="preserve"> 6:6-7). According to the simple interpretation of the Jerusalem Talmud, this is not the reason for the actual drinking of wine. Drinking a significant amount of wine is an expression of freedom and the Sages determined that one should drink precisely four cups of wine so that they should correspond to the four verbs of redemption. Therefore, drinking the four cups is yet another expression of freedom.</w:t>
      </w:r>
      <w:r w:rsidRPr="000B137A">
        <w:rPr>
          <w:rStyle w:val="FootnoteReference"/>
          <w:rFonts w:ascii="Arial" w:hAnsi="Arial" w:cs="Arial"/>
          <w:color w:val="000000"/>
        </w:rPr>
        <w:footnoteReference w:id="5"/>
      </w:r>
    </w:p>
    <w:p w:rsidR="00906541" w:rsidRPr="000B137A" w:rsidRDefault="00906541" w:rsidP="00906541">
      <w:pPr>
        <w:widowControl w:val="0"/>
        <w:ind w:firstLine="720"/>
        <w:rPr>
          <w:rFonts w:ascii="Arial" w:hAnsi="Arial" w:cs="Arial"/>
          <w:color w:val="000000"/>
        </w:rPr>
      </w:pPr>
    </w:p>
    <w:p w:rsidR="00253EA3" w:rsidRDefault="00253EA3" w:rsidP="00906541">
      <w:pPr>
        <w:widowControl w:val="0"/>
        <w:ind w:firstLine="720"/>
        <w:rPr>
          <w:rFonts w:ascii="Arial" w:hAnsi="Arial" w:cs="Arial"/>
          <w:color w:val="000000"/>
        </w:rPr>
      </w:pPr>
      <w:r w:rsidRPr="000B137A">
        <w:rPr>
          <w:rFonts w:ascii="Arial" w:hAnsi="Arial" w:cs="Arial"/>
          <w:color w:val="000000"/>
        </w:rPr>
        <w:t xml:space="preserve">It is nevertheless still possible to understand that the Jerusalem Talmud means to explain the essence of the obligation, i.e., the Sages ordained that one must drink four cups of wine as they correspond to the four verbs of redemption. If that is the case, why then did they require specifically four cups of wine? Why not four nuts? Why not four </w:t>
      </w:r>
      <w:r w:rsidRPr="000B137A">
        <w:rPr>
          <w:rFonts w:ascii="Arial" w:hAnsi="Arial" w:cs="Arial"/>
          <w:i/>
          <w:iCs/>
          <w:color w:val="000000"/>
        </w:rPr>
        <w:t>matzot</w:t>
      </w:r>
      <w:r w:rsidRPr="000B137A">
        <w:rPr>
          <w:rFonts w:ascii="Arial" w:hAnsi="Arial" w:cs="Arial"/>
          <w:color w:val="000000"/>
        </w:rPr>
        <w:t>?</w:t>
      </w:r>
    </w:p>
    <w:p w:rsidR="00906541" w:rsidRPr="000B137A" w:rsidRDefault="00906541" w:rsidP="00906541">
      <w:pPr>
        <w:widowControl w:val="0"/>
        <w:ind w:firstLine="720"/>
        <w:rPr>
          <w:rFonts w:ascii="Arial" w:hAnsi="Arial" w:cs="Arial"/>
          <w:color w:val="000000"/>
        </w:rPr>
      </w:pPr>
    </w:p>
    <w:p w:rsidR="00253EA3" w:rsidRDefault="00253EA3" w:rsidP="00906541">
      <w:pPr>
        <w:widowControl w:val="0"/>
        <w:ind w:firstLine="720"/>
        <w:rPr>
          <w:rFonts w:ascii="Arial" w:hAnsi="Arial" w:cs="Arial"/>
          <w:color w:val="000000"/>
        </w:rPr>
      </w:pPr>
      <w:r w:rsidRPr="000B137A">
        <w:rPr>
          <w:rFonts w:ascii="Arial" w:hAnsi="Arial" w:cs="Arial"/>
          <w:color w:val="000000"/>
        </w:rPr>
        <w:t xml:space="preserve">Rav </w:t>
      </w:r>
      <w:smartTag w:uri="urn:schemas-microsoft-com:office:smarttags" w:element="country-region">
        <w:smartTag w:uri="urn:schemas-microsoft-com:office:smarttags" w:element="PersonName">
          <w:smartTagPr>
            <w:attr w:name="ProductID" w:val="Shlomo Zalman Auerbach"/>
          </w:smartTagPr>
          <w:r w:rsidRPr="000B137A">
            <w:rPr>
              <w:rFonts w:ascii="Arial" w:hAnsi="Arial" w:cs="Arial"/>
              <w:color w:val="000000"/>
            </w:rPr>
            <w:t>Shlomo Zalman Auerbach</w:t>
          </w:r>
        </w:smartTag>
      </w:smartTag>
      <w:r w:rsidRPr="000B137A">
        <w:rPr>
          <w:rFonts w:ascii="Arial" w:hAnsi="Arial" w:cs="Arial"/>
          <w:color w:val="000000"/>
        </w:rPr>
        <w:t xml:space="preserve"> offered a beautiful explanation (in a lecture he gave at the Kol Torah Yeshiva in 1970). The four verbs of redemption are not a chance combination of four times that rescue is mentioned. The reference here is to four types of rescue and to four stages of the redemption. Each subsequent stage is greater than the previous one: At first, it is “I will take you out,” followed by “I will deliver you,” which is an addition of joy, and thereafter, “I will redeem you,” which is yet another addition of joy because God removed us from the Egyptians, and finally, “I will take you,” indicating that we have merited God taking us under His wing (and thereafter there is a fifth verb: “I will bring you,” which is the entry into the Land of Israel). </w:t>
      </w:r>
    </w:p>
    <w:p w:rsidR="00906541" w:rsidRPr="000B137A" w:rsidRDefault="00906541" w:rsidP="00906541">
      <w:pPr>
        <w:widowControl w:val="0"/>
        <w:ind w:firstLine="720"/>
        <w:rPr>
          <w:rFonts w:ascii="Arial" w:hAnsi="Arial" w:cs="Arial"/>
          <w:color w:val="000000"/>
        </w:rPr>
      </w:pPr>
    </w:p>
    <w:p w:rsidR="00253EA3" w:rsidRDefault="00253EA3" w:rsidP="00906541">
      <w:pPr>
        <w:widowControl w:val="0"/>
        <w:ind w:firstLine="720"/>
        <w:rPr>
          <w:rFonts w:ascii="Arial" w:hAnsi="Arial" w:cs="Arial"/>
          <w:color w:val="000000"/>
        </w:rPr>
      </w:pPr>
      <w:r w:rsidRPr="000B137A">
        <w:rPr>
          <w:rFonts w:ascii="Arial" w:hAnsi="Arial" w:cs="Arial"/>
          <w:color w:val="000000"/>
        </w:rPr>
        <w:t>That is why the Sages instituted four cups of wine. With regard to everything a person eats, the first portion is the most enjoyable one. For example, if a person eats a tasty cake, he enjoys the first slice best. Afterwards, the other pieces are also enjoyable, but less than the first slice. The fourth slice is definitely not as pleasurable as the first slice. There is only one type of food which the more one has of it, the better it tastes: wine (i.e., for one who enjoys wine). With each cup, a person becomes more joyful and happy. Therefore, to express the progress of the redemption, which is the essence of the four verbs of redemption, it is most appropriate to drink specifically wine.</w:t>
      </w:r>
    </w:p>
    <w:p w:rsidR="00906541" w:rsidRPr="000B137A" w:rsidRDefault="00906541" w:rsidP="00906541">
      <w:pPr>
        <w:widowControl w:val="0"/>
        <w:ind w:firstLine="720"/>
        <w:rPr>
          <w:rFonts w:ascii="Arial" w:hAnsi="Arial" w:cs="Arial"/>
          <w:color w:val="000000"/>
        </w:rPr>
      </w:pPr>
    </w:p>
    <w:p w:rsidR="00253EA3" w:rsidRPr="000B137A" w:rsidRDefault="00253EA3" w:rsidP="00906541">
      <w:pPr>
        <w:widowControl w:val="0"/>
        <w:ind w:firstLine="720"/>
        <w:rPr>
          <w:rFonts w:ascii="Arial" w:hAnsi="Arial" w:cs="Arial"/>
          <w:color w:val="000000"/>
        </w:rPr>
      </w:pPr>
      <w:r w:rsidRPr="000B137A">
        <w:rPr>
          <w:rFonts w:ascii="Arial" w:hAnsi="Arial" w:cs="Arial"/>
          <w:color w:val="000000"/>
        </w:rPr>
        <w:t xml:space="preserve">To summarize: The four cups were instituted in order to demonstrate our freedom and to publicize the miracle. The cups also have an element of granting respect and importance to the recital of the </w:t>
      </w:r>
      <w:r w:rsidRPr="000B137A">
        <w:rPr>
          <w:rFonts w:ascii="Arial" w:hAnsi="Arial" w:cs="Arial"/>
          <w:i/>
          <w:iCs/>
          <w:color w:val="000000"/>
        </w:rPr>
        <w:t>Haggada</w:t>
      </w:r>
      <w:r w:rsidRPr="000B137A">
        <w:rPr>
          <w:rFonts w:ascii="Arial" w:hAnsi="Arial" w:cs="Arial"/>
          <w:color w:val="000000"/>
        </w:rPr>
        <w:t xml:space="preserve"> and the different obligations of the night. The number four is also a symbol of freedom, as it corresponds to the four verbs of redemption, and the increased joy that one experiences as one advances from one cup to the next symbolizes the progress in the redemption process.</w:t>
      </w:r>
    </w:p>
    <w:p w:rsidR="00253EA3" w:rsidRPr="00686AA8" w:rsidRDefault="00253EA3" w:rsidP="00906541">
      <w:pPr>
        <w:widowControl w:val="0"/>
        <w:rPr>
          <w:rFonts w:ascii="Arial" w:hAnsi="Arial" w:cs="Arial"/>
        </w:rPr>
      </w:pPr>
    </w:p>
    <w:p w:rsidR="00253EA3" w:rsidRPr="003D0AA1" w:rsidRDefault="00253EA3" w:rsidP="00906541">
      <w:pPr>
        <w:widowControl w:val="0"/>
        <w:rPr>
          <w:rFonts w:ascii="Arial" w:hAnsi="Arial" w:cs="Arial"/>
          <w:b/>
          <w:bCs/>
          <w:color w:val="000000"/>
        </w:rPr>
      </w:pPr>
      <w:r>
        <w:rPr>
          <w:rFonts w:ascii="Arial" w:hAnsi="Arial" w:cs="Arial"/>
          <w:b/>
          <w:bCs/>
          <w:color w:val="000000"/>
        </w:rPr>
        <w:t xml:space="preserve">II. </w:t>
      </w:r>
      <w:r w:rsidRPr="003D0AA1">
        <w:rPr>
          <w:rFonts w:ascii="Arial" w:hAnsi="Arial" w:cs="Arial"/>
          <w:b/>
          <w:bCs/>
          <w:color w:val="000000"/>
        </w:rPr>
        <w:t>How much must one drink?</w:t>
      </w:r>
    </w:p>
    <w:p w:rsidR="00253EA3" w:rsidRPr="00686AA8" w:rsidRDefault="00253EA3" w:rsidP="00906541">
      <w:pPr>
        <w:widowControl w:val="0"/>
        <w:rPr>
          <w:rFonts w:ascii="Arial" w:hAnsi="Arial" w:cs="Arial"/>
        </w:rPr>
      </w:pPr>
    </w:p>
    <w:p w:rsidR="00253EA3" w:rsidRDefault="00253EA3" w:rsidP="00906541">
      <w:pPr>
        <w:widowControl w:val="0"/>
        <w:rPr>
          <w:rFonts w:ascii="Arial" w:hAnsi="Arial" w:cs="Arial"/>
          <w:b/>
          <w:bCs/>
        </w:rPr>
      </w:pPr>
      <w:r w:rsidRPr="003D0AA1">
        <w:rPr>
          <w:rFonts w:ascii="Arial" w:hAnsi="Arial" w:cs="Arial"/>
          <w:b/>
          <w:bCs/>
        </w:rPr>
        <w:t>The size of the cup</w:t>
      </w:r>
    </w:p>
    <w:p w:rsidR="00906541" w:rsidRPr="003D0AA1" w:rsidRDefault="00906541" w:rsidP="00906541">
      <w:pPr>
        <w:widowControl w:val="0"/>
        <w:rPr>
          <w:rFonts w:ascii="Arial" w:hAnsi="Arial" w:cs="Arial"/>
          <w:b/>
          <w:bCs/>
        </w:rPr>
      </w:pPr>
    </w:p>
    <w:p w:rsidR="00253EA3" w:rsidRDefault="00253EA3" w:rsidP="00906541">
      <w:pPr>
        <w:widowControl w:val="0"/>
        <w:ind w:firstLine="570"/>
        <w:rPr>
          <w:rFonts w:ascii="Arial" w:hAnsi="Arial" w:cs="Arial"/>
        </w:rPr>
      </w:pPr>
      <w:r w:rsidRPr="00686AA8">
        <w:rPr>
          <w:rFonts w:ascii="Arial" w:hAnsi="Arial" w:cs="Arial"/>
        </w:rPr>
        <w:t>The Talmud (</w:t>
      </w:r>
      <w:r w:rsidRPr="00686AA8">
        <w:rPr>
          <w:rFonts w:ascii="Arial" w:hAnsi="Arial" w:cs="Arial"/>
          <w:i/>
          <w:iCs/>
        </w:rPr>
        <w:t>Shabbat</w:t>
      </w:r>
      <w:r w:rsidRPr="00686AA8">
        <w:rPr>
          <w:rFonts w:ascii="Arial" w:hAnsi="Arial" w:cs="Arial"/>
        </w:rPr>
        <w:t xml:space="preserve"> 76b) explains that every cup used for a ritual purpose must hold at least a </w:t>
      </w:r>
      <w:r w:rsidRPr="00686AA8">
        <w:rPr>
          <w:rFonts w:ascii="Arial" w:hAnsi="Arial" w:cs="Arial"/>
          <w:i/>
          <w:iCs/>
        </w:rPr>
        <w:t>revi’it</w:t>
      </w:r>
      <w:r w:rsidRPr="00686AA8">
        <w:rPr>
          <w:rFonts w:ascii="Arial" w:hAnsi="Arial" w:cs="Arial"/>
        </w:rPr>
        <w:t xml:space="preserve"> of wine. The </w:t>
      </w:r>
      <w:r w:rsidRPr="00686AA8">
        <w:rPr>
          <w:rFonts w:ascii="Arial" w:hAnsi="Arial" w:cs="Arial"/>
          <w:i/>
          <w:iCs/>
        </w:rPr>
        <w:t>Shulchan Aruch</w:t>
      </w:r>
      <w:r w:rsidRPr="00686AA8">
        <w:rPr>
          <w:rFonts w:ascii="Arial" w:hAnsi="Arial" w:cs="Arial"/>
        </w:rPr>
        <w:t xml:space="preserve"> (</w:t>
      </w:r>
      <w:r>
        <w:rPr>
          <w:rFonts w:ascii="Arial" w:hAnsi="Arial" w:cs="Arial"/>
        </w:rPr>
        <w:t xml:space="preserve">OC </w:t>
      </w:r>
      <w:r w:rsidRPr="00686AA8">
        <w:rPr>
          <w:rFonts w:ascii="Arial" w:hAnsi="Arial" w:cs="Arial"/>
        </w:rPr>
        <w:t xml:space="preserve">472:9) rules that for the four cups as well one must use a </w:t>
      </w:r>
      <w:r w:rsidRPr="00686AA8">
        <w:rPr>
          <w:rFonts w:ascii="Arial" w:hAnsi="Arial" w:cs="Arial"/>
          <w:i/>
          <w:iCs/>
        </w:rPr>
        <w:t>revi’it</w:t>
      </w:r>
      <w:r w:rsidRPr="00686AA8">
        <w:rPr>
          <w:rFonts w:ascii="Arial" w:hAnsi="Arial" w:cs="Arial"/>
        </w:rPr>
        <w:t xml:space="preserve">. There is a dispute among rabbinic authorities as to what that size of a </w:t>
      </w:r>
      <w:r w:rsidRPr="00686AA8">
        <w:rPr>
          <w:rFonts w:ascii="Arial" w:hAnsi="Arial" w:cs="Arial"/>
          <w:i/>
          <w:iCs/>
        </w:rPr>
        <w:t>revi’it</w:t>
      </w:r>
      <w:r w:rsidRPr="00686AA8">
        <w:rPr>
          <w:rFonts w:ascii="Arial" w:hAnsi="Arial" w:cs="Arial"/>
        </w:rPr>
        <w:t xml:space="preserve"> is: According to Rav Avraham Chaim Na’eh (in his </w:t>
      </w:r>
      <w:r w:rsidRPr="00686AA8">
        <w:rPr>
          <w:rFonts w:ascii="Arial" w:hAnsi="Arial" w:cs="Arial"/>
          <w:i/>
          <w:iCs/>
        </w:rPr>
        <w:t>Shi’urei Torah</w:t>
      </w:r>
      <w:r w:rsidRPr="00686AA8">
        <w:rPr>
          <w:rFonts w:ascii="Arial" w:hAnsi="Arial" w:cs="Arial"/>
        </w:rPr>
        <w:t xml:space="preserve">), a </w:t>
      </w:r>
      <w:r w:rsidRPr="00686AA8">
        <w:rPr>
          <w:rFonts w:ascii="Arial" w:hAnsi="Arial" w:cs="Arial"/>
          <w:i/>
          <w:iCs/>
        </w:rPr>
        <w:t>revi’it</w:t>
      </w:r>
      <w:r w:rsidRPr="00686AA8">
        <w:rPr>
          <w:rFonts w:ascii="Arial" w:hAnsi="Arial" w:cs="Arial"/>
        </w:rPr>
        <w:t xml:space="preserve"> is 86 milliliters (2.9 fl oz). A common mnemonic for this is that 86 in </w:t>
      </w:r>
      <w:r w:rsidRPr="00686AA8">
        <w:rPr>
          <w:rFonts w:ascii="Arial" w:hAnsi="Arial" w:cs="Arial"/>
          <w:i/>
          <w:iCs/>
        </w:rPr>
        <w:t>gematriya</w:t>
      </w:r>
      <w:r w:rsidRPr="00686AA8">
        <w:rPr>
          <w:rFonts w:ascii="Arial" w:hAnsi="Arial" w:cs="Arial"/>
        </w:rPr>
        <w:t xml:space="preserve"> is the equivalent of the word “</w:t>
      </w:r>
      <w:r w:rsidRPr="00686AA8">
        <w:rPr>
          <w:rFonts w:ascii="Arial" w:hAnsi="Arial" w:cs="Arial"/>
          <w:i/>
          <w:iCs/>
        </w:rPr>
        <w:t>kos”</w:t>
      </w:r>
      <w:r w:rsidRPr="00686AA8">
        <w:rPr>
          <w:rFonts w:ascii="Arial" w:hAnsi="Arial" w:cs="Arial"/>
        </w:rPr>
        <w:t xml:space="preserve"> – a cup. According to the </w:t>
      </w:r>
      <w:r w:rsidRPr="00686AA8">
        <w:rPr>
          <w:rFonts w:ascii="Arial" w:hAnsi="Arial" w:cs="Arial"/>
          <w:i/>
          <w:iCs/>
        </w:rPr>
        <w:t>Tzelach</w:t>
      </w:r>
      <w:r w:rsidRPr="00686AA8">
        <w:rPr>
          <w:rFonts w:ascii="Arial" w:hAnsi="Arial" w:cs="Arial"/>
        </w:rPr>
        <w:t xml:space="preserve"> (</w:t>
      </w:r>
      <w:r>
        <w:rPr>
          <w:rFonts w:ascii="Arial" w:hAnsi="Arial" w:cs="Arial"/>
          <w:i/>
          <w:iCs/>
        </w:rPr>
        <w:t>Pesach</w:t>
      </w:r>
      <w:r w:rsidRPr="00686AA8">
        <w:rPr>
          <w:rFonts w:ascii="Arial" w:hAnsi="Arial" w:cs="Arial"/>
          <w:i/>
          <w:iCs/>
        </w:rPr>
        <w:t>im</w:t>
      </w:r>
      <w:r w:rsidRPr="00686AA8">
        <w:rPr>
          <w:rFonts w:ascii="Arial" w:hAnsi="Arial" w:cs="Arial"/>
        </w:rPr>
        <w:t xml:space="preserve"> 116b) and the </w:t>
      </w:r>
      <w:r w:rsidRPr="00686AA8">
        <w:rPr>
          <w:rFonts w:ascii="Arial" w:hAnsi="Arial" w:cs="Arial"/>
          <w:i/>
          <w:iCs/>
        </w:rPr>
        <w:t>Chazon Ish</w:t>
      </w:r>
      <w:r w:rsidRPr="00686AA8">
        <w:rPr>
          <w:rFonts w:ascii="Arial" w:hAnsi="Arial" w:cs="Arial"/>
        </w:rPr>
        <w:t xml:space="preserve"> (</w:t>
      </w:r>
      <w:r w:rsidRPr="00686AA8">
        <w:rPr>
          <w:rFonts w:ascii="Arial" w:hAnsi="Arial" w:cs="Arial"/>
          <w:i/>
          <w:iCs/>
        </w:rPr>
        <w:t>Orach Chaim</w:t>
      </w:r>
      <w:r w:rsidRPr="00686AA8">
        <w:rPr>
          <w:rFonts w:ascii="Arial" w:hAnsi="Arial" w:cs="Arial"/>
        </w:rPr>
        <w:t xml:space="preserve"> 39), the size is 150 milliliters (5 fl oz).  A common mnemonic for this is that 150 in </w:t>
      </w:r>
      <w:r w:rsidRPr="00686AA8">
        <w:rPr>
          <w:rFonts w:ascii="Arial" w:hAnsi="Arial" w:cs="Arial"/>
          <w:i/>
          <w:iCs/>
        </w:rPr>
        <w:t>gematriya</w:t>
      </w:r>
      <w:r w:rsidRPr="00686AA8">
        <w:rPr>
          <w:rFonts w:ascii="Arial" w:hAnsi="Arial" w:cs="Arial"/>
        </w:rPr>
        <w:t xml:space="preserve"> is the equivalent of the phrase “</w:t>
      </w:r>
      <w:r w:rsidRPr="00686AA8">
        <w:rPr>
          <w:rFonts w:ascii="Arial" w:hAnsi="Arial" w:cs="Arial"/>
          <w:i/>
          <w:iCs/>
        </w:rPr>
        <w:t>kos hagun</w:t>
      </w:r>
      <w:r w:rsidRPr="00686AA8">
        <w:rPr>
          <w:rFonts w:ascii="Arial" w:hAnsi="Arial" w:cs="Arial"/>
        </w:rPr>
        <w:t xml:space="preserve">” – a befitting cup. The </w:t>
      </w:r>
      <w:r w:rsidRPr="00686AA8">
        <w:rPr>
          <w:rFonts w:ascii="Arial" w:hAnsi="Arial" w:cs="Arial"/>
          <w:i/>
          <w:iCs/>
        </w:rPr>
        <w:t>Mishna Berura</w:t>
      </w:r>
      <w:r w:rsidRPr="00686AA8">
        <w:rPr>
          <w:rFonts w:ascii="Arial" w:hAnsi="Arial" w:cs="Arial"/>
        </w:rPr>
        <w:t xml:space="preserve"> (486:1) ruled that as the four cups are required by rabbinic law, one may use the smaller measure.</w:t>
      </w:r>
    </w:p>
    <w:p w:rsidR="00906541" w:rsidRPr="00686AA8" w:rsidRDefault="00906541" w:rsidP="00906541">
      <w:pPr>
        <w:widowControl w:val="0"/>
        <w:ind w:firstLine="570"/>
        <w:rPr>
          <w:rFonts w:ascii="Arial" w:hAnsi="Arial" w:cs="Arial"/>
        </w:rPr>
      </w:pPr>
    </w:p>
    <w:p w:rsidR="00253EA3" w:rsidRDefault="00253EA3" w:rsidP="00906541">
      <w:pPr>
        <w:widowControl w:val="0"/>
        <w:ind w:firstLine="570"/>
        <w:rPr>
          <w:rFonts w:ascii="Arial" w:hAnsi="Arial" w:cs="Arial"/>
        </w:rPr>
      </w:pPr>
      <w:r w:rsidRPr="00686AA8">
        <w:rPr>
          <w:rFonts w:ascii="Arial" w:hAnsi="Arial" w:cs="Arial"/>
        </w:rPr>
        <w:t xml:space="preserve">There are those who are more stringent about the first cup, and use the larger measure, as that cup is also used for </w:t>
      </w:r>
      <w:r w:rsidRPr="00686AA8">
        <w:rPr>
          <w:rFonts w:ascii="Arial" w:hAnsi="Arial" w:cs="Arial"/>
          <w:i/>
          <w:iCs/>
        </w:rPr>
        <w:t>kiddush</w:t>
      </w:r>
      <w:r w:rsidRPr="00686AA8">
        <w:rPr>
          <w:rFonts w:ascii="Arial" w:hAnsi="Arial" w:cs="Arial"/>
        </w:rPr>
        <w:t xml:space="preserve">, which is based on a Torah requirement. This is the </w:t>
      </w:r>
      <w:r w:rsidRPr="00686AA8">
        <w:rPr>
          <w:rFonts w:ascii="Arial" w:hAnsi="Arial" w:cs="Arial"/>
          <w:i/>
          <w:iCs/>
        </w:rPr>
        <w:t>Bi’ur Halakha</w:t>
      </w:r>
      <w:r w:rsidRPr="00F87C38">
        <w:rPr>
          <w:rFonts w:ascii="Arial" w:hAnsi="Arial" w:cs="Arial"/>
        </w:rPr>
        <w:t>’s</w:t>
      </w:r>
      <w:r w:rsidRPr="00686AA8">
        <w:rPr>
          <w:rFonts w:ascii="Arial" w:hAnsi="Arial" w:cs="Arial"/>
          <w:i/>
          <w:iCs/>
        </w:rPr>
        <w:t xml:space="preserve"> </w:t>
      </w:r>
      <w:r w:rsidRPr="00686AA8">
        <w:rPr>
          <w:rFonts w:ascii="Arial" w:hAnsi="Arial" w:cs="Arial"/>
        </w:rPr>
        <w:t xml:space="preserve">ruling (271:13, s.v. </w:t>
      </w:r>
      <w:r w:rsidRPr="00686AA8">
        <w:rPr>
          <w:rFonts w:ascii="Arial" w:hAnsi="Arial" w:cs="Arial"/>
          <w:i/>
          <w:iCs/>
        </w:rPr>
        <w:t>shel revi’it</w:t>
      </w:r>
      <w:r w:rsidRPr="00686AA8">
        <w:rPr>
          <w:rFonts w:ascii="Arial" w:hAnsi="Arial" w:cs="Arial"/>
        </w:rPr>
        <w:t>):</w:t>
      </w:r>
    </w:p>
    <w:p w:rsidR="00906541" w:rsidRPr="00906541" w:rsidRDefault="00906541" w:rsidP="00906541">
      <w:pPr>
        <w:widowControl w:val="0"/>
        <w:ind w:firstLine="570"/>
        <w:rPr>
          <w:rFonts w:ascii="Arial" w:hAnsi="Arial" w:cs="Arial"/>
        </w:rPr>
      </w:pPr>
    </w:p>
    <w:p w:rsidR="00253EA3" w:rsidRPr="00906541" w:rsidRDefault="00253EA3" w:rsidP="00906541">
      <w:pPr>
        <w:widowControl w:val="0"/>
        <w:ind w:left="570"/>
        <w:rPr>
          <w:rFonts w:ascii="Arial" w:hAnsi="Arial" w:cs="Arial"/>
        </w:rPr>
      </w:pPr>
      <w:r w:rsidRPr="00906541">
        <w:rPr>
          <w:rFonts w:ascii="Arial" w:hAnsi="Arial" w:cs="Arial"/>
        </w:rPr>
        <w:t xml:space="preserve">Regarding the </w:t>
      </w:r>
      <w:r w:rsidRPr="00906541">
        <w:rPr>
          <w:rFonts w:ascii="Arial" w:hAnsi="Arial" w:cs="Arial"/>
          <w:i/>
          <w:iCs/>
        </w:rPr>
        <w:t>kiddush</w:t>
      </w:r>
      <w:r w:rsidRPr="00906541">
        <w:rPr>
          <w:rFonts w:ascii="Arial" w:hAnsi="Arial" w:cs="Arial"/>
        </w:rPr>
        <w:t xml:space="preserve"> of the night, which is based on Torah law, it is also preferable to be concerned about the view of </w:t>
      </w:r>
      <w:r w:rsidRPr="00906541">
        <w:rPr>
          <w:rFonts w:ascii="Arial" w:hAnsi="Arial" w:cs="Arial"/>
          <w:i/>
          <w:iCs/>
        </w:rPr>
        <w:t>Tzelach</w:t>
      </w:r>
      <w:r w:rsidRPr="00906541">
        <w:rPr>
          <w:rFonts w:ascii="Arial" w:hAnsi="Arial" w:cs="Arial"/>
        </w:rPr>
        <w:t xml:space="preserve"> (the larger measure) ... however regarding the </w:t>
      </w:r>
      <w:r w:rsidRPr="00906541">
        <w:rPr>
          <w:rFonts w:ascii="Arial" w:hAnsi="Arial" w:cs="Arial"/>
          <w:i/>
          <w:iCs/>
        </w:rPr>
        <w:t>kiddush</w:t>
      </w:r>
      <w:r w:rsidRPr="00906541">
        <w:rPr>
          <w:rFonts w:ascii="Arial" w:hAnsi="Arial" w:cs="Arial"/>
        </w:rPr>
        <w:t xml:space="preserve"> of the morning and the other cups which are drunk for various ritual purposes, one may rely on the custom of the world (i.e., the smaller measure). </w:t>
      </w:r>
    </w:p>
    <w:p w:rsidR="00906541" w:rsidRPr="00686AA8" w:rsidRDefault="00906541" w:rsidP="00906541">
      <w:pPr>
        <w:widowControl w:val="0"/>
        <w:ind w:left="570"/>
        <w:rPr>
          <w:rFonts w:ascii="Arial" w:hAnsi="Arial" w:cs="Arial"/>
        </w:rPr>
      </w:pPr>
    </w:p>
    <w:p w:rsidR="00253EA3" w:rsidRPr="00686AA8" w:rsidRDefault="00253EA3" w:rsidP="00906541">
      <w:pPr>
        <w:widowControl w:val="0"/>
        <w:rPr>
          <w:rFonts w:ascii="Arial" w:hAnsi="Arial" w:cs="Arial"/>
        </w:rPr>
      </w:pPr>
      <w:r w:rsidRPr="00686AA8">
        <w:rPr>
          <w:rFonts w:ascii="Arial" w:hAnsi="Arial" w:cs="Arial"/>
        </w:rPr>
        <w:t xml:space="preserve">However, this stringency only applies to the person reciting </w:t>
      </w:r>
      <w:r w:rsidRPr="00686AA8">
        <w:rPr>
          <w:rFonts w:ascii="Arial" w:hAnsi="Arial" w:cs="Arial"/>
          <w:i/>
          <w:iCs/>
        </w:rPr>
        <w:t>kiddush</w:t>
      </w:r>
      <w:r w:rsidRPr="00686AA8">
        <w:rPr>
          <w:rFonts w:ascii="Arial" w:hAnsi="Arial" w:cs="Arial"/>
        </w:rPr>
        <w:t xml:space="preserve">, whereas for those who merely listen to </w:t>
      </w:r>
      <w:r w:rsidRPr="00686AA8">
        <w:rPr>
          <w:rFonts w:ascii="Arial" w:hAnsi="Arial" w:cs="Arial"/>
          <w:i/>
          <w:iCs/>
        </w:rPr>
        <w:t>kiddush</w:t>
      </w:r>
      <w:r w:rsidRPr="00686AA8">
        <w:rPr>
          <w:rFonts w:ascii="Arial" w:hAnsi="Arial" w:cs="Arial"/>
        </w:rPr>
        <w:t xml:space="preserve"> and only drink because it is the first of the four cups but not because it is </w:t>
      </w:r>
      <w:r w:rsidRPr="00686AA8">
        <w:rPr>
          <w:rFonts w:ascii="Arial" w:hAnsi="Arial" w:cs="Arial"/>
          <w:i/>
          <w:iCs/>
        </w:rPr>
        <w:t>kiddush</w:t>
      </w:r>
      <w:r w:rsidRPr="00686AA8">
        <w:rPr>
          <w:rFonts w:ascii="Arial" w:hAnsi="Arial" w:cs="Arial"/>
        </w:rPr>
        <w:t xml:space="preserve"> (because in terms of </w:t>
      </w:r>
      <w:r w:rsidRPr="00686AA8">
        <w:rPr>
          <w:rFonts w:ascii="Arial" w:hAnsi="Arial" w:cs="Arial"/>
          <w:i/>
          <w:iCs/>
        </w:rPr>
        <w:t>kiddush</w:t>
      </w:r>
      <w:r w:rsidRPr="00686AA8">
        <w:rPr>
          <w:rFonts w:ascii="Arial" w:hAnsi="Arial" w:cs="Arial"/>
        </w:rPr>
        <w:t xml:space="preserve"> only the person reciting it must drink of the wine), there is no reason to be more stringent than with the other cups.</w:t>
      </w:r>
      <w:r w:rsidRPr="00211FAE">
        <w:rPr>
          <w:rStyle w:val="FootnoteReference"/>
          <w:rFonts w:ascii="Arial" w:hAnsi="Arial" w:cs="Arial"/>
        </w:rPr>
        <w:footnoteReference w:id="6"/>
      </w:r>
      <w:r w:rsidRPr="00686AA8">
        <w:rPr>
          <w:rFonts w:ascii="Arial" w:hAnsi="Arial" w:cs="Arial"/>
        </w:rPr>
        <w:t xml:space="preserve"> In practice, according to the strict law, even the one reciting the </w:t>
      </w:r>
      <w:r w:rsidRPr="00686AA8">
        <w:rPr>
          <w:rFonts w:ascii="Arial" w:hAnsi="Arial" w:cs="Arial"/>
          <w:i/>
          <w:iCs/>
        </w:rPr>
        <w:lastRenderedPageBreak/>
        <w:t>kiddush</w:t>
      </w:r>
      <w:r w:rsidRPr="00686AA8">
        <w:rPr>
          <w:rFonts w:ascii="Arial" w:hAnsi="Arial" w:cs="Arial"/>
        </w:rPr>
        <w:t xml:space="preserve"> may be lenient and use the smaller measure for the first cup, especially if the </w:t>
      </w:r>
      <w:r w:rsidRPr="00686AA8">
        <w:rPr>
          <w:rFonts w:ascii="Arial" w:hAnsi="Arial" w:cs="Arial"/>
          <w:i/>
          <w:iCs/>
        </w:rPr>
        <w:t>seder</w:t>
      </w:r>
      <w:r w:rsidRPr="00686AA8">
        <w:rPr>
          <w:rFonts w:ascii="Arial" w:hAnsi="Arial" w:cs="Arial"/>
        </w:rPr>
        <w:t xml:space="preserve"> night is not on Friday night, because according to most </w:t>
      </w:r>
      <w:r w:rsidRPr="00686AA8">
        <w:rPr>
          <w:rFonts w:ascii="Arial" w:hAnsi="Arial" w:cs="Arial"/>
          <w:i/>
          <w:iCs/>
        </w:rPr>
        <w:t>Rishonim</w:t>
      </w:r>
      <w:r w:rsidRPr="00686AA8">
        <w:rPr>
          <w:rFonts w:ascii="Arial" w:hAnsi="Arial" w:cs="Arial"/>
        </w:rPr>
        <w:t xml:space="preserve"> the festive </w:t>
      </w:r>
      <w:r w:rsidRPr="00686AA8">
        <w:rPr>
          <w:rFonts w:ascii="Arial" w:hAnsi="Arial" w:cs="Arial"/>
          <w:i/>
          <w:iCs/>
        </w:rPr>
        <w:t>kiddush</w:t>
      </w:r>
      <w:r w:rsidRPr="00686AA8">
        <w:rPr>
          <w:rFonts w:ascii="Arial" w:hAnsi="Arial" w:cs="Arial"/>
        </w:rPr>
        <w:t xml:space="preserve"> is only by rabbinic ordinance (see also Responsa </w:t>
      </w:r>
      <w:r w:rsidRPr="00686AA8">
        <w:rPr>
          <w:rFonts w:ascii="Arial" w:hAnsi="Arial" w:cs="Arial"/>
          <w:i/>
          <w:iCs/>
        </w:rPr>
        <w:t>Orach Mishpat</w:t>
      </w:r>
      <w:r w:rsidRPr="00686AA8">
        <w:rPr>
          <w:rFonts w:ascii="Arial" w:hAnsi="Arial" w:cs="Arial"/>
        </w:rPr>
        <w:t xml:space="preserve"> by Rav Kook, 128:23, as well as other rabbinic authorities, who did not </w:t>
      </w:r>
      <w:r>
        <w:rPr>
          <w:rFonts w:ascii="Arial" w:hAnsi="Arial" w:cs="Arial"/>
        </w:rPr>
        <w:t>distinguish</w:t>
      </w:r>
      <w:r w:rsidRPr="00686AA8">
        <w:rPr>
          <w:rFonts w:ascii="Arial" w:hAnsi="Arial" w:cs="Arial"/>
        </w:rPr>
        <w:t xml:space="preserve"> between the cups).</w:t>
      </w:r>
    </w:p>
    <w:p w:rsidR="00253EA3" w:rsidRPr="00686AA8" w:rsidRDefault="00253EA3" w:rsidP="00906541">
      <w:pPr>
        <w:widowControl w:val="0"/>
        <w:rPr>
          <w:rFonts w:ascii="Arial" w:hAnsi="Arial" w:cs="Arial"/>
        </w:rPr>
      </w:pPr>
    </w:p>
    <w:p w:rsidR="00253EA3" w:rsidRPr="003D0AA1" w:rsidRDefault="00253EA3" w:rsidP="00906541">
      <w:pPr>
        <w:widowControl w:val="0"/>
        <w:rPr>
          <w:rFonts w:ascii="Arial" w:hAnsi="Arial" w:cs="Arial"/>
          <w:b/>
          <w:bCs/>
        </w:rPr>
      </w:pPr>
      <w:r w:rsidRPr="003D0AA1">
        <w:rPr>
          <w:rFonts w:ascii="Arial" w:hAnsi="Arial" w:cs="Arial"/>
          <w:b/>
          <w:bCs/>
        </w:rPr>
        <w:t>How much must one drink?</w:t>
      </w:r>
    </w:p>
    <w:p w:rsidR="00906541" w:rsidRDefault="00906541" w:rsidP="00906541">
      <w:pPr>
        <w:pStyle w:val="BodyText"/>
        <w:spacing w:after="0" w:line="240" w:lineRule="auto"/>
        <w:rPr>
          <w:rFonts w:ascii="Arial" w:hAnsi="Arial" w:cs="Arial"/>
        </w:rPr>
      </w:pPr>
    </w:p>
    <w:p w:rsidR="00253EA3" w:rsidRDefault="00253EA3" w:rsidP="00906541">
      <w:pPr>
        <w:pStyle w:val="BodyText"/>
        <w:spacing w:after="0" w:line="240" w:lineRule="auto"/>
        <w:ind w:firstLine="720"/>
        <w:rPr>
          <w:rFonts w:ascii="Arial" w:hAnsi="Arial" w:cs="Arial"/>
        </w:rPr>
      </w:pPr>
      <w:r w:rsidRPr="00686AA8">
        <w:rPr>
          <w:rFonts w:ascii="Arial" w:hAnsi="Arial" w:cs="Arial"/>
        </w:rPr>
        <w:t xml:space="preserve">In general, whenever wine is used for a ritual purpose, one only has to drink is a mouthful (107a), namely an amount of wine enough to fill one side of the mouth (each person depending on his own mouth size), and the size of the cup is immaterial. However, in regard to the four cups, the Talmud (108b) states that one must drink the majority of the cup. </w:t>
      </w:r>
    </w:p>
    <w:p w:rsidR="00906541" w:rsidRDefault="00906541" w:rsidP="00906541">
      <w:pPr>
        <w:pStyle w:val="BodyText"/>
        <w:spacing w:after="0" w:line="240" w:lineRule="auto"/>
        <w:ind w:firstLine="720"/>
        <w:rPr>
          <w:rFonts w:ascii="Arial" w:hAnsi="Arial" w:cs="Arial"/>
        </w:rPr>
      </w:pPr>
    </w:p>
    <w:p w:rsidR="00253EA3" w:rsidRDefault="00253EA3" w:rsidP="00906541">
      <w:pPr>
        <w:pStyle w:val="BodyText"/>
        <w:spacing w:after="0" w:line="240" w:lineRule="auto"/>
        <w:ind w:firstLine="720"/>
        <w:rPr>
          <w:rFonts w:ascii="Arial" w:hAnsi="Arial" w:cs="Arial"/>
          <w:lang w:val="en-CA"/>
        </w:rPr>
      </w:pPr>
      <w:r>
        <w:rPr>
          <w:rFonts w:ascii="Arial" w:hAnsi="Arial" w:cs="Arial"/>
        </w:rPr>
        <w:t>T</w:t>
      </w:r>
      <w:r w:rsidRPr="00686AA8">
        <w:rPr>
          <w:rFonts w:ascii="Arial" w:hAnsi="Arial" w:cs="Arial"/>
        </w:rPr>
        <w:t xml:space="preserve">he </w:t>
      </w:r>
      <w:r w:rsidRPr="00686AA8">
        <w:rPr>
          <w:rFonts w:ascii="Arial" w:hAnsi="Arial" w:cs="Arial"/>
          <w:i/>
          <w:iCs/>
        </w:rPr>
        <w:t>Rishonim</w:t>
      </w:r>
      <w:r w:rsidRPr="00686AA8">
        <w:rPr>
          <w:rFonts w:ascii="Arial" w:hAnsi="Arial" w:cs="Arial"/>
        </w:rPr>
        <w:t xml:space="preserve"> argue about the interpretation of this statement</w:t>
      </w:r>
      <w:r>
        <w:rPr>
          <w:rFonts w:ascii="Arial" w:hAnsi="Arial" w:cs="Arial"/>
        </w:rPr>
        <w:t xml:space="preserve">. </w:t>
      </w:r>
      <w:r w:rsidRPr="00686AA8">
        <w:rPr>
          <w:rFonts w:ascii="Arial" w:hAnsi="Arial" w:cs="Arial"/>
        </w:rPr>
        <w:t xml:space="preserve">According to </w:t>
      </w:r>
      <w:r w:rsidRPr="00686AA8">
        <w:rPr>
          <w:rFonts w:ascii="Arial" w:hAnsi="Arial" w:cs="Arial"/>
          <w:i/>
          <w:iCs/>
        </w:rPr>
        <w:t>Tosafot</w:t>
      </w:r>
      <w:r w:rsidRPr="00686AA8">
        <w:rPr>
          <w:rFonts w:ascii="Arial" w:hAnsi="Arial" w:cs="Arial"/>
        </w:rPr>
        <w:t xml:space="preserve"> (ibid., s.v. </w:t>
      </w:r>
      <w:r w:rsidRPr="00686AA8">
        <w:rPr>
          <w:rFonts w:ascii="Arial" w:hAnsi="Arial" w:cs="Arial"/>
          <w:i/>
          <w:iCs/>
        </w:rPr>
        <w:t>ruba dekosa</w:t>
      </w:r>
      <w:r w:rsidRPr="00686AA8">
        <w:rPr>
          <w:rFonts w:ascii="Arial" w:hAnsi="Arial" w:cs="Arial"/>
        </w:rPr>
        <w:t>)</w:t>
      </w:r>
      <w:r>
        <w:rPr>
          <w:rFonts w:ascii="Arial" w:hAnsi="Arial" w:cs="Arial"/>
        </w:rPr>
        <w:t>,</w:t>
      </w:r>
      <w:r w:rsidRPr="00686AA8">
        <w:rPr>
          <w:rFonts w:ascii="Arial" w:hAnsi="Arial" w:cs="Arial"/>
        </w:rPr>
        <w:t xml:space="preserve"> </w:t>
      </w:r>
      <w:r>
        <w:rPr>
          <w:rFonts w:ascii="Arial" w:hAnsi="Arial" w:cs="Arial"/>
        </w:rPr>
        <w:t>even on</w:t>
      </w:r>
      <w:r w:rsidRPr="00686AA8">
        <w:rPr>
          <w:rFonts w:ascii="Arial" w:hAnsi="Arial" w:cs="Arial"/>
        </w:rPr>
        <w:t xml:space="preserve"> the </w:t>
      </w:r>
      <w:r w:rsidRPr="00686AA8">
        <w:rPr>
          <w:rFonts w:ascii="Arial" w:hAnsi="Arial" w:cs="Arial"/>
          <w:i/>
          <w:iCs/>
        </w:rPr>
        <w:t>seder</w:t>
      </w:r>
      <w:r w:rsidRPr="00686AA8">
        <w:rPr>
          <w:rFonts w:ascii="Arial" w:hAnsi="Arial" w:cs="Arial"/>
        </w:rPr>
        <w:t xml:space="preserve"> night one must drink </w:t>
      </w:r>
      <w:r>
        <w:rPr>
          <w:rFonts w:ascii="Arial" w:hAnsi="Arial" w:cs="Arial"/>
        </w:rPr>
        <w:t>only</w:t>
      </w:r>
      <w:r w:rsidRPr="00686AA8">
        <w:rPr>
          <w:rFonts w:ascii="Arial" w:hAnsi="Arial" w:cs="Arial"/>
        </w:rPr>
        <w:t xml:space="preserve"> a mouthful, as is the case with regard to </w:t>
      </w:r>
      <w:r w:rsidRPr="00686AA8">
        <w:rPr>
          <w:rFonts w:ascii="Arial" w:hAnsi="Arial" w:cs="Arial"/>
          <w:i/>
          <w:iCs/>
        </w:rPr>
        <w:t>kiddush,</w:t>
      </w:r>
      <w:r w:rsidRPr="00686AA8">
        <w:rPr>
          <w:rFonts w:ascii="Arial" w:hAnsi="Arial" w:cs="Arial"/>
        </w:rPr>
        <w:t xml:space="preserve"> but as the cup has to hold a </w:t>
      </w:r>
      <w:r w:rsidRPr="00686AA8">
        <w:rPr>
          <w:rFonts w:ascii="Arial" w:hAnsi="Arial" w:cs="Arial"/>
          <w:i/>
          <w:iCs/>
        </w:rPr>
        <w:t>revi’it</w:t>
      </w:r>
      <w:r w:rsidRPr="00686AA8">
        <w:rPr>
          <w:rFonts w:ascii="Arial" w:hAnsi="Arial" w:cs="Arial"/>
        </w:rPr>
        <w:t xml:space="preserve">, and with the average person a “mouthful” is more or less a little over half a </w:t>
      </w:r>
      <w:r w:rsidRPr="00686AA8">
        <w:rPr>
          <w:rFonts w:ascii="Arial" w:hAnsi="Arial" w:cs="Arial"/>
          <w:i/>
          <w:iCs/>
        </w:rPr>
        <w:t xml:space="preserve">revi’it </w:t>
      </w:r>
      <w:r w:rsidRPr="00686AA8">
        <w:rPr>
          <w:rFonts w:ascii="Arial" w:hAnsi="Arial" w:cs="Arial"/>
        </w:rPr>
        <w:t xml:space="preserve">(44 cc, 1.44 fl oz), the Talmud stated that one must drink the majority of the cup of wine (in other words, a majority of a </w:t>
      </w:r>
      <w:r w:rsidRPr="00686AA8">
        <w:rPr>
          <w:rFonts w:ascii="Arial" w:hAnsi="Arial" w:cs="Arial"/>
          <w:i/>
          <w:iCs/>
        </w:rPr>
        <w:t>revi’it</w:t>
      </w:r>
      <w:r w:rsidRPr="00686AA8">
        <w:rPr>
          <w:rFonts w:ascii="Arial" w:hAnsi="Arial" w:cs="Arial"/>
        </w:rPr>
        <w:t xml:space="preserve"> = a mouthful). According to this, even if the cup is larger, one only needs to drink a mouthful, as is the case with regard to </w:t>
      </w:r>
      <w:r w:rsidRPr="00686AA8">
        <w:rPr>
          <w:rFonts w:ascii="Arial" w:hAnsi="Arial" w:cs="Arial"/>
          <w:i/>
          <w:iCs/>
        </w:rPr>
        <w:t>kiddush</w:t>
      </w:r>
      <w:r w:rsidRPr="00686AA8">
        <w:rPr>
          <w:rFonts w:ascii="Arial" w:hAnsi="Arial" w:cs="Arial"/>
        </w:rPr>
        <w:t xml:space="preserve">. The </w:t>
      </w:r>
      <w:r w:rsidRPr="00686AA8">
        <w:rPr>
          <w:rFonts w:ascii="Arial" w:hAnsi="Arial" w:cs="Arial"/>
          <w:i/>
          <w:iCs/>
        </w:rPr>
        <w:t>Ran</w:t>
      </w:r>
      <w:r w:rsidRPr="00686AA8">
        <w:rPr>
          <w:rFonts w:ascii="Arial" w:hAnsi="Arial" w:cs="Arial"/>
        </w:rPr>
        <w:t xml:space="preserve"> (p. 23 of the pages of the </w:t>
      </w:r>
      <w:r w:rsidRPr="00686AA8">
        <w:rPr>
          <w:rFonts w:ascii="Arial" w:hAnsi="Arial" w:cs="Arial"/>
          <w:i/>
          <w:iCs/>
        </w:rPr>
        <w:t>Rif</w:t>
      </w:r>
      <w:r w:rsidRPr="00686AA8">
        <w:rPr>
          <w:rFonts w:ascii="Arial" w:hAnsi="Arial" w:cs="Arial"/>
        </w:rPr>
        <w:t xml:space="preserve">, s.v. </w:t>
      </w:r>
      <w:r w:rsidRPr="00686AA8">
        <w:rPr>
          <w:rFonts w:ascii="Arial" w:hAnsi="Arial" w:cs="Arial"/>
          <w:i/>
          <w:iCs/>
        </w:rPr>
        <w:t>hashaka</w:t>
      </w:r>
      <w:r w:rsidRPr="00686AA8">
        <w:rPr>
          <w:rFonts w:ascii="Arial" w:hAnsi="Arial" w:cs="Arial"/>
          <w:lang w:val="en-CA"/>
        </w:rPr>
        <w:t>) too seems to imply this idea.</w:t>
      </w:r>
    </w:p>
    <w:p w:rsidR="00906541" w:rsidRPr="00686AA8" w:rsidRDefault="00906541" w:rsidP="00906541">
      <w:pPr>
        <w:pStyle w:val="BodyText"/>
        <w:spacing w:after="0" w:line="240" w:lineRule="auto"/>
        <w:ind w:firstLine="720"/>
        <w:rPr>
          <w:rFonts w:ascii="Arial" w:hAnsi="Arial" w:cs="Arial"/>
          <w:lang w:val="en-CA"/>
        </w:rPr>
      </w:pPr>
    </w:p>
    <w:p w:rsidR="00253EA3" w:rsidRDefault="00253EA3" w:rsidP="00906541">
      <w:pPr>
        <w:pStyle w:val="BodyText"/>
        <w:spacing w:after="0" w:line="240" w:lineRule="auto"/>
        <w:ind w:firstLine="720"/>
        <w:rPr>
          <w:rFonts w:ascii="Arial" w:hAnsi="Arial" w:cs="Arial"/>
        </w:rPr>
      </w:pPr>
      <w:r w:rsidRPr="00686AA8">
        <w:rPr>
          <w:rFonts w:ascii="Arial" w:hAnsi="Arial" w:cs="Arial"/>
        </w:rPr>
        <w:t xml:space="preserve">However, according to the </w:t>
      </w:r>
      <w:r w:rsidRPr="00686AA8">
        <w:rPr>
          <w:rFonts w:ascii="Arial" w:hAnsi="Arial" w:cs="Arial"/>
          <w:i/>
          <w:iCs/>
        </w:rPr>
        <w:t>Orchot Chaim</w:t>
      </w:r>
      <w:r w:rsidRPr="00686AA8">
        <w:rPr>
          <w:rFonts w:ascii="Arial" w:hAnsi="Arial" w:cs="Arial"/>
        </w:rPr>
        <w:t xml:space="preserve"> (</w:t>
      </w:r>
      <w:r w:rsidRPr="00686AA8">
        <w:rPr>
          <w:rFonts w:ascii="Arial" w:hAnsi="Arial" w:cs="Arial"/>
          <w:i/>
          <w:iCs/>
        </w:rPr>
        <w:t xml:space="preserve">Seder Leil </w:t>
      </w:r>
      <w:r>
        <w:rPr>
          <w:rFonts w:ascii="Arial" w:hAnsi="Arial" w:cs="Arial"/>
          <w:i/>
          <w:iCs/>
        </w:rPr>
        <w:t>Pesach</w:t>
      </w:r>
      <w:r w:rsidRPr="00686AA8">
        <w:rPr>
          <w:rFonts w:ascii="Arial" w:hAnsi="Arial" w:cs="Arial"/>
        </w:rPr>
        <w:t xml:space="preserve">, 6), the </w:t>
      </w:r>
      <w:r w:rsidRPr="00686AA8">
        <w:rPr>
          <w:rFonts w:ascii="Arial" w:hAnsi="Arial" w:cs="Arial"/>
          <w:i/>
          <w:iCs/>
        </w:rPr>
        <w:t>Ramban</w:t>
      </w:r>
      <w:r w:rsidRPr="00686AA8">
        <w:rPr>
          <w:rFonts w:ascii="Arial" w:hAnsi="Arial" w:cs="Arial"/>
        </w:rPr>
        <w:t xml:space="preserve"> and </w:t>
      </w:r>
      <w:r w:rsidRPr="00686AA8">
        <w:rPr>
          <w:rFonts w:ascii="Arial" w:hAnsi="Arial" w:cs="Arial"/>
          <w:i/>
          <w:iCs/>
        </w:rPr>
        <w:t>Rav Aharon HaLevi</w:t>
      </w:r>
      <w:r w:rsidRPr="00686AA8">
        <w:rPr>
          <w:rFonts w:ascii="Arial" w:hAnsi="Arial" w:cs="Arial"/>
        </w:rPr>
        <w:t xml:space="preserve"> understood that the Talmud in the literal sense, namely</w:t>
      </w:r>
      <w:r>
        <w:rPr>
          <w:rFonts w:ascii="Arial" w:hAnsi="Arial" w:cs="Arial"/>
        </w:rPr>
        <w:t>,</w:t>
      </w:r>
      <w:r w:rsidRPr="00686AA8">
        <w:rPr>
          <w:rFonts w:ascii="Arial" w:hAnsi="Arial" w:cs="Arial"/>
        </w:rPr>
        <w:t xml:space="preserve"> that with regard to each of the four cups one must drink a majority of the cup, even if it happens to be a very large cup. This interpretation of the Talmud is also mentioned by </w:t>
      </w:r>
      <w:r w:rsidRPr="00686AA8">
        <w:rPr>
          <w:rFonts w:ascii="Arial" w:hAnsi="Arial" w:cs="Arial"/>
          <w:i/>
          <w:iCs/>
        </w:rPr>
        <w:t>Rabbenu David</w:t>
      </w:r>
      <w:r w:rsidRPr="00686AA8">
        <w:rPr>
          <w:rFonts w:ascii="Arial" w:hAnsi="Arial" w:cs="Arial"/>
        </w:rPr>
        <w:t xml:space="preserve"> (108b, s.v. </w:t>
      </w:r>
      <w:r w:rsidRPr="00686AA8">
        <w:rPr>
          <w:rFonts w:ascii="Arial" w:hAnsi="Arial" w:cs="Arial"/>
          <w:i/>
          <w:iCs/>
        </w:rPr>
        <w:t>sheta’an be'vat achat</w:t>
      </w:r>
      <w:r w:rsidRPr="00686AA8">
        <w:rPr>
          <w:rFonts w:ascii="Arial" w:hAnsi="Arial" w:cs="Arial"/>
        </w:rPr>
        <w:t xml:space="preserve">). Why, according to these scholars, is there is a difference between </w:t>
      </w:r>
      <w:r w:rsidRPr="00686AA8">
        <w:rPr>
          <w:rFonts w:ascii="Arial" w:hAnsi="Arial" w:cs="Arial"/>
          <w:i/>
          <w:iCs/>
        </w:rPr>
        <w:t>kiddush</w:t>
      </w:r>
      <w:r w:rsidRPr="00686AA8">
        <w:rPr>
          <w:rFonts w:ascii="Arial" w:hAnsi="Arial" w:cs="Arial"/>
        </w:rPr>
        <w:t xml:space="preserve"> and the four cups in terms of the amount that must be drunk? The </w:t>
      </w:r>
      <w:r w:rsidRPr="00686AA8">
        <w:rPr>
          <w:rFonts w:ascii="Arial" w:hAnsi="Arial" w:cs="Arial"/>
          <w:i/>
          <w:iCs/>
        </w:rPr>
        <w:t>Bach</w:t>
      </w:r>
      <w:r w:rsidRPr="00686AA8">
        <w:rPr>
          <w:rFonts w:ascii="Arial" w:hAnsi="Arial" w:cs="Arial"/>
        </w:rPr>
        <w:t xml:space="preserve"> (472, s.v. </w:t>
      </w:r>
      <w:r w:rsidRPr="00686AA8">
        <w:rPr>
          <w:rFonts w:ascii="Arial" w:hAnsi="Arial" w:cs="Arial"/>
          <w:i/>
          <w:iCs/>
        </w:rPr>
        <w:t>uma shekatav ve’ein tzarich</w:t>
      </w:r>
      <w:r w:rsidRPr="00686AA8">
        <w:rPr>
          <w:rFonts w:ascii="Arial" w:hAnsi="Arial" w:cs="Arial"/>
        </w:rPr>
        <w:t xml:space="preserve">) takes a simple approach and explains that with regard to </w:t>
      </w:r>
      <w:r w:rsidRPr="00686AA8">
        <w:rPr>
          <w:rFonts w:ascii="Arial" w:hAnsi="Arial" w:cs="Arial"/>
          <w:i/>
          <w:iCs/>
        </w:rPr>
        <w:t>kiddush</w:t>
      </w:r>
      <w:r w:rsidRPr="00686AA8">
        <w:rPr>
          <w:rFonts w:ascii="Arial" w:hAnsi="Arial" w:cs="Arial"/>
        </w:rPr>
        <w:t xml:space="preserve"> the blessing is the main part of the obligation, but “the one who recites the blessing must taste [of the wine]” (105b), i.e., consumption of the wine is only secondary to the obligation. Therefore, on</w:t>
      </w:r>
      <w:r>
        <w:rPr>
          <w:rFonts w:ascii="Arial" w:hAnsi="Arial" w:cs="Arial"/>
        </w:rPr>
        <w:t>e</w:t>
      </w:r>
      <w:r w:rsidRPr="00686AA8">
        <w:rPr>
          <w:rFonts w:ascii="Arial" w:hAnsi="Arial" w:cs="Arial"/>
        </w:rPr>
        <w:t xml:space="preserve"> does not need to drink more than a mouthful, which </w:t>
      </w:r>
      <w:r w:rsidRPr="00686AA8">
        <w:rPr>
          <w:rFonts w:ascii="Arial" w:hAnsi="Arial" w:cs="Arial"/>
        </w:rPr>
        <w:lastRenderedPageBreak/>
        <w:t>is</w:t>
      </w:r>
      <w:r>
        <w:rPr>
          <w:rFonts w:ascii="Arial" w:hAnsi="Arial" w:cs="Arial"/>
        </w:rPr>
        <w:t xml:space="preserve"> enough to constitute “tasting,”</w:t>
      </w:r>
      <w:r w:rsidRPr="00686AA8">
        <w:rPr>
          <w:rFonts w:ascii="Arial" w:hAnsi="Arial" w:cs="Arial"/>
        </w:rPr>
        <w:t xml:space="preserve"> whereas during the </w:t>
      </w:r>
      <w:r w:rsidRPr="00686AA8">
        <w:rPr>
          <w:rFonts w:ascii="Arial" w:hAnsi="Arial" w:cs="Arial"/>
          <w:i/>
          <w:iCs/>
        </w:rPr>
        <w:t>seder</w:t>
      </w:r>
      <w:r w:rsidRPr="00686AA8">
        <w:rPr>
          <w:rFonts w:ascii="Arial" w:hAnsi="Arial" w:cs="Arial"/>
        </w:rPr>
        <w:t xml:space="preserve"> the obligation is to drink four cups as a display of freedom. Therefore </w:t>
      </w:r>
      <w:r>
        <w:rPr>
          <w:rFonts w:ascii="Arial" w:hAnsi="Arial" w:cs="Arial"/>
        </w:rPr>
        <w:t>“</w:t>
      </w:r>
      <w:r w:rsidRPr="00686AA8">
        <w:rPr>
          <w:rFonts w:ascii="Arial" w:hAnsi="Arial" w:cs="Arial"/>
        </w:rPr>
        <w:t>tasting</w:t>
      </w:r>
      <w:r>
        <w:rPr>
          <w:rFonts w:ascii="Arial" w:hAnsi="Arial" w:cs="Arial"/>
        </w:rPr>
        <w:t>”</w:t>
      </w:r>
      <w:r w:rsidRPr="00686AA8">
        <w:rPr>
          <w:rFonts w:ascii="Arial" w:hAnsi="Arial" w:cs="Arial"/>
        </w:rPr>
        <w:t xml:space="preserve"> is not enough, rather one must drink each cup in full, or at least the majority of each cup in accordance with the halakhic principle that “the majority is like the entire amount.”</w:t>
      </w:r>
    </w:p>
    <w:p w:rsidR="00906541" w:rsidRPr="00686AA8" w:rsidRDefault="00906541" w:rsidP="00906541">
      <w:pPr>
        <w:pStyle w:val="BodyText"/>
        <w:spacing w:after="0" w:line="240" w:lineRule="auto"/>
        <w:ind w:firstLine="720"/>
        <w:rPr>
          <w:rFonts w:ascii="Arial" w:hAnsi="Arial" w:cs="Arial"/>
        </w:rPr>
      </w:pPr>
    </w:p>
    <w:p w:rsidR="00253EA3" w:rsidRDefault="00253EA3" w:rsidP="00906541">
      <w:pPr>
        <w:pStyle w:val="BodyText"/>
        <w:spacing w:after="0" w:line="240" w:lineRule="auto"/>
        <w:ind w:firstLine="720"/>
        <w:rPr>
          <w:rFonts w:ascii="Arial" w:hAnsi="Arial" w:cs="Arial"/>
        </w:rPr>
      </w:pPr>
      <w:r w:rsidRPr="00686AA8">
        <w:rPr>
          <w:rFonts w:ascii="Arial" w:hAnsi="Arial" w:cs="Arial"/>
        </w:rPr>
        <w:t>The</w:t>
      </w:r>
      <w:r w:rsidRPr="00686AA8">
        <w:rPr>
          <w:rFonts w:ascii="Arial" w:hAnsi="Arial" w:cs="Arial"/>
          <w:i/>
          <w:iCs/>
        </w:rPr>
        <w:t xml:space="preserve"> Rosh</w:t>
      </w:r>
      <w:r w:rsidRPr="00686AA8">
        <w:rPr>
          <w:rFonts w:ascii="Arial" w:hAnsi="Arial" w:cs="Arial"/>
        </w:rPr>
        <w:t xml:space="preserve"> (10:21) seems to imply that ideally one should drink the entire cup, and the majority of the cup is not sufficient. The </w:t>
      </w:r>
      <w:r w:rsidRPr="00686AA8">
        <w:rPr>
          <w:rFonts w:ascii="Arial" w:hAnsi="Arial" w:cs="Arial"/>
          <w:i/>
          <w:iCs/>
        </w:rPr>
        <w:t>Bach</w:t>
      </w:r>
      <w:r w:rsidRPr="00686AA8">
        <w:rPr>
          <w:rFonts w:ascii="Arial" w:hAnsi="Arial" w:cs="Arial"/>
        </w:rPr>
        <w:t xml:space="preserve"> (ibid.) explicitly ruled that there is a </w:t>
      </w:r>
      <w:r>
        <w:rPr>
          <w:rFonts w:ascii="Arial" w:hAnsi="Arial" w:cs="Arial"/>
          <w:i/>
          <w:iCs/>
        </w:rPr>
        <w:t>mitzva</w:t>
      </w:r>
      <w:r w:rsidRPr="00686AA8">
        <w:rPr>
          <w:rFonts w:ascii="Arial" w:hAnsi="Arial" w:cs="Arial"/>
        </w:rPr>
        <w:t xml:space="preserve"> to actually drink the entire cup. He explains that the commandment is to drink four cups, in other words, to drink the entire cup, and the rule of “the majority is like the entire amount” is applicable only ex post facto.  </w:t>
      </w:r>
    </w:p>
    <w:p w:rsidR="00906541" w:rsidRPr="00686AA8" w:rsidRDefault="00906541" w:rsidP="00906541">
      <w:pPr>
        <w:pStyle w:val="BodyText"/>
        <w:spacing w:after="0" w:line="240" w:lineRule="auto"/>
        <w:ind w:firstLine="720"/>
        <w:rPr>
          <w:rFonts w:ascii="Arial" w:hAnsi="Arial" w:cs="Arial"/>
        </w:rPr>
      </w:pPr>
    </w:p>
    <w:p w:rsidR="00253EA3" w:rsidRDefault="00253EA3" w:rsidP="00906541">
      <w:pPr>
        <w:pStyle w:val="BodyText"/>
        <w:spacing w:after="0" w:line="240" w:lineRule="auto"/>
        <w:ind w:firstLine="720"/>
        <w:rPr>
          <w:rFonts w:ascii="Arial" w:hAnsi="Arial" w:cs="Arial"/>
        </w:rPr>
      </w:pPr>
      <w:r w:rsidRPr="00F87C38">
        <w:rPr>
          <w:rFonts w:ascii="Arial" w:hAnsi="Arial" w:cs="Arial"/>
          <w:b/>
          <w:bCs/>
        </w:rPr>
        <w:t>The halakhic ruling</w:t>
      </w:r>
      <w:r w:rsidRPr="00686AA8">
        <w:rPr>
          <w:rFonts w:ascii="Arial" w:hAnsi="Arial" w:cs="Arial"/>
        </w:rPr>
        <w:t xml:space="preserve">: The </w:t>
      </w:r>
      <w:r w:rsidRPr="00686AA8">
        <w:rPr>
          <w:rFonts w:ascii="Arial" w:hAnsi="Arial" w:cs="Arial"/>
          <w:i/>
          <w:iCs/>
        </w:rPr>
        <w:t>Shulchan Aru</w:t>
      </w:r>
      <w:r w:rsidR="00906541">
        <w:rPr>
          <w:rFonts w:ascii="Arial" w:hAnsi="Arial" w:cs="Arial"/>
          <w:i/>
          <w:iCs/>
        </w:rPr>
        <w:t>c</w:t>
      </w:r>
      <w:r w:rsidRPr="00686AA8">
        <w:rPr>
          <w:rFonts w:ascii="Arial" w:hAnsi="Arial" w:cs="Arial"/>
          <w:i/>
          <w:iCs/>
        </w:rPr>
        <w:t>h</w:t>
      </w:r>
      <w:r w:rsidRPr="00686AA8">
        <w:rPr>
          <w:rFonts w:ascii="Arial" w:hAnsi="Arial" w:cs="Arial"/>
        </w:rPr>
        <w:t xml:space="preserve"> (472:9) mentions </w:t>
      </w:r>
      <w:r w:rsidRPr="00686AA8">
        <w:rPr>
          <w:rFonts w:ascii="Arial" w:hAnsi="Arial" w:cs="Arial"/>
          <w:i/>
          <w:iCs/>
        </w:rPr>
        <w:t>Tosafot</w:t>
      </w:r>
      <w:r w:rsidRPr="00F87C38">
        <w:rPr>
          <w:rFonts w:ascii="Arial" w:hAnsi="Arial" w:cs="Arial"/>
        </w:rPr>
        <w:t>’s</w:t>
      </w:r>
      <w:r w:rsidRPr="00686AA8">
        <w:rPr>
          <w:rFonts w:ascii="Arial" w:hAnsi="Arial" w:cs="Arial"/>
          <w:i/>
          <w:iCs/>
        </w:rPr>
        <w:t xml:space="preserve"> </w:t>
      </w:r>
      <w:r w:rsidRPr="00686AA8">
        <w:rPr>
          <w:rFonts w:ascii="Arial" w:hAnsi="Arial" w:cs="Arial"/>
        </w:rPr>
        <w:t xml:space="preserve">opinion as the default ruling, namely that it is enough to drink the majority of a </w:t>
      </w:r>
      <w:r w:rsidRPr="00686AA8">
        <w:rPr>
          <w:rFonts w:ascii="Arial" w:hAnsi="Arial" w:cs="Arial"/>
          <w:i/>
          <w:iCs/>
        </w:rPr>
        <w:t>revi’it</w:t>
      </w:r>
      <w:r w:rsidRPr="00686AA8">
        <w:rPr>
          <w:rFonts w:ascii="Arial" w:hAnsi="Arial" w:cs="Arial"/>
        </w:rPr>
        <w:t xml:space="preserve">. He then adds the </w:t>
      </w:r>
      <w:r w:rsidRPr="00686AA8">
        <w:rPr>
          <w:rFonts w:ascii="Arial" w:hAnsi="Arial" w:cs="Arial"/>
          <w:i/>
          <w:iCs/>
        </w:rPr>
        <w:t>Ramban</w:t>
      </w:r>
      <w:r w:rsidRPr="00F87C38">
        <w:rPr>
          <w:rFonts w:ascii="Arial" w:hAnsi="Arial" w:cs="Arial"/>
        </w:rPr>
        <w:t>’s</w:t>
      </w:r>
      <w:r w:rsidRPr="00686AA8">
        <w:rPr>
          <w:rFonts w:ascii="Arial" w:hAnsi="Arial" w:cs="Arial"/>
          <w:i/>
          <w:iCs/>
        </w:rPr>
        <w:t xml:space="preserve"> </w:t>
      </w:r>
      <w:r w:rsidRPr="00686AA8">
        <w:rPr>
          <w:rFonts w:ascii="Arial" w:hAnsi="Arial" w:cs="Arial"/>
        </w:rPr>
        <w:t xml:space="preserve">opinion, stating that “there are those who say,” namely that one must drink the majority of the cup, even if it is a large cup. The </w:t>
      </w:r>
      <w:r w:rsidRPr="00686AA8">
        <w:rPr>
          <w:rFonts w:ascii="Arial" w:hAnsi="Arial" w:cs="Arial"/>
          <w:i/>
          <w:iCs/>
        </w:rPr>
        <w:t>Mishna Berura</w:t>
      </w:r>
      <w:r w:rsidRPr="00686AA8">
        <w:rPr>
          <w:rFonts w:ascii="Arial" w:hAnsi="Arial" w:cs="Arial"/>
        </w:rPr>
        <w:t xml:space="preserve"> (ibid. subparagraph 33) ruled that one may be lenient and drink only the majority of a </w:t>
      </w:r>
      <w:r w:rsidRPr="00686AA8">
        <w:rPr>
          <w:rFonts w:ascii="Arial" w:hAnsi="Arial" w:cs="Arial"/>
          <w:i/>
          <w:iCs/>
        </w:rPr>
        <w:t>revi’it</w:t>
      </w:r>
      <w:r w:rsidRPr="00686AA8">
        <w:rPr>
          <w:rFonts w:ascii="Arial" w:hAnsi="Arial" w:cs="Arial"/>
        </w:rPr>
        <w:t xml:space="preserve">. He continues to mention the </w:t>
      </w:r>
      <w:r w:rsidRPr="00686AA8">
        <w:rPr>
          <w:rFonts w:ascii="Arial" w:hAnsi="Arial" w:cs="Arial"/>
          <w:i/>
          <w:iCs/>
        </w:rPr>
        <w:t>Magen Avraham</w:t>
      </w:r>
      <w:r w:rsidRPr="00F87C38">
        <w:rPr>
          <w:rFonts w:ascii="Arial" w:hAnsi="Arial" w:cs="Arial"/>
        </w:rPr>
        <w:t>’s</w:t>
      </w:r>
      <w:r w:rsidRPr="00686AA8">
        <w:rPr>
          <w:rFonts w:ascii="Arial" w:hAnsi="Arial" w:cs="Arial"/>
          <w:i/>
          <w:iCs/>
        </w:rPr>
        <w:t xml:space="preserve"> </w:t>
      </w:r>
      <w:r w:rsidRPr="00686AA8">
        <w:rPr>
          <w:rFonts w:ascii="Arial" w:hAnsi="Arial" w:cs="Arial"/>
        </w:rPr>
        <w:t xml:space="preserve">opinion (ibid. subparagraph 10) who suggests that the cups should not be overly large so that one can drink the entire cup, or at least the majority of it, and this way fulfill all the different views. The </w:t>
      </w:r>
      <w:r w:rsidRPr="00686AA8">
        <w:rPr>
          <w:rFonts w:ascii="Arial" w:hAnsi="Arial" w:cs="Arial"/>
          <w:i/>
          <w:iCs/>
        </w:rPr>
        <w:t>Mishna Berura</w:t>
      </w:r>
      <w:r w:rsidRPr="00686AA8">
        <w:rPr>
          <w:rFonts w:ascii="Arial" w:hAnsi="Arial" w:cs="Arial"/>
        </w:rPr>
        <w:t xml:space="preserve"> recommends following the </w:t>
      </w:r>
      <w:r w:rsidRPr="00686AA8">
        <w:rPr>
          <w:rFonts w:ascii="Arial" w:hAnsi="Arial" w:cs="Arial"/>
          <w:i/>
          <w:iCs/>
        </w:rPr>
        <w:t>Magen Avraham</w:t>
      </w:r>
      <w:r w:rsidRPr="00F87C38">
        <w:rPr>
          <w:rFonts w:ascii="Arial" w:hAnsi="Arial" w:cs="Arial"/>
        </w:rPr>
        <w:t>’s</w:t>
      </w:r>
      <w:r w:rsidRPr="00686AA8">
        <w:rPr>
          <w:rFonts w:ascii="Arial" w:hAnsi="Arial" w:cs="Arial"/>
        </w:rPr>
        <w:t xml:space="preserve"> advice.</w:t>
      </w:r>
    </w:p>
    <w:p w:rsidR="00906541" w:rsidRPr="00686AA8" w:rsidRDefault="00906541" w:rsidP="00906541">
      <w:pPr>
        <w:pStyle w:val="BodyText"/>
        <w:spacing w:after="0" w:line="240" w:lineRule="auto"/>
        <w:ind w:firstLine="720"/>
        <w:rPr>
          <w:rFonts w:ascii="Arial" w:hAnsi="Arial" w:cs="Arial"/>
        </w:rPr>
      </w:pPr>
    </w:p>
    <w:p w:rsidR="00253EA3" w:rsidRPr="00686AA8" w:rsidRDefault="00253EA3" w:rsidP="00906541">
      <w:pPr>
        <w:pStyle w:val="BodyText"/>
        <w:spacing w:after="0" w:line="240" w:lineRule="auto"/>
        <w:ind w:firstLine="720"/>
        <w:rPr>
          <w:rFonts w:ascii="Arial" w:hAnsi="Arial" w:cs="Arial"/>
        </w:rPr>
      </w:pPr>
      <w:r w:rsidRPr="00686AA8">
        <w:rPr>
          <w:rFonts w:ascii="Arial" w:hAnsi="Arial" w:cs="Arial"/>
        </w:rPr>
        <w:t xml:space="preserve">In practice, it seems that if it is not especially difficult, one should act in accordance with the stringent rulings and drink the entire cup; if that is too difficult, one should drink the majority of the cup, and if even that in itself is too difficult, one can drink just a mouthful, which is approximately the majority of a </w:t>
      </w:r>
      <w:r w:rsidRPr="00686AA8">
        <w:rPr>
          <w:rFonts w:ascii="Arial" w:hAnsi="Arial" w:cs="Arial"/>
          <w:i/>
          <w:iCs/>
        </w:rPr>
        <w:t>revi’it</w:t>
      </w:r>
      <w:r w:rsidRPr="00686AA8">
        <w:rPr>
          <w:rFonts w:ascii="Arial" w:hAnsi="Arial" w:cs="Arial"/>
        </w:rPr>
        <w:t xml:space="preserve"> (1.44 fl oz).</w:t>
      </w:r>
    </w:p>
    <w:p w:rsidR="00253EA3" w:rsidRPr="00686AA8" w:rsidRDefault="00253EA3" w:rsidP="00906541">
      <w:pPr>
        <w:pStyle w:val="BodyText"/>
        <w:spacing w:after="0" w:line="240" w:lineRule="auto"/>
        <w:rPr>
          <w:rFonts w:ascii="Arial" w:hAnsi="Arial" w:cs="Arial"/>
        </w:rPr>
      </w:pPr>
    </w:p>
    <w:p w:rsidR="00253EA3" w:rsidRDefault="00253EA3" w:rsidP="00906541">
      <w:pPr>
        <w:pStyle w:val="BodyText"/>
        <w:spacing w:after="0" w:line="240" w:lineRule="auto"/>
        <w:rPr>
          <w:rFonts w:ascii="Arial" w:hAnsi="Arial" w:cs="Arial"/>
          <w:b/>
          <w:bCs/>
        </w:rPr>
      </w:pPr>
      <w:r w:rsidRPr="003D0AA1">
        <w:rPr>
          <w:rFonts w:ascii="Arial" w:hAnsi="Arial" w:cs="Arial"/>
          <w:b/>
          <w:bCs/>
        </w:rPr>
        <w:t xml:space="preserve">Must one drink the entire amount at one time? </w:t>
      </w:r>
    </w:p>
    <w:p w:rsidR="00906541" w:rsidRPr="003D0AA1" w:rsidRDefault="00906541" w:rsidP="00906541">
      <w:pPr>
        <w:pStyle w:val="BodyText"/>
        <w:spacing w:after="0" w:line="240" w:lineRule="auto"/>
        <w:rPr>
          <w:rFonts w:ascii="Arial" w:hAnsi="Arial" w:cs="Arial"/>
          <w:b/>
          <w:bCs/>
        </w:rPr>
      </w:pPr>
    </w:p>
    <w:p w:rsidR="00253EA3" w:rsidRDefault="00253EA3" w:rsidP="00906541">
      <w:pPr>
        <w:pStyle w:val="BodyText"/>
        <w:spacing w:after="0" w:line="240" w:lineRule="auto"/>
        <w:ind w:firstLine="720"/>
        <w:rPr>
          <w:rFonts w:ascii="Arial" w:hAnsi="Arial" w:cs="Arial"/>
        </w:rPr>
      </w:pPr>
      <w:r w:rsidRPr="00686AA8">
        <w:rPr>
          <w:rFonts w:ascii="Arial" w:hAnsi="Arial" w:cs="Arial"/>
        </w:rPr>
        <w:t>There are those who hold that one must drink the entire amount at one time (</w:t>
      </w:r>
      <w:r w:rsidRPr="00686AA8">
        <w:rPr>
          <w:rFonts w:ascii="Arial" w:hAnsi="Arial" w:cs="Arial"/>
          <w:i/>
          <w:iCs/>
        </w:rPr>
        <w:t>Magen Avraham</w:t>
      </w:r>
      <w:r w:rsidRPr="00686AA8">
        <w:rPr>
          <w:rFonts w:ascii="Arial" w:hAnsi="Arial" w:cs="Arial"/>
        </w:rPr>
        <w:t xml:space="preserve">, 472:11; </w:t>
      </w:r>
      <w:r w:rsidRPr="00686AA8">
        <w:rPr>
          <w:rFonts w:ascii="Arial" w:hAnsi="Arial" w:cs="Arial"/>
          <w:i/>
          <w:iCs/>
        </w:rPr>
        <w:t>Mishna Berura</w:t>
      </w:r>
      <w:r w:rsidRPr="00686AA8">
        <w:rPr>
          <w:rFonts w:ascii="Arial" w:hAnsi="Arial" w:cs="Arial"/>
        </w:rPr>
        <w:t xml:space="preserve"> subparagraph 34).</w:t>
      </w:r>
      <w:r w:rsidRPr="00930608">
        <w:rPr>
          <w:rStyle w:val="FootnoteReference"/>
          <w:rFonts w:ascii="Arial" w:hAnsi="Arial" w:cs="Arial"/>
        </w:rPr>
        <w:footnoteReference w:id="7"/>
      </w:r>
      <w:r w:rsidRPr="00686AA8">
        <w:rPr>
          <w:rFonts w:ascii="Arial" w:hAnsi="Arial" w:cs="Arial"/>
        </w:rPr>
        <w:t xml:space="preserve"> However, the rule that “one who drinks his whole cup at one time is considered to be a guzzler” (86b) does not apply here, as the person is drinking in this fashion out of regard for the commandment (see </w:t>
      </w:r>
      <w:r w:rsidRPr="00686AA8">
        <w:rPr>
          <w:rFonts w:ascii="Arial" w:hAnsi="Arial" w:cs="Arial"/>
          <w:i/>
          <w:iCs/>
        </w:rPr>
        <w:t>Rashi</w:t>
      </w:r>
      <w:r>
        <w:rPr>
          <w:rFonts w:ascii="Arial" w:hAnsi="Arial" w:cs="Arial"/>
        </w:rPr>
        <w:t>,</w:t>
      </w:r>
      <w:r w:rsidRPr="00686AA8">
        <w:rPr>
          <w:rFonts w:ascii="Arial" w:hAnsi="Arial" w:cs="Arial"/>
        </w:rPr>
        <w:t xml:space="preserve"> </w:t>
      </w:r>
      <w:r>
        <w:rPr>
          <w:rFonts w:ascii="Arial" w:hAnsi="Arial" w:cs="Arial"/>
          <w:i/>
          <w:iCs/>
        </w:rPr>
        <w:t>Sukka</w:t>
      </w:r>
      <w:r w:rsidRPr="00686AA8">
        <w:rPr>
          <w:rFonts w:ascii="Arial" w:hAnsi="Arial" w:cs="Arial"/>
        </w:rPr>
        <w:t xml:space="preserve"> 49b, s.v. </w:t>
      </w:r>
      <w:r w:rsidRPr="00686AA8">
        <w:rPr>
          <w:rFonts w:ascii="Arial" w:hAnsi="Arial" w:cs="Arial"/>
          <w:i/>
          <w:iCs/>
        </w:rPr>
        <w:t>megame’a</w:t>
      </w:r>
      <w:r w:rsidRPr="00686AA8">
        <w:rPr>
          <w:rFonts w:ascii="Arial" w:hAnsi="Arial" w:cs="Arial"/>
        </w:rPr>
        <w:t>). In any event, it makes sense to claim that those who say that one should drink the whole amount at one time do not mean that one must drink the whole amount in one gulp</w:t>
      </w:r>
      <w:r>
        <w:rPr>
          <w:rFonts w:ascii="Arial" w:hAnsi="Arial" w:cs="Arial"/>
        </w:rPr>
        <w:t>;</w:t>
      </w:r>
      <w:r w:rsidRPr="00686AA8">
        <w:rPr>
          <w:rFonts w:ascii="Arial" w:hAnsi="Arial" w:cs="Arial"/>
        </w:rPr>
        <w:t xml:space="preserve"> rather one should drink without a break, i.e., without moving the cup away from his lips. Drinking this way is considered to be drinking at one time, even if one drinks the cup in a number of gulps (see </w:t>
      </w:r>
      <w:r w:rsidRPr="00686AA8">
        <w:rPr>
          <w:rFonts w:ascii="Arial" w:hAnsi="Arial" w:cs="Arial"/>
          <w:i/>
          <w:iCs/>
        </w:rPr>
        <w:t>VeZot HaBeracha</w:t>
      </w:r>
      <w:r w:rsidRPr="00686AA8">
        <w:rPr>
          <w:rFonts w:ascii="Arial" w:hAnsi="Arial" w:cs="Arial"/>
        </w:rPr>
        <w:t>,</w:t>
      </w:r>
      <w:r w:rsidRPr="00686AA8">
        <w:rPr>
          <w:rFonts w:ascii="Arial" w:hAnsi="Arial" w:cs="Arial"/>
          <w:i/>
          <w:iCs/>
        </w:rPr>
        <w:t xml:space="preserve"> Birur Halakha</w:t>
      </w:r>
      <w:r w:rsidRPr="00686AA8">
        <w:rPr>
          <w:rFonts w:ascii="Arial" w:hAnsi="Arial" w:cs="Arial"/>
        </w:rPr>
        <w:t xml:space="preserve"> 11)</w:t>
      </w:r>
      <w:r w:rsidRPr="00686AA8">
        <w:rPr>
          <w:rFonts w:ascii="Arial" w:hAnsi="Arial" w:cs="Arial"/>
          <w:i/>
          <w:iCs/>
        </w:rPr>
        <w:t>.</w:t>
      </w:r>
      <w:r w:rsidRPr="00686AA8">
        <w:rPr>
          <w:rFonts w:ascii="Arial" w:hAnsi="Arial" w:cs="Arial"/>
        </w:rPr>
        <w:t xml:space="preserve"> One who finds it difficult to drink the entire amount at one time should at the least try and drink the </w:t>
      </w:r>
      <w:r w:rsidRPr="00686AA8">
        <w:rPr>
          <w:rFonts w:ascii="Arial" w:hAnsi="Arial" w:cs="Arial"/>
        </w:rPr>
        <w:lastRenderedPageBreak/>
        <w:t xml:space="preserve">requisite amount within the time it takes to drink a </w:t>
      </w:r>
      <w:r w:rsidRPr="00686AA8">
        <w:rPr>
          <w:rFonts w:ascii="Arial" w:hAnsi="Arial" w:cs="Arial"/>
          <w:i/>
          <w:iCs/>
        </w:rPr>
        <w:t>revi’it</w:t>
      </w:r>
      <w:r w:rsidRPr="00686AA8">
        <w:rPr>
          <w:rFonts w:ascii="Arial" w:hAnsi="Arial" w:cs="Arial"/>
        </w:rPr>
        <w:t xml:space="preserve"> (</w:t>
      </w:r>
      <w:r w:rsidRPr="00686AA8">
        <w:rPr>
          <w:rFonts w:ascii="Arial" w:hAnsi="Arial" w:cs="Arial"/>
          <w:i/>
          <w:iCs/>
        </w:rPr>
        <w:t>Mishna Berura</w:t>
      </w:r>
      <w:r w:rsidRPr="00686AA8">
        <w:rPr>
          <w:rFonts w:ascii="Arial" w:hAnsi="Arial" w:cs="Arial"/>
        </w:rPr>
        <w:t>, ibid.). In other words, one should drink the cup in two consecutive gulps (</w:t>
      </w:r>
      <w:r w:rsidRPr="00686AA8">
        <w:rPr>
          <w:rFonts w:ascii="Arial" w:hAnsi="Arial" w:cs="Arial"/>
          <w:i/>
          <w:iCs/>
        </w:rPr>
        <w:t>Sha’ar HaTziyun</w:t>
      </w:r>
      <w:r w:rsidRPr="00686AA8">
        <w:rPr>
          <w:rFonts w:ascii="Arial" w:hAnsi="Arial" w:cs="Arial"/>
        </w:rPr>
        <w:t>, 210:11).</w:t>
      </w:r>
    </w:p>
    <w:p w:rsidR="00253EA3" w:rsidRDefault="00253EA3" w:rsidP="00906541">
      <w:pPr>
        <w:pStyle w:val="BodyText"/>
        <w:spacing w:after="0" w:line="240" w:lineRule="auto"/>
        <w:rPr>
          <w:rFonts w:ascii="Arial" w:hAnsi="Arial" w:cs="Arial"/>
        </w:rPr>
      </w:pPr>
    </w:p>
    <w:p w:rsidR="00253EA3" w:rsidRDefault="00253EA3" w:rsidP="00906541">
      <w:pPr>
        <w:widowControl w:val="0"/>
        <w:ind w:left="-20"/>
        <w:rPr>
          <w:rFonts w:ascii="Arial" w:hAnsi="Arial" w:cs="Arial"/>
        </w:rPr>
      </w:pPr>
    </w:p>
    <w:p w:rsidR="00253EA3" w:rsidRPr="00686AA8" w:rsidRDefault="00253EA3" w:rsidP="00906541">
      <w:pPr>
        <w:widowControl w:val="0"/>
        <w:ind w:left="-20"/>
        <w:rPr>
          <w:rFonts w:ascii="Arial" w:hAnsi="Arial" w:cs="Arial"/>
        </w:rPr>
      </w:pPr>
      <w:r>
        <w:rPr>
          <w:rFonts w:ascii="Arial" w:hAnsi="Arial" w:cs="Arial"/>
        </w:rPr>
        <w:t xml:space="preserve">[This is adapted from Rav Yosef Zvi Rimon’s book, </w:t>
      </w:r>
      <w:r>
        <w:rPr>
          <w:rFonts w:ascii="Arial" w:hAnsi="Arial" w:cs="Arial"/>
          <w:i/>
          <w:iCs/>
        </w:rPr>
        <w:t xml:space="preserve">The Seder Night – Kinor David </w:t>
      </w:r>
      <w:r>
        <w:rPr>
          <w:rFonts w:ascii="Arial" w:hAnsi="Arial" w:cs="Arial"/>
        </w:rPr>
        <w:t xml:space="preserve">(Jerusalem, 2014), available </w:t>
      </w:r>
      <w:hyperlink r:id="rId7" w:history="1">
        <w:r w:rsidRPr="00E37B81">
          <w:rPr>
            <w:rStyle w:val="Hyperlink"/>
            <w:rFonts w:ascii="Arial" w:hAnsi="Arial" w:cs="Arial"/>
          </w:rPr>
          <w:t>here</w:t>
        </w:r>
      </w:hyperlink>
      <w:r>
        <w:rPr>
          <w:rFonts w:ascii="Arial" w:hAnsi="Arial" w:cs="Arial"/>
        </w:rPr>
        <w:t xml:space="preserve"> or </w:t>
      </w:r>
      <w:hyperlink r:id="rId8" w:history="1">
        <w:r w:rsidRPr="00E37B81">
          <w:rPr>
            <w:rStyle w:val="Hyperlink"/>
            <w:rFonts w:ascii="Arial" w:hAnsi="Arial" w:cs="Arial"/>
          </w:rPr>
          <w:t>here</w:t>
        </w:r>
      </w:hyperlink>
      <w:r>
        <w:rPr>
          <w:rFonts w:ascii="Arial" w:hAnsi="Arial" w:cs="Arial"/>
        </w:rPr>
        <w:t>.]</w:t>
      </w:r>
    </w:p>
    <w:sectPr w:rsidR="00253EA3" w:rsidRPr="00686AA8" w:rsidSect="009065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63" w:rsidRDefault="00942163" w:rsidP="00B85F63">
      <w:r>
        <w:separator/>
      </w:r>
    </w:p>
  </w:endnote>
  <w:endnote w:type="continuationSeparator" w:id="0">
    <w:p w:rsidR="00942163" w:rsidRDefault="00942163" w:rsidP="00B8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63" w:rsidRDefault="00942163" w:rsidP="00B85F63">
      <w:r>
        <w:separator/>
      </w:r>
    </w:p>
  </w:footnote>
  <w:footnote w:type="continuationSeparator" w:id="0">
    <w:p w:rsidR="00942163" w:rsidRDefault="00942163" w:rsidP="00B85F63">
      <w:r>
        <w:continuationSeparator/>
      </w:r>
    </w:p>
  </w:footnote>
  <w:footnote w:id="1">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rPr>
        <w:tab/>
        <w:t xml:space="preserve">As explained by the </w:t>
      </w:r>
      <w:r w:rsidRPr="00906541">
        <w:rPr>
          <w:rFonts w:ascii="Arial" w:hAnsi="Arial" w:cs="Arial"/>
          <w:i/>
          <w:iCs/>
        </w:rPr>
        <w:t>Mishna Berura</w:t>
      </w:r>
      <w:r w:rsidRPr="00906541">
        <w:rPr>
          <w:rFonts w:ascii="Arial" w:hAnsi="Arial" w:cs="Arial"/>
        </w:rPr>
        <w:t xml:space="preserve"> (182:1) in the name of the </w:t>
      </w:r>
      <w:r w:rsidRPr="00906541">
        <w:rPr>
          <w:rFonts w:ascii="Arial" w:hAnsi="Arial" w:cs="Arial"/>
          <w:i/>
          <w:iCs/>
        </w:rPr>
        <w:t>Levush</w:t>
      </w:r>
      <w:r w:rsidRPr="00906541">
        <w:rPr>
          <w:rFonts w:ascii="Arial" w:hAnsi="Arial" w:cs="Arial"/>
        </w:rPr>
        <w:t>: “That most of the blessings which the Sages ordained were ordained to be said over a cup, because that is a way of honor and respect to God to arrange His praise and blessing on a cup, as the Torah states, ‘I shall lift up a cup of salvations, and I shall call out in the name of the Lord’ (</w:t>
      </w:r>
      <w:r w:rsidRPr="00906541">
        <w:rPr>
          <w:rFonts w:ascii="Arial" w:hAnsi="Arial" w:cs="Arial"/>
          <w:i/>
          <w:iCs/>
        </w:rPr>
        <w:t>Psalms</w:t>
      </w:r>
      <w:r w:rsidRPr="00906541">
        <w:rPr>
          <w:rFonts w:ascii="Arial" w:hAnsi="Arial" w:cs="Arial"/>
        </w:rPr>
        <w:t xml:space="preserve"> 116:13).”</w:t>
      </w:r>
    </w:p>
  </w:footnote>
  <w:footnote w:id="2">
    <w:p w:rsidR="00253EA3" w:rsidRPr="00906541" w:rsidRDefault="00253EA3" w:rsidP="00906541">
      <w:pPr>
        <w:pStyle w:val="FootnoteText"/>
        <w:tabs>
          <w:tab w:val="left" w:pos="432"/>
        </w:tabs>
        <w:ind w:left="0" w:firstLine="0"/>
        <w:rPr>
          <w:rFonts w:ascii="Arial" w:hAnsi="Arial" w:cs="Arial"/>
        </w:rPr>
      </w:pPr>
      <w:r w:rsidRPr="00906541">
        <w:rPr>
          <w:rStyle w:val="FootnoteCharacters"/>
          <w:rFonts w:ascii="Arial" w:hAnsi="Arial" w:cs="Arial"/>
        </w:rPr>
        <w:footnoteRef/>
      </w:r>
      <w:r w:rsidRPr="00906541">
        <w:rPr>
          <w:rFonts w:ascii="Arial" w:hAnsi="Arial" w:cs="Arial"/>
        </w:rPr>
        <w:tab/>
      </w:r>
      <w:r w:rsidRPr="00906541">
        <w:rPr>
          <w:rFonts w:ascii="Arial" w:hAnsi="Arial" w:cs="Arial"/>
          <w:b/>
          <w:bCs/>
        </w:rPr>
        <w:t>Can a person fulfill the obligation of the four cups on behalf of his fellow?</w:t>
      </w:r>
      <w:r w:rsidRPr="00906541">
        <w:rPr>
          <w:rFonts w:ascii="Arial" w:hAnsi="Arial" w:cs="Arial"/>
        </w:rPr>
        <w:t xml:space="preserve"> The debate concerning this question is whether only the head of the household is required to drink the four cups and can thereby have all the participants fulfill their obligation of four cups. </w:t>
      </w:r>
      <w:r w:rsidRPr="00906541">
        <w:rPr>
          <w:rFonts w:ascii="Arial" w:hAnsi="Arial" w:cs="Arial"/>
          <w:i/>
          <w:iCs/>
        </w:rPr>
        <w:t>Tosafot</w:t>
      </w:r>
      <w:r w:rsidRPr="00906541">
        <w:rPr>
          <w:rFonts w:ascii="Arial" w:hAnsi="Arial" w:cs="Arial"/>
        </w:rPr>
        <w:t xml:space="preserve"> (99b, s.v</w:t>
      </w:r>
      <w:r w:rsidRPr="00906541">
        <w:rPr>
          <w:rFonts w:ascii="Arial" w:hAnsi="Arial" w:cs="Arial"/>
          <w:i/>
          <w:iCs/>
        </w:rPr>
        <w:t>.</w:t>
      </w:r>
      <w:r w:rsidRPr="00906541">
        <w:rPr>
          <w:rFonts w:ascii="Arial" w:hAnsi="Arial" w:cs="Arial"/>
        </w:rPr>
        <w:t xml:space="preserve"> </w:t>
      </w:r>
      <w:r w:rsidRPr="00906541">
        <w:rPr>
          <w:rFonts w:ascii="Arial" w:hAnsi="Arial" w:cs="Arial"/>
          <w:i/>
          <w:iCs/>
        </w:rPr>
        <w:t>lo yifchetu</w:t>
      </w:r>
      <w:r w:rsidRPr="00906541">
        <w:rPr>
          <w:rFonts w:ascii="Arial" w:hAnsi="Arial" w:cs="Arial"/>
        </w:rPr>
        <w:t xml:space="preserve">, second instance) discusses this question, but the </w:t>
      </w:r>
      <w:r w:rsidRPr="00906541">
        <w:rPr>
          <w:rFonts w:ascii="Arial" w:hAnsi="Arial" w:cs="Arial"/>
          <w:i/>
          <w:iCs/>
        </w:rPr>
        <w:t>Achronim</w:t>
      </w:r>
      <w:r w:rsidRPr="00906541">
        <w:rPr>
          <w:rFonts w:ascii="Arial" w:hAnsi="Arial" w:cs="Arial"/>
        </w:rPr>
        <w:t xml:space="preserve"> (see </w:t>
      </w:r>
      <w:r w:rsidRPr="00906541">
        <w:rPr>
          <w:rFonts w:ascii="Arial" w:hAnsi="Arial" w:cs="Arial"/>
          <w:i/>
          <w:iCs/>
        </w:rPr>
        <w:t xml:space="preserve">Chiddushei HaGriz on </w:t>
      </w:r>
      <w:r w:rsidRPr="00906541">
        <w:rPr>
          <w:rFonts w:ascii="Arial" w:hAnsi="Arial" w:cs="Arial"/>
        </w:rPr>
        <w:t>the</w:t>
      </w:r>
      <w:r w:rsidRPr="00906541">
        <w:rPr>
          <w:rFonts w:ascii="Arial" w:hAnsi="Arial" w:cs="Arial"/>
          <w:i/>
          <w:iCs/>
        </w:rPr>
        <w:t xml:space="preserve"> Rambam</w:t>
      </w:r>
      <w:r w:rsidRPr="00906541">
        <w:rPr>
          <w:rFonts w:ascii="Arial" w:hAnsi="Arial" w:cs="Arial"/>
        </w:rPr>
        <w:t xml:space="preserve"> 7:9) noted that this debate is only based on </w:t>
      </w:r>
      <w:r w:rsidRPr="00906541">
        <w:rPr>
          <w:rFonts w:ascii="Arial" w:hAnsi="Arial" w:cs="Arial"/>
          <w:i/>
          <w:iCs/>
        </w:rPr>
        <w:t>Tosafot</w:t>
      </w:r>
      <w:r w:rsidRPr="00906541">
        <w:rPr>
          <w:rFonts w:ascii="Arial" w:hAnsi="Arial" w:cs="Arial"/>
        </w:rPr>
        <w:t xml:space="preserve">’s understanding, that the commandment is not drinking rather the commandment is to fulfill the night’s obligations of the night over wine. According to this understanding, one can say that the head of the household says the passages over a cup, while the other participants do not need to drink the wine. However, if the obligation is not the recital of the passages rather it is to drink wine, a person cannot perform the obligation of drinking for somebody else, just as a person cannot put </w:t>
      </w:r>
      <w:r w:rsidRPr="00906541">
        <w:rPr>
          <w:rFonts w:ascii="Arial" w:hAnsi="Arial" w:cs="Arial"/>
          <w:i/>
          <w:iCs/>
        </w:rPr>
        <w:t>tefillin</w:t>
      </w:r>
      <w:r w:rsidRPr="00906541">
        <w:rPr>
          <w:rFonts w:ascii="Arial" w:hAnsi="Arial" w:cs="Arial"/>
        </w:rPr>
        <w:t xml:space="preserve"> on his own arm on behalf of another person (in practice, one must be stringent and require every person to drink for himself, and that, indeed, is what </w:t>
      </w:r>
      <w:r w:rsidRPr="00906541">
        <w:rPr>
          <w:rFonts w:ascii="Arial" w:hAnsi="Arial" w:cs="Arial"/>
          <w:i/>
          <w:iCs/>
        </w:rPr>
        <w:t>Tosafot</w:t>
      </w:r>
      <w:r w:rsidRPr="00906541">
        <w:rPr>
          <w:rFonts w:ascii="Arial" w:hAnsi="Arial" w:cs="Arial"/>
        </w:rPr>
        <w:t xml:space="preserve"> concluded). </w:t>
      </w:r>
    </w:p>
    <w:p w:rsidR="00253EA3" w:rsidRPr="00906541" w:rsidRDefault="00253EA3" w:rsidP="00906541">
      <w:pPr>
        <w:pStyle w:val="FootnoteText"/>
        <w:tabs>
          <w:tab w:val="left" w:pos="432"/>
        </w:tabs>
        <w:ind w:left="0" w:firstLine="0"/>
      </w:pPr>
      <w:r w:rsidRPr="00906541">
        <w:rPr>
          <w:rFonts w:ascii="Arial" w:hAnsi="Arial" w:cs="Arial"/>
          <w:b/>
          <w:bCs/>
        </w:rPr>
        <w:t xml:space="preserve">Drinking the cups out of the order of the </w:t>
      </w:r>
      <w:r w:rsidRPr="00906541">
        <w:rPr>
          <w:rFonts w:ascii="Arial" w:hAnsi="Arial" w:cs="Arial"/>
          <w:b/>
          <w:bCs/>
          <w:i/>
          <w:iCs/>
        </w:rPr>
        <w:t xml:space="preserve">haggada. </w:t>
      </w:r>
      <w:r w:rsidRPr="00906541">
        <w:rPr>
          <w:rFonts w:ascii="Arial" w:hAnsi="Arial" w:cs="Arial"/>
        </w:rPr>
        <w:t xml:space="preserve">Another difference applies to a person who drank the four cups but not in accordance with the order in the </w:t>
      </w:r>
      <w:r w:rsidRPr="00906541">
        <w:rPr>
          <w:rFonts w:ascii="Arial" w:hAnsi="Arial" w:cs="Arial"/>
          <w:i/>
          <w:iCs/>
        </w:rPr>
        <w:t>haggada</w:t>
      </w:r>
      <w:r w:rsidRPr="00906541">
        <w:rPr>
          <w:rFonts w:ascii="Arial" w:hAnsi="Arial" w:cs="Arial"/>
        </w:rPr>
        <w:t xml:space="preserve">, such as a person who drank the third cup before the </w:t>
      </w:r>
      <w:r w:rsidRPr="00906541">
        <w:rPr>
          <w:rFonts w:ascii="Arial" w:hAnsi="Arial" w:cs="Arial"/>
          <w:i/>
          <w:iCs/>
        </w:rPr>
        <w:t>birkat ha-mazon</w:t>
      </w:r>
      <w:r w:rsidRPr="00906541">
        <w:rPr>
          <w:rFonts w:ascii="Arial" w:hAnsi="Arial" w:cs="Arial"/>
        </w:rPr>
        <w:t xml:space="preserve"> and did not recite the </w:t>
      </w:r>
      <w:r w:rsidRPr="00906541">
        <w:rPr>
          <w:rFonts w:ascii="Arial" w:hAnsi="Arial" w:cs="Arial"/>
          <w:i/>
          <w:iCs/>
        </w:rPr>
        <w:t>birkat ha-mazon</w:t>
      </w:r>
      <w:r w:rsidRPr="00906541">
        <w:rPr>
          <w:rFonts w:ascii="Arial" w:hAnsi="Arial" w:cs="Arial"/>
        </w:rPr>
        <w:t xml:space="preserve"> over a cup of wine, etc. If the obligation is to drink four cups as an exhibition of liberty, it might mean that as long as a person drank the four cups, regardless of the order, he has fulfilled his obligation of drinking four cups of wine. However, if the obligation is to accompany each of the requirements of the night with a cup of wine, if one drank the cups but not at the proper places, he has not fulfilled the obligation of four cups. In practice, the Talmud (105b) rules that if a person drinks four cups of wine at one time, he has fulfilled his obligation. The </w:t>
      </w:r>
      <w:r w:rsidRPr="00906541">
        <w:rPr>
          <w:rFonts w:ascii="Arial" w:hAnsi="Arial" w:cs="Arial"/>
          <w:i/>
          <w:iCs/>
        </w:rPr>
        <w:t>Rishonim</w:t>
      </w:r>
      <w:r w:rsidRPr="00906541">
        <w:rPr>
          <w:rFonts w:ascii="Arial" w:hAnsi="Arial" w:cs="Arial"/>
        </w:rPr>
        <w:t xml:space="preserve">, though, differ as to why this is so. According to the </w:t>
      </w:r>
      <w:r w:rsidRPr="00906541">
        <w:rPr>
          <w:rFonts w:ascii="Arial" w:hAnsi="Arial" w:cs="Arial"/>
          <w:i/>
          <w:iCs/>
        </w:rPr>
        <w:t>Rashbam</w:t>
      </w:r>
      <w:r w:rsidRPr="00906541">
        <w:rPr>
          <w:rFonts w:ascii="Arial" w:hAnsi="Arial" w:cs="Arial"/>
        </w:rPr>
        <w:t xml:space="preserve"> and </w:t>
      </w:r>
      <w:r w:rsidRPr="00906541">
        <w:rPr>
          <w:rFonts w:ascii="Arial" w:hAnsi="Arial" w:cs="Arial"/>
          <w:i/>
          <w:iCs/>
        </w:rPr>
        <w:t>Ran</w:t>
      </w:r>
      <w:r w:rsidRPr="00906541">
        <w:rPr>
          <w:rFonts w:ascii="Arial" w:hAnsi="Arial" w:cs="Arial"/>
        </w:rPr>
        <w:t xml:space="preserve"> (ibid.) it appears that this refers to a person who drank the four cups but not according to the order of the </w:t>
      </w:r>
      <w:r w:rsidRPr="00906541">
        <w:rPr>
          <w:rFonts w:ascii="Arial" w:hAnsi="Arial" w:cs="Arial"/>
          <w:i/>
          <w:iCs/>
        </w:rPr>
        <w:t>haggada</w:t>
      </w:r>
      <w:r w:rsidRPr="00906541">
        <w:rPr>
          <w:rFonts w:ascii="Arial" w:hAnsi="Arial" w:cs="Arial"/>
        </w:rPr>
        <w:t>, and he does not fulfill his obligation (</w:t>
      </w:r>
      <w:r w:rsidRPr="00906541">
        <w:rPr>
          <w:rFonts w:ascii="Arial" w:hAnsi="Arial" w:cs="Arial"/>
          <w:i/>
          <w:iCs/>
        </w:rPr>
        <w:t>Peri Chadash</w:t>
      </w:r>
      <w:r w:rsidRPr="00906541">
        <w:rPr>
          <w:rFonts w:ascii="Arial" w:hAnsi="Arial" w:cs="Arial"/>
        </w:rPr>
        <w:t xml:space="preserve"> 484 mentions the same concept; see also the </w:t>
      </w:r>
      <w:r w:rsidRPr="00906541">
        <w:rPr>
          <w:rFonts w:ascii="Arial" w:hAnsi="Arial" w:cs="Arial"/>
          <w:i/>
          <w:iCs/>
        </w:rPr>
        <w:t>Griz</w:t>
      </w:r>
      <w:r w:rsidRPr="00906541">
        <w:rPr>
          <w:rFonts w:ascii="Arial" w:hAnsi="Arial" w:cs="Arial"/>
        </w:rPr>
        <w:t xml:space="preserve">’s opinion which is mentioned in following footnote); whereas </w:t>
      </w:r>
      <w:r w:rsidRPr="00906541">
        <w:rPr>
          <w:rFonts w:ascii="Arial" w:hAnsi="Arial" w:cs="Arial"/>
          <w:i/>
          <w:iCs/>
        </w:rPr>
        <w:t>Rabbenu David</w:t>
      </w:r>
      <w:r w:rsidRPr="00906541">
        <w:rPr>
          <w:rFonts w:ascii="Arial" w:hAnsi="Arial" w:cs="Arial"/>
        </w:rPr>
        <w:t xml:space="preserve"> explained that Talmud means that a person drank four cups consecutively, one after another and this is considered to be a single act of drinking. However, if a person took a break between cups, he has fulfilled his obligation, even if he does not drink them to accompany the </w:t>
      </w:r>
      <w:r w:rsidRPr="00906541">
        <w:rPr>
          <w:rFonts w:ascii="Arial" w:hAnsi="Arial" w:cs="Arial"/>
          <w:i/>
          <w:iCs/>
        </w:rPr>
        <w:t>haggada</w:t>
      </w:r>
      <w:r w:rsidRPr="00906541">
        <w:rPr>
          <w:rFonts w:ascii="Arial" w:hAnsi="Arial" w:cs="Arial"/>
        </w:rPr>
        <w:t xml:space="preserve"> at the appropriate times of the </w:t>
      </w:r>
      <w:r w:rsidRPr="00906541">
        <w:rPr>
          <w:rFonts w:ascii="Arial" w:hAnsi="Arial" w:cs="Arial"/>
          <w:i/>
          <w:iCs/>
        </w:rPr>
        <w:t>seder</w:t>
      </w:r>
      <w:r w:rsidRPr="00906541">
        <w:rPr>
          <w:rFonts w:ascii="Arial" w:hAnsi="Arial" w:cs="Arial"/>
        </w:rPr>
        <w:t xml:space="preserve"> (the </w:t>
      </w:r>
      <w:r w:rsidRPr="00906541">
        <w:rPr>
          <w:rFonts w:ascii="Arial" w:hAnsi="Arial" w:cs="Arial"/>
          <w:i/>
          <w:iCs/>
        </w:rPr>
        <w:t>Beit Yosef</w:t>
      </w:r>
      <w:r w:rsidRPr="00906541">
        <w:rPr>
          <w:rFonts w:ascii="Arial" w:hAnsi="Arial" w:cs="Arial"/>
        </w:rPr>
        <w:t xml:space="preserve"> 484, s.v</w:t>
      </w:r>
      <w:r w:rsidRPr="00906541">
        <w:rPr>
          <w:rFonts w:ascii="Arial" w:hAnsi="Arial" w:cs="Arial"/>
          <w:i/>
          <w:iCs/>
        </w:rPr>
        <w:t>.</w:t>
      </w:r>
      <w:r w:rsidRPr="00906541">
        <w:rPr>
          <w:rFonts w:ascii="Arial" w:hAnsi="Arial" w:cs="Arial"/>
        </w:rPr>
        <w:t xml:space="preserve"> </w:t>
      </w:r>
      <w:r w:rsidRPr="00906541">
        <w:rPr>
          <w:rFonts w:ascii="Arial" w:hAnsi="Arial" w:cs="Arial"/>
          <w:i/>
          <w:iCs/>
        </w:rPr>
        <w:t>vechatav</w:t>
      </w:r>
      <w:r w:rsidRPr="00906541">
        <w:rPr>
          <w:rFonts w:ascii="Arial" w:hAnsi="Arial" w:cs="Arial"/>
        </w:rPr>
        <w:t xml:space="preserve">, accepts this opinion). I terms of the </w:t>
      </w:r>
      <w:r w:rsidRPr="00906541">
        <w:rPr>
          <w:rFonts w:ascii="Arial" w:hAnsi="Arial" w:cs="Arial"/>
          <w:i/>
          <w:iCs/>
        </w:rPr>
        <w:t>halakhic</w:t>
      </w:r>
      <w:r w:rsidRPr="00906541">
        <w:rPr>
          <w:rFonts w:ascii="Arial" w:hAnsi="Arial" w:cs="Arial"/>
        </w:rPr>
        <w:t xml:space="preserve"> conclusion, the </w:t>
      </w:r>
      <w:r w:rsidRPr="00906541">
        <w:rPr>
          <w:rFonts w:ascii="Arial" w:hAnsi="Arial" w:cs="Arial"/>
          <w:i/>
          <w:iCs/>
        </w:rPr>
        <w:t>Bi’ur Halakha</w:t>
      </w:r>
      <w:r w:rsidRPr="00906541">
        <w:rPr>
          <w:rFonts w:ascii="Arial" w:hAnsi="Arial" w:cs="Arial"/>
        </w:rPr>
        <w:t xml:space="preserve"> (472, s.v</w:t>
      </w:r>
      <w:r w:rsidRPr="00906541">
        <w:rPr>
          <w:rFonts w:ascii="Arial" w:hAnsi="Arial" w:cs="Arial"/>
          <w:i/>
          <w:iCs/>
        </w:rPr>
        <w:t>.</w:t>
      </w:r>
      <w:r w:rsidRPr="00906541">
        <w:rPr>
          <w:rFonts w:ascii="Arial" w:hAnsi="Arial" w:cs="Arial"/>
        </w:rPr>
        <w:t xml:space="preserve"> </w:t>
      </w:r>
      <w:r w:rsidRPr="00906541">
        <w:rPr>
          <w:rFonts w:ascii="Arial" w:hAnsi="Arial" w:cs="Arial"/>
          <w:i/>
          <w:iCs/>
        </w:rPr>
        <w:t>shelo keseder</w:t>
      </w:r>
      <w:r w:rsidRPr="00906541">
        <w:rPr>
          <w:rFonts w:ascii="Arial" w:hAnsi="Arial" w:cs="Arial"/>
        </w:rPr>
        <w:t>) leans towards the view that the order is irrelevant, provided that one took a break between the cups and did not drink them consecutively. In any event, ideally one should certainly drink the cups according to the order instituted by the Sages so that each cup accompanies the obligations of the evening.</w:t>
      </w:r>
    </w:p>
  </w:footnote>
  <w:footnote w:id="3">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rPr>
        <w:tab/>
        <w:t xml:space="preserve">This is what the </w:t>
      </w:r>
      <w:r w:rsidRPr="00906541">
        <w:rPr>
          <w:rFonts w:ascii="Arial" w:hAnsi="Arial" w:cs="Arial"/>
          <w:i/>
          <w:iCs/>
        </w:rPr>
        <w:t>Griz</w:t>
      </w:r>
      <w:r w:rsidRPr="00906541">
        <w:rPr>
          <w:rFonts w:ascii="Arial" w:hAnsi="Arial" w:cs="Arial"/>
        </w:rPr>
        <w:t xml:space="preserve"> (7:9) wrote about the view of the </w:t>
      </w:r>
      <w:r w:rsidRPr="00906541">
        <w:rPr>
          <w:rFonts w:ascii="Arial" w:hAnsi="Arial" w:cs="Arial"/>
          <w:i/>
          <w:iCs/>
        </w:rPr>
        <w:t xml:space="preserve">Rambam, </w:t>
      </w:r>
      <w:r w:rsidRPr="00906541">
        <w:rPr>
          <w:rFonts w:ascii="Arial" w:hAnsi="Arial" w:cs="Arial"/>
        </w:rPr>
        <w:t xml:space="preserve">and according to this was able to explain the Rambam’s opinion.  According to the </w:t>
      </w:r>
      <w:r w:rsidRPr="00906541">
        <w:rPr>
          <w:rFonts w:ascii="Arial" w:hAnsi="Arial" w:cs="Arial"/>
          <w:i/>
          <w:iCs/>
        </w:rPr>
        <w:t>Rambam</w:t>
      </w:r>
      <w:r w:rsidRPr="00906541">
        <w:rPr>
          <w:rFonts w:ascii="Arial" w:hAnsi="Arial" w:cs="Arial"/>
        </w:rPr>
        <w:t xml:space="preserve">, as explained by the </w:t>
      </w:r>
      <w:r w:rsidRPr="00906541">
        <w:rPr>
          <w:rFonts w:ascii="Arial" w:hAnsi="Arial" w:cs="Arial"/>
          <w:i/>
          <w:iCs/>
        </w:rPr>
        <w:t>Griz,</w:t>
      </w:r>
      <w:r w:rsidRPr="00906541">
        <w:rPr>
          <w:rFonts w:ascii="Arial" w:hAnsi="Arial" w:cs="Arial"/>
        </w:rPr>
        <w:t xml:space="preserve"> one who drinks four cups at one time “has fulfilled his obligation of liberty but has not fulfilled his obligation of four cups.” (That is the textual version of the </w:t>
      </w:r>
      <w:r w:rsidRPr="00906541">
        <w:rPr>
          <w:rFonts w:ascii="Arial" w:hAnsi="Arial" w:cs="Arial"/>
          <w:i/>
          <w:iCs/>
        </w:rPr>
        <w:t>Rif</w:t>
      </w:r>
      <w:r w:rsidRPr="00906541">
        <w:rPr>
          <w:rFonts w:ascii="Arial" w:hAnsi="Arial" w:cs="Arial"/>
        </w:rPr>
        <w:t xml:space="preserve"> and the</w:t>
      </w:r>
      <w:r w:rsidRPr="00906541">
        <w:rPr>
          <w:rFonts w:ascii="Arial" w:hAnsi="Arial" w:cs="Arial"/>
          <w:i/>
          <w:iCs/>
        </w:rPr>
        <w:t xml:space="preserve"> Rambam</w:t>
      </w:r>
      <w:r w:rsidRPr="00906541">
        <w:rPr>
          <w:rFonts w:ascii="Arial" w:hAnsi="Arial" w:cs="Arial"/>
        </w:rPr>
        <w:t xml:space="preserve"> in the Talmud, 108b). The </w:t>
      </w:r>
      <w:r w:rsidRPr="00906541">
        <w:rPr>
          <w:rFonts w:ascii="Arial" w:hAnsi="Arial" w:cs="Arial"/>
          <w:i/>
          <w:iCs/>
        </w:rPr>
        <w:t>Griz</w:t>
      </w:r>
      <w:r w:rsidRPr="00906541">
        <w:rPr>
          <w:rFonts w:ascii="Arial" w:hAnsi="Arial" w:cs="Arial"/>
        </w:rPr>
        <w:t xml:space="preserve"> explained that a person has fulfilled his obligation of drinking as an exhibition of liberty, as he drank four cups of wine, but he has not fulfilled the obligation of reciting the obligations of the night over a cup, as he drank the cups at one time, and not at the appropriate times.</w:t>
      </w:r>
    </w:p>
  </w:footnote>
  <w:footnote w:id="4">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rPr>
        <w:tab/>
        <w:t xml:space="preserve">The </w:t>
      </w:r>
      <w:r w:rsidRPr="00906541">
        <w:rPr>
          <w:rFonts w:ascii="Arial" w:hAnsi="Arial" w:cs="Arial"/>
          <w:i/>
          <w:iCs/>
        </w:rPr>
        <w:t>Avnei Nezer</w:t>
      </w:r>
      <w:r w:rsidRPr="00906541">
        <w:rPr>
          <w:rFonts w:ascii="Arial" w:hAnsi="Arial" w:cs="Arial"/>
        </w:rPr>
        <w:t xml:space="preserve"> (501) explains that in every other commandment, if a person tried to perform it but was forced by circumstances beyond his control not to do so, it is considered as if he had performed it. That is why a person is not required to sell his clothing or accept charity to enable him to perform a commandment, but it is enough if he just planned to perform it. However, where the purpose of a commandment is to publicize the commandment, just thinking about performing it is not enough, because in the final analysis he did not publicize the miracle to others. That is why a poor person is obligated to sell his clothing or to take charity in order to fulfill that commandment.</w:t>
      </w:r>
    </w:p>
  </w:footnote>
  <w:footnote w:id="5">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rPr>
        <w:tab/>
        <w:t xml:space="preserve">According to the view that the cups are meant to fulfill the obligation to recite the </w:t>
      </w:r>
      <w:r w:rsidRPr="00906541">
        <w:rPr>
          <w:rFonts w:ascii="Arial" w:hAnsi="Arial" w:cs="Arial"/>
          <w:i/>
          <w:iCs/>
        </w:rPr>
        <w:t>haggada</w:t>
      </w:r>
      <w:r w:rsidRPr="00906541">
        <w:rPr>
          <w:rFonts w:ascii="Arial" w:hAnsi="Arial" w:cs="Arial"/>
        </w:rPr>
        <w:t xml:space="preserve"> over wine, it is clear that one must drink four cups, for on this night there are obligations of things to say. According to this view, it is obvious that the reasons brought in the Jerusalem Talmud are but associative hints and not the main point at hand.</w:t>
      </w:r>
    </w:p>
  </w:footnote>
  <w:footnote w:id="6">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rPr>
        <w:tab/>
        <w:t xml:space="preserve">However, there is another reason for being more stringent with the first cup and to use the larger measure, one which applies to all the participants. According to </w:t>
      </w:r>
      <w:r w:rsidRPr="00906541">
        <w:rPr>
          <w:rFonts w:ascii="Arial" w:hAnsi="Arial" w:cs="Arial"/>
          <w:i/>
          <w:iCs/>
        </w:rPr>
        <w:t>halakha</w:t>
      </w:r>
      <w:r w:rsidRPr="00906541">
        <w:rPr>
          <w:rFonts w:ascii="Arial" w:hAnsi="Arial" w:cs="Arial"/>
        </w:rPr>
        <w:t>, the rule is that “</w:t>
      </w:r>
      <w:r w:rsidRPr="00906541">
        <w:rPr>
          <w:rFonts w:ascii="Arial" w:hAnsi="Arial" w:cs="Arial"/>
          <w:i/>
          <w:iCs/>
        </w:rPr>
        <w:t xml:space="preserve">kiddush </w:t>
      </w:r>
      <w:r w:rsidRPr="00906541">
        <w:rPr>
          <w:rFonts w:ascii="Arial" w:hAnsi="Arial" w:cs="Arial"/>
        </w:rPr>
        <w:t xml:space="preserve">is only valid when a meal takes place thereafter” (101a). The rabbinic authorities discuss why on the </w:t>
      </w:r>
      <w:r w:rsidRPr="00906541">
        <w:rPr>
          <w:rFonts w:ascii="Arial" w:hAnsi="Arial" w:cs="Arial"/>
          <w:i/>
          <w:iCs/>
        </w:rPr>
        <w:t>seder</w:t>
      </w:r>
      <w:r w:rsidRPr="00906541">
        <w:rPr>
          <w:rFonts w:ascii="Arial" w:hAnsi="Arial" w:cs="Arial"/>
        </w:rPr>
        <w:t xml:space="preserve"> night there is no problem with the fact that the meal is much later than </w:t>
      </w:r>
      <w:r w:rsidRPr="00906541">
        <w:rPr>
          <w:rFonts w:ascii="Arial" w:hAnsi="Arial" w:cs="Arial"/>
          <w:i/>
          <w:iCs/>
        </w:rPr>
        <w:t>kiddush</w:t>
      </w:r>
      <w:r w:rsidRPr="00906541">
        <w:rPr>
          <w:rFonts w:ascii="Arial" w:hAnsi="Arial" w:cs="Arial"/>
        </w:rPr>
        <w:t xml:space="preserve"> (see, for example, </w:t>
      </w:r>
      <w:r w:rsidRPr="00906541">
        <w:rPr>
          <w:rFonts w:ascii="Arial" w:hAnsi="Arial" w:cs="Arial"/>
          <w:i/>
          <w:iCs/>
        </w:rPr>
        <w:t>Mikra’ei Kodesh – Pesach</w:t>
      </w:r>
      <w:r w:rsidRPr="00906541">
        <w:rPr>
          <w:rFonts w:ascii="Arial" w:hAnsi="Arial" w:cs="Arial"/>
        </w:rPr>
        <w:t xml:space="preserve">, II, 37, and the note there; see also Responsa </w:t>
      </w:r>
      <w:r w:rsidRPr="00906541">
        <w:rPr>
          <w:rFonts w:ascii="Arial" w:hAnsi="Arial" w:cs="Arial"/>
          <w:i/>
          <w:iCs/>
        </w:rPr>
        <w:t>Ginat Veradim, Orach Chaim</w:t>
      </w:r>
      <w:r w:rsidRPr="00906541">
        <w:rPr>
          <w:rFonts w:ascii="Arial" w:hAnsi="Arial" w:cs="Arial"/>
        </w:rPr>
        <w:t xml:space="preserve">, Rule 3, Section 20, who learned from here that there is no prohibition in interrupting between </w:t>
      </w:r>
      <w:r w:rsidRPr="00906541">
        <w:rPr>
          <w:rFonts w:ascii="Arial" w:hAnsi="Arial" w:cs="Arial"/>
          <w:i/>
          <w:iCs/>
        </w:rPr>
        <w:t>kiddush</w:t>
      </w:r>
      <w:r w:rsidRPr="00906541">
        <w:rPr>
          <w:rFonts w:ascii="Arial" w:hAnsi="Arial" w:cs="Arial"/>
        </w:rPr>
        <w:t xml:space="preserve"> and the meal, but only to go from one place to another). Reciting the </w:t>
      </w:r>
      <w:r w:rsidRPr="00906541">
        <w:rPr>
          <w:rFonts w:ascii="Arial" w:hAnsi="Arial" w:cs="Arial"/>
          <w:i/>
          <w:iCs/>
        </w:rPr>
        <w:t>Haggada</w:t>
      </w:r>
      <w:r w:rsidRPr="00906541">
        <w:rPr>
          <w:rFonts w:ascii="Arial" w:hAnsi="Arial" w:cs="Arial"/>
        </w:rPr>
        <w:t xml:space="preserve"> is evidently considered to be a necessity of the meal, and is thus not considered an interruption between </w:t>
      </w:r>
      <w:r w:rsidRPr="00906541">
        <w:rPr>
          <w:rFonts w:ascii="Arial" w:hAnsi="Arial" w:cs="Arial"/>
          <w:i/>
          <w:iCs/>
        </w:rPr>
        <w:t>kiddush</w:t>
      </w:r>
      <w:r w:rsidRPr="00906541">
        <w:rPr>
          <w:rFonts w:ascii="Arial" w:hAnsi="Arial" w:cs="Arial"/>
        </w:rPr>
        <w:t xml:space="preserve"> and the meal (</w:t>
      </w:r>
      <w:r w:rsidRPr="00906541">
        <w:rPr>
          <w:rFonts w:ascii="Arial" w:hAnsi="Arial" w:cs="Arial"/>
          <w:i/>
          <w:iCs/>
        </w:rPr>
        <w:t>Ketzot HaShulchan</w:t>
      </w:r>
      <w:r w:rsidRPr="00906541">
        <w:rPr>
          <w:rFonts w:ascii="Arial" w:hAnsi="Arial" w:cs="Arial"/>
        </w:rPr>
        <w:t xml:space="preserve">, 81, </w:t>
      </w:r>
      <w:r w:rsidRPr="00906541">
        <w:rPr>
          <w:rFonts w:ascii="Arial" w:hAnsi="Arial" w:cs="Arial"/>
          <w:i/>
          <w:iCs/>
        </w:rPr>
        <w:t>Badei HaShulchan</w:t>
      </w:r>
      <w:r w:rsidRPr="00906541">
        <w:rPr>
          <w:rFonts w:ascii="Arial" w:hAnsi="Arial" w:cs="Arial"/>
        </w:rPr>
        <w:t xml:space="preserve">, 10, mentions the same concept). In any event, if one drank two </w:t>
      </w:r>
      <w:r w:rsidRPr="00906541">
        <w:rPr>
          <w:rFonts w:ascii="Arial" w:hAnsi="Arial" w:cs="Arial"/>
          <w:i/>
          <w:iCs/>
        </w:rPr>
        <w:t>revi’iyot</w:t>
      </w:r>
      <w:r w:rsidRPr="00906541">
        <w:rPr>
          <w:rFonts w:ascii="Arial" w:hAnsi="Arial" w:cs="Arial"/>
        </w:rPr>
        <w:t xml:space="preserve">, it is possible that the second one is considered like a meal, and thus the </w:t>
      </w:r>
      <w:r w:rsidRPr="00906541">
        <w:rPr>
          <w:rFonts w:ascii="Arial" w:hAnsi="Arial" w:cs="Arial"/>
          <w:i/>
          <w:iCs/>
        </w:rPr>
        <w:t>kiddush</w:t>
      </w:r>
      <w:r w:rsidRPr="00906541">
        <w:rPr>
          <w:rFonts w:ascii="Arial" w:hAnsi="Arial" w:cs="Arial"/>
        </w:rPr>
        <w:t xml:space="preserve"> is in the place of the meal (based the ruling in </w:t>
      </w:r>
      <w:r w:rsidRPr="00906541">
        <w:rPr>
          <w:rFonts w:ascii="Arial" w:hAnsi="Arial" w:cs="Arial"/>
          <w:i/>
          <w:iCs/>
        </w:rPr>
        <w:t>Shulchan Aruch</w:t>
      </w:r>
      <w:r w:rsidRPr="00906541">
        <w:rPr>
          <w:rFonts w:ascii="Arial" w:hAnsi="Arial" w:cs="Arial"/>
        </w:rPr>
        <w:t xml:space="preserve"> 273:5 in the name of the </w:t>
      </w:r>
      <w:r w:rsidRPr="00906541">
        <w:rPr>
          <w:rFonts w:ascii="Arial" w:hAnsi="Arial" w:cs="Arial"/>
          <w:i/>
          <w:iCs/>
        </w:rPr>
        <w:t>Ge’onim</w:t>
      </w:r>
      <w:r w:rsidRPr="00906541">
        <w:rPr>
          <w:rFonts w:ascii="Arial" w:hAnsi="Arial" w:cs="Arial"/>
        </w:rPr>
        <w:t xml:space="preserve">, that drinking wine is also considered to be a meal). If that is so, when the cup is large enough according to the requirements of </w:t>
      </w:r>
      <w:r w:rsidRPr="00906541">
        <w:rPr>
          <w:rFonts w:ascii="Arial" w:hAnsi="Arial" w:cs="Arial"/>
          <w:i/>
          <w:iCs/>
        </w:rPr>
        <w:t>Chazon Ish</w:t>
      </w:r>
      <w:r w:rsidRPr="00906541">
        <w:rPr>
          <w:rFonts w:ascii="Arial" w:hAnsi="Arial" w:cs="Arial"/>
        </w:rPr>
        <w:t>, that is equivalent to two</w:t>
      </w:r>
      <w:r w:rsidRPr="00906541">
        <w:rPr>
          <w:rFonts w:ascii="Arial" w:hAnsi="Arial" w:cs="Arial"/>
          <w:i/>
          <w:iCs/>
        </w:rPr>
        <w:t xml:space="preserve"> revi’iyot </w:t>
      </w:r>
      <w:r w:rsidRPr="00906541">
        <w:rPr>
          <w:rFonts w:ascii="Arial" w:hAnsi="Arial" w:cs="Arial"/>
        </w:rPr>
        <w:t xml:space="preserve">by Rav Avraham Chaim Na’eh’s calculation, and when one drinks both of them, he has fulfilled the requirement of </w:t>
      </w:r>
      <w:r w:rsidRPr="00906541">
        <w:rPr>
          <w:rFonts w:ascii="Arial" w:hAnsi="Arial" w:cs="Arial"/>
          <w:i/>
          <w:iCs/>
        </w:rPr>
        <w:t>kiddush</w:t>
      </w:r>
      <w:r w:rsidRPr="00906541">
        <w:rPr>
          <w:rFonts w:ascii="Arial" w:hAnsi="Arial" w:cs="Arial"/>
        </w:rPr>
        <w:t xml:space="preserve"> being in the place of the meal. In any event, there is no obligation to drink two </w:t>
      </w:r>
      <w:r w:rsidRPr="00906541">
        <w:rPr>
          <w:rFonts w:ascii="Arial" w:hAnsi="Arial" w:cs="Arial"/>
          <w:i/>
          <w:iCs/>
        </w:rPr>
        <w:t>revi’iyot</w:t>
      </w:r>
      <w:r w:rsidRPr="00906541">
        <w:rPr>
          <w:rFonts w:ascii="Arial" w:hAnsi="Arial" w:cs="Arial"/>
        </w:rPr>
        <w:t xml:space="preserve">, as we do not find rabbinic authorities who require that one drink two </w:t>
      </w:r>
      <w:r w:rsidRPr="00906541">
        <w:rPr>
          <w:rFonts w:ascii="Arial" w:hAnsi="Arial" w:cs="Arial"/>
          <w:i/>
          <w:iCs/>
        </w:rPr>
        <w:t>revi’iyot</w:t>
      </w:r>
      <w:r w:rsidRPr="00906541">
        <w:rPr>
          <w:rFonts w:ascii="Arial" w:hAnsi="Arial" w:cs="Arial"/>
        </w:rPr>
        <w:t xml:space="preserve"> for the first cup, and especially given that according to many rabbinic authorities one only needs to drink a single</w:t>
      </w:r>
      <w:r w:rsidRPr="00906541">
        <w:rPr>
          <w:rFonts w:ascii="Arial" w:hAnsi="Arial" w:cs="Arial"/>
          <w:i/>
          <w:iCs/>
        </w:rPr>
        <w:t xml:space="preserve"> revi’it</w:t>
      </w:r>
      <w:r w:rsidRPr="00906541">
        <w:rPr>
          <w:rFonts w:ascii="Arial" w:hAnsi="Arial" w:cs="Arial"/>
        </w:rPr>
        <w:t xml:space="preserve"> to fulfill the requirement of </w:t>
      </w:r>
      <w:r w:rsidRPr="00906541">
        <w:rPr>
          <w:rFonts w:ascii="Arial" w:hAnsi="Arial" w:cs="Arial"/>
          <w:i/>
          <w:iCs/>
        </w:rPr>
        <w:t>kiddush</w:t>
      </w:r>
      <w:r w:rsidRPr="00906541">
        <w:rPr>
          <w:rFonts w:ascii="Arial" w:hAnsi="Arial" w:cs="Arial"/>
        </w:rPr>
        <w:t xml:space="preserve"> being in the place of the meal (see </w:t>
      </w:r>
      <w:r w:rsidRPr="00906541">
        <w:rPr>
          <w:rFonts w:ascii="Arial" w:hAnsi="Arial" w:cs="Arial"/>
          <w:i/>
          <w:iCs/>
        </w:rPr>
        <w:t>Mishna Berura</w:t>
      </w:r>
      <w:r w:rsidRPr="00906541">
        <w:rPr>
          <w:rFonts w:ascii="Arial" w:hAnsi="Arial" w:cs="Arial"/>
        </w:rPr>
        <w:t xml:space="preserve"> 273:27, and </w:t>
      </w:r>
      <w:r w:rsidRPr="00906541">
        <w:rPr>
          <w:rFonts w:ascii="Arial" w:hAnsi="Arial" w:cs="Arial"/>
          <w:i/>
          <w:iCs/>
        </w:rPr>
        <w:t>Sha’ar HaTziyun</w:t>
      </w:r>
      <w:r w:rsidRPr="00906541">
        <w:rPr>
          <w:rFonts w:ascii="Arial" w:hAnsi="Arial" w:cs="Arial"/>
        </w:rPr>
        <w:t xml:space="preserve"> there, 29).</w:t>
      </w:r>
    </w:p>
  </w:footnote>
  <w:footnote w:id="7">
    <w:p w:rsidR="00253EA3" w:rsidRPr="00906541" w:rsidRDefault="00253EA3" w:rsidP="00906541">
      <w:pPr>
        <w:pStyle w:val="FootnoteText"/>
        <w:tabs>
          <w:tab w:val="left" w:pos="432"/>
        </w:tabs>
        <w:ind w:left="0" w:firstLine="0"/>
      </w:pPr>
      <w:r w:rsidRPr="00906541">
        <w:rPr>
          <w:rStyle w:val="FootnoteCharacters"/>
          <w:rFonts w:ascii="Arial" w:hAnsi="Arial" w:cs="Arial"/>
        </w:rPr>
        <w:footnoteRef/>
      </w:r>
      <w:r w:rsidRPr="00906541">
        <w:rPr>
          <w:rFonts w:ascii="Arial" w:hAnsi="Arial" w:cs="Arial"/>
          <w:i/>
          <w:iCs/>
        </w:rPr>
        <w:tab/>
        <w:t>Magen Avraham</w:t>
      </w:r>
      <w:r w:rsidRPr="00906541">
        <w:rPr>
          <w:rFonts w:ascii="Arial" w:hAnsi="Arial" w:cs="Arial"/>
        </w:rPr>
        <w:t xml:space="preserve"> and </w:t>
      </w:r>
      <w:r w:rsidRPr="00906541">
        <w:rPr>
          <w:rFonts w:ascii="Arial" w:hAnsi="Arial" w:cs="Arial"/>
          <w:i/>
          <w:iCs/>
        </w:rPr>
        <w:t>Mishna Berura</w:t>
      </w:r>
      <w:r w:rsidRPr="00906541">
        <w:rPr>
          <w:rFonts w:ascii="Arial" w:hAnsi="Arial" w:cs="Arial"/>
        </w:rPr>
        <w:t xml:space="preserve"> write that it is enough to drink the majority of a </w:t>
      </w:r>
      <w:r w:rsidRPr="00906541">
        <w:rPr>
          <w:rFonts w:ascii="Arial" w:hAnsi="Arial" w:cs="Arial"/>
          <w:i/>
          <w:iCs/>
        </w:rPr>
        <w:t>revi’it</w:t>
      </w:r>
      <w:r w:rsidRPr="00906541">
        <w:rPr>
          <w:rFonts w:ascii="Arial" w:hAnsi="Arial" w:cs="Arial"/>
        </w:rPr>
        <w:t xml:space="preserve"> at one time. However, </w:t>
      </w:r>
      <w:r w:rsidRPr="00906541">
        <w:rPr>
          <w:rFonts w:ascii="Arial" w:hAnsi="Arial" w:cs="Arial"/>
          <w:i/>
          <w:iCs/>
        </w:rPr>
        <w:t>Machatzit HaShekel</w:t>
      </w:r>
      <w:r w:rsidRPr="00906541">
        <w:rPr>
          <w:rFonts w:ascii="Arial" w:hAnsi="Arial" w:cs="Arial"/>
        </w:rPr>
        <w:t xml:space="preserve"> (in reference to </w:t>
      </w:r>
      <w:r w:rsidRPr="00906541">
        <w:rPr>
          <w:rFonts w:ascii="Arial" w:hAnsi="Arial" w:cs="Arial"/>
          <w:i/>
          <w:iCs/>
        </w:rPr>
        <w:t>Magen Avraham</w:t>
      </w:r>
      <w:r w:rsidRPr="00906541">
        <w:rPr>
          <w:rFonts w:ascii="Arial" w:hAnsi="Arial" w:cs="Arial"/>
        </w:rPr>
        <w:t xml:space="preserve">, ibid.) noted that this ruling is in accordance with the view that drinking the majority of a </w:t>
      </w:r>
      <w:r w:rsidRPr="00906541">
        <w:rPr>
          <w:rFonts w:ascii="Arial" w:hAnsi="Arial" w:cs="Arial"/>
          <w:i/>
          <w:iCs/>
        </w:rPr>
        <w:t>revi’it</w:t>
      </w:r>
      <w:r w:rsidRPr="00906541">
        <w:rPr>
          <w:rFonts w:ascii="Arial" w:hAnsi="Arial" w:cs="Arial"/>
        </w:rPr>
        <w:t xml:space="preserve"> is sufficient</w:t>
      </w:r>
      <w:r w:rsidRPr="00906541">
        <w:rPr>
          <w:rFonts w:ascii="Arial" w:hAnsi="Arial" w:cs="Arial"/>
          <w:i/>
          <w:iCs/>
        </w:rPr>
        <w:t>.</w:t>
      </w:r>
      <w:r w:rsidRPr="00906541">
        <w:rPr>
          <w:rFonts w:ascii="Arial" w:hAnsi="Arial" w:cs="Arial"/>
        </w:rPr>
        <w:t xml:space="preserve"> However, according to </w:t>
      </w:r>
      <w:r w:rsidRPr="00906541">
        <w:rPr>
          <w:rFonts w:ascii="Arial" w:hAnsi="Arial" w:cs="Arial"/>
          <w:i/>
          <w:iCs/>
        </w:rPr>
        <w:t>Bach</w:t>
      </w:r>
      <w:r w:rsidRPr="00906541">
        <w:rPr>
          <w:rFonts w:ascii="Arial" w:hAnsi="Arial" w:cs="Arial"/>
        </w:rPr>
        <w:t xml:space="preserve"> who rules that one must ideally drink the entire cup, one is to drink a full </w:t>
      </w:r>
      <w:r w:rsidRPr="00906541">
        <w:rPr>
          <w:rFonts w:ascii="Arial" w:hAnsi="Arial" w:cs="Arial"/>
          <w:i/>
          <w:iCs/>
        </w:rPr>
        <w:t>revi’it</w:t>
      </w:r>
      <w:r w:rsidRPr="00906541">
        <w:rPr>
          <w:rFonts w:ascii="Arial" w:hAnsi="Arial" w:cs="Arial"/>
        </w:rPr>
        <w:t xml:space="preserve"> at one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16723E"/>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13327C"/>
    <w:multiLevelType w:val="hybridMultilevel"/>
    <w:tmpl w:val="38A0C1C6"/>
    <w:lvl w:ilvl="0" w:tplc="456E2218">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3" w15:restartNumberingAfterBreak="0">
    <w:nsid w:val="14F93FB9"/>
    <w:multiLevelType w:val="hybridMultilevel"/>
    <w:tmpl w:val="D70EEC22"/>
    <w:lvl w:ilvl="0" w:tplc="51E6590E">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1776ED"/>
    <w:multiLevelType w:val="hybridMultilevel"/>
    <w:tmpl w:val="2786A0BC"/>
    <w:lvl w:ilvl="0" w:tplc="CDD29574">
      <w:start w:val="1"/>
      <w:numFmt w:val="low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4B4C52"/>
    <w:multiLevelType w:val="hybridMultilevel"/>
    <w:tmpl w:val="4F642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452F0C"/>
    <w:multiLevelType w:val="hybridMultilevel"/>
    <w:tmpl w:val="3BA4573C"/>
    <w:lvl w:ilvl="0" w:tplc="3A8EE008">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DB603B"/>
    <w:multiLevelType w:val="hybridMultilevel"/>
    <w:tmpl w:val="88A831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C257514"/>
    <w:multiLevelType w:val="multilevel"/>
    <w:tmpl w:val="BE3EFD5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6AF175E7"/>
    <w:multiLevelType w:val="hybridMultilevel"/>
    <w:tmpl w:val="C3205EBC"/>
    <w:lvl w:ilvl="0" w:tplc="51E6590E">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C674D0"/>
    <w:multiLevelType w:val="hybridMultilevel"/>
    <w:tmpl w:val="97181C5A"/>
    <w:lvl w:ilvl="0" w:tplc="CDD29574">
      <w:start w:val="1"/>
      <w:numFmt w:val="low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A48723C"/>
    <w:multiLevelType w:val="hybridMultilevel"/>
    <w:tmpl w:val="6B6A3F4A"/>
    <w:lvl w:ilvl="0" w:tplc="0409000F">
      <w:start w:val="1"/>
      <w:numFmt w:val="decimal"/>
      <w:lvlText w:val="%1."/>
      <w:lvlJc w:val="left"/>
      <w:pPr>
        <w:ind w:left="690" w:hanging="360"/>
      </w:pPr>
      <w:rPr>
        <w:rFonts w:cs="Times New Roman"/>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8"/>
  </w:num>
  <w:num w:numId="7">
    <w:abstractNumId w:val="11"/>
  </w:num>
  <w:num w:numId="8">
    <w:abstractNumId w:val="2"/>
  </w:num>
  <w:num w:numId="9">
    <w:abstractNumId w:val="6"/>
  </w:num>
  <w:num w:numId="10">
    <w:abstractNumId w:val="3"/>
  </w:num>
  <w:num w:numId="11">
    <w:abstractNumId w:val="9"/>
  </w:num>
  <w:num w:numId="12">
    <w:abstractNumId w:val="7"/>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63"/>
    <w:rsid w:val="0000083F"/>
    <w:rsid w:val="00001DFF"/>
    <w:rsid w:val="00002DC6"/>
    <w:rsid w:val="00003481"/>
    <w:rsid w:val="000050BA"/>
    <w:rsid w:val="0000679F"/>
    <w:rsid w:val="00007A7A"/>
    <w:rsid w:val="000103AB"/>
    <w:rsid w:val="00010672"/>
    <w:rsid w:val="00010EB3"/>
    <w:rsid w:val="00010F98"/>
    <w:rsid w:val="00011268"/>
    <w:rsid w:val="000126EB"/>
    <w:rsid w:val="00015509"/>
    <w:rsid w:val="000158FD"/>
    <w:rsid w:val="000174BB"/>
    <w:rsid w:val="0002009A"/>
    <w:rsid w:val="00020900"/>
    <w:rsid w:val="0002507A"/>
    <w:rsid w:val="00025308"/>
    <w:rsid w:val="0002597A"/>
    <w:rsid w:val="00025D21"/>
    <w:rsid w:val="00026788"/>
    <w:rsid w:val="00026B0C"/>
    <w:rsid w:val="00032B7F"/>
    <w:rsid w:val="0003478D"/>
    <w:rsid w:val="00034D92"/>
    <w:rsid w:val="000355DC"/>
    <w:rsid w:val="0003619D"/>
    <w:rsid w:val="000364E7"/>
    <w:rsid w:val="000365C5"/>
    <w:rsid w:val="000374B5"/>
    <w:rsid w:val="00040732"/>
    <w:rsid w:val="00041043"/>
    <w:rsid w:val="000413BD"/>
    <w:rsid w:val="000416B9"/>
    <w:rsid w:val="0004250E"/>
    <w:rsid w:val="00042F12"/>
    <w:rsid w:val="00044C4C"/>
    <w:rsid w:val="000454FA"/>
    <w:rsid w:val="000457DF"/>
    <w:rsid w:val="00045A5B"/>
    <w:rsid w:val="00047447"/>
    <w:rsid w:val="0004794C"/>
    <w:rsid w:val="00047C56"/>
    <w:rsid w:val="00051F95"/>
    <w:rsid w:val="00054B23"/>
    <w:rsid w:val="000550D0"/>
    <w:rsid w:val="0005594F"/>
    <w:rsid w:val="000563F0"/>
    <w:rsid w:val="00056D04"/>
    <w:rsid w:val="000574A6"/>
    <w:rsid w:val="00057E8B"/>
    <w:rsid w:val="0006104C"/>
    <w:rsid w:val="0006201F"/>
    <w:rsid w:val="00062B9C"/>
    <w:rsid w:val="00063581"/>
    <w:rsid w:val="00066840"/>
    <w:rsid w:val="0006751E"/>
    <w:rsid w:val="000676BC"/>
    <w:rsid w:val="00070CF6"/>
    <w:rsid w:val="0007154E"/>
    <w:rsid w:val="00071837"/>
    <w:rsid w:val="00072782"/>
    <w:rsid w:val="00073059"/>
    <w:rsid w:val="000734FF"/>
    <w:rsid w:val="00073A4A"/>
    <w:rsid w:val="00073DA1"/>
    <w:rsid w:val="000745AC"/>
    <w:rsid w:val="00075693"/>
    <w:rsid w:val="00075804"/>
    <w:rsid w:val="000763D9"/>
    <w:rsid w:val="00080406"/>
    <w:rsid w:val="00080CA1"/>
    <w:rsid w:val="000811A0"/>
    <w:rsid w:val="00081A80"/>
    <w:rsid w:val="0008291D"/>
    <w:rsid w:val="00085342"/>
    <w:rsid w:val="00087986"/>
    <w:rsid w:val="000908F6"/>
    <w:rsid w:val="00091CB7"/>
    <w:rsid w:val="00091D62"/>
    <w:rsid w:val="000926FB"/>
    <w:rsid w:val="00093141"/>
    <w:rsid w:val="00093653"/>
    <w:rsid w:val="00096825"/>
    <w:rsid w:val="00096F89"/>
    <w:rsid w:val="0009762C"/>
    <w:rsid w:val="0009776F"/>
    <w:rsid w:val="00097FEF"/>
    <w:rsid w:val="000A06D1"/>
    <w:rsid w:val="000A194C"/>
    <w:rsid w:val="000A1CF9"/>
    <w:rsid w:val="000A2C21"/>
    <w:rsid w:val="000A33D9"/>
    <w:rsid w:val="000A38B4"/>
    <w:rsid w:val="000A67ED"/>
    <w:rsid w:val="000A7B3B"/>
    <w:rsid w:val="000B137A"/>
    <w:rsid w:val="000B1AE5"/>
    <w:rsid w:val="000B1EAB"/>
    <w:rsid w:val="000B25D6"/>
    <w:rsid w:val="000B2AD4"/>
    <w:rsid w:val="000B3994"/>
    <w:rsid w:val="000B3AA1"/>
    <w:rsid w:val="000B3ABC"/>
    <w:rsid w:val="000B3D5E"/>
    <w:rsid w:val="000B6ACD"/>
    <w:rsid w:val="000B7E5A"/>
    <w:rsid w:val="000C22ED"/>
    <w:rsid w:val="000C4BFA"/>
    <w:rsid w:val="000C6EE6"/>
    <w:rsid w:val="000D0CA3"/>
    <w:rsid w:val="000D2268"/>
    <w:rsid w:val="000D35B0"/>
    <w:rsid w:val="000D3DFB"/>
    <w:rsid w:val="000D5331"/>
    <w:rsid w:val="000D5D4B"/>
    <w:rsid w:val="000D5F51"/>
    <w:rsid w:val="000D7147"/>
    <w:rsid w:val="000D7626"/>
    <w:rsid w:val="000D7AC7"/>
    <w:rsid w:val="000E328C"/>
    <w:rsid w:val="000E3655"/>
    <w:rsid w:val="000E4AA0"/>
    <w:rsid w:val="000E5502"/>
    <w:rsid w:val="000E5B2D"/>
    <w:rsid w:val="000E5F91"/>
    <w:rsid w:val="000E73C0"/>
    <w:rsid w:val="000E7630"/>
    <w:rsid w:val="000E7EF3"/>
    <w:rsid w:val="000F0219"/>
    <w:rsid w:val="000F0685"/>
    <w:rsid w:val="000F1F2A"/>
    <w:rsid w:val="000F2BAD"/>
    <w:rsid w:val="000F366C"/>
    <w:rsid w:val="000F3700"/>
    <w:rsid w:val="000F3FDB"/>
    <w:rsid w:val="000F4338"/>
    <w:rsid w:val="000F4A6F"/>
    <w:rsid w:val="000F53F9"/>
    <w:rsid w:val="000F740E"/>
    <w:rsid w:val="000F76A4"/>
    <w:rsid w:val="001000EF"/>
    <w:rsid w:val="001012BA"/>
    <w:rsid w:val="00102DC4"/>
    <w:rsid w:val="0010360D"/>
    <w:rsid w:val="001045BB"/>
    <w:rsid w:val="00104DE5"/>
    <w:rsid w:val="00105606"/>
    <w:rsid w:val="00106F89"/>
    <w:rsid w:val="00110AE4"/>
    <w:rsid w:val="00110EE6"/>
    <w:rsid w:val="00111FFF"/>
    <w:rsid w:val="00117E39"/>
    <w:rsid w:val="00120A35"/>
    <w:rsid w:val="0012161D"/>
    <w:rsid w:val="00121E39"/>
    <w:rsid w:val="00122265"/>
    <w:rsid w:val="00123737"/>
    <w:rsid w:val="00123FDA"/>
    <w:rsid w:val="0012480B"/>
    <w:rsid w:val="00124BD5"/>
    <w:rsid w:val="001251B9"/>
    <w:rsid w:val="00125C84"/>
    <w:rsid w:val="00125D2B"/>
    <w:rsid w:val="0012658B"/>
    <w:rsid w:val="001301F9"/>
    <w:rsid w:val="00131A38"/>
    <w:rsid w:val="00134F13"/>
    <w:rsid w:val="00136C92"/>
    <w:rsid w:val="00141306"/>
    <w:rsid w:val="00142001"/>
    <w:rsid w:val="0014305C"/>
    <w:rsid w:val="001459D8"/>
    <w:rsid w:val="0014623D"/>
    <w:rsid w:val="00147470"/>
    <w:rsid w:val="0014770D"/>
    <w:rsid w:val="00152D44"/>
    <w:rsid w:val="00155ECE"/>
    <w:rsid w:val="00157FED"/>
    <w:rsid w:val="00160418"/>
    <w:rsid w:val="00160E55"/>
    <w:rsid w:val="0016184C"/>
    <w:rsid w:val="00164579"/>
    <w:rsid w:val="00164762"/>
    <w:rsid w:val="00164938"/>
    <w:rsid w:val="00164E4F"/>
    <w:rsid w:val="00165792"/>
    <w:rsid w:val="001659FA"/>
    <w:rsid w:val="00166403"/>
    <w:rsid w:val="00171F88"/>
    <w:rsid w:val="00172E0F"/>
    <w:rsid w:val="00173E20"/>
    <w:rsid w:val="001750E9"/>
    <w:rsid w:val="001751CA"/>
    <w:rsid w:val="001754B2"/>
    <w:rsid w:val="0017641B"/>
    <w:rsid w:val="001764CD"/>
    <w:rsid w:val="00176721"/>
    <w:rsid w:val="00176889"/>
    <w:rsid w:val="00176DFB"/>
    <w:rsid w:val="0017745C"/>
    <w:rsid w:val="0018014F"/>
    <w:rsid w:val="00180531"/>
    <w:rsid w:val="00181002"/>
    <w:rsid w:val="00181734"/>
    <w:rsid w:val="00182ABB"/>
    <w:rsid w:val="00182B67"/>
    <w:rsid w:val="00182FC1"/>
    <w:rsid w:val="00184B43"/>
    <w:rsid w:val="00185634"/>
    <w:rsid w:val="0019008B"/>
    <w:rsid w:val="0019078D"/>
    <w:rsid w:val="001924BA"/>
    <w:rsid w:val="00192BB8"/>
    <w:rsid w:val="00193948"/>
    <w:rsid w:val="00193D8E"/>
    <w:rsid w:val="00194470"/>
    <w:rsid w:val="00196828"/>
    <w:rsid w:val="001A0D0B"/>
    <w:rsid w:val="001A1201"/>
    <w:rsid w:val="001A2205"/>
    <w:rsid w:val="001A2B6D"/>
    <w:rsid w:val="001A459D"/>
    <w:rsid w:val="001A50D3"/>
    <w:rsid w:val="001A6E8A"/>
    <w:rsid w:val="001A7620"/>
    <w:rsid w:val="001A7A44"/>
    <w:rsid w:val="001B11F4"/>
    <w:rsid w:val="001B1522"/>
    <w:rsid w:val="001B1851"/>
    <w:rsid w:val="001B1D4E"/>
    <w:rsid w:val="001B2E5E"/>
    <w:rsid w:val="001B3717"/>
    <w:rsid w:val="001B40C4"/>
    <w:rsid w:val="001B4C3C"/>
    <w:rsid w:val="001B7F0C"/>
    <w:rsid w:val="001C00F1"/>
    <w:rsid w:val="001C2D1E"/>
    <w:rsid w:val="001C3380"/>
    <w:rsid w:val="001C44F8"/>
    <w:rsid w:val="001C5580"/>
    <w:rsid w:val="001C57DA"/>
    <w:rsid w:val="001C77F0"/>
    <w:rsid w:val="001C7FFD"/>
    <w:rsid w:val="001D2CA4"/>
    <w:rsid w:val="001D3D2D"/>
    <w:rsid w:val="001D4F70"/>
    <w:rsid w:val="001D585B"/>
    <w:rsid w:val="001D5F08"/>
    <w:rsid w:val="001D6267"/>
    <w:rsid w:val="001D63A1"/>
    <w:rsid w:val="001D6730"/>
    <w:rsid w:val="001D6A24"/>
    <w:rsid w:val="001D712A"/>
    <w:rsid w:val="001E0475"/>
    <w:rsid w:val="001E3130"/>
    <w:rsid w:val="001E75DC"/>
    <w:rsid w:val="001E7D13"/>
    <w:rsid w:val="001F03B0"/>
    <w:rsid w:val="001F1679"/>
    <w:rsid w:val="001F1AE5"/>
    <w:rsid w:val="001F1E7B"/>
    <w:rsid w:val="001F1FB4"/>
    <w:rsid w:val="001F22DB"/>
    <w:rsid w:val="001F336A"/>
    <w:rsid w:val="001F4638"/>
    <w:rsid w:val="001F5FF9"/>
    <w:rsid w:val="0020088A"/>
    <w:rsid w:val="00200F9C"/>
    <w:rsid w:val="002016B8"/>
    <w:rsid w:val="002017C1"/>
    <w:rsid w:val="00201D8A"/>
    <w:rsid w:val="00202ACE"/>
    <w:rsid w:val="00203157"/>
    <w:rsid w:val="00203DE5"/>
    <w:rsid w:val="00203F4F"/>
    <w:rsid w:val="00204CE6"/>
    <w:rsid w:val="00204F8C"/>
    <w:rsid w:val="00205622"/>
    <w:rsid w:val="00206284"/>
    <w:rsid w:val="00206EAA"/>
    <w:rsid w:val="002074A0"/>
    <w:rsid w:val="00207836"/>
    <w:rsid w:val="00207EBD"/>
    <w:rsid w:val="00211FAE"/>
    <w:rsid w:val="002130C5"/>
    <w:rsid w:val="002138C5"/>
    <w:rsid w:val="00213E9C"/>
    <w:rsid w:val="00215B79"/>
    <w:rsid w:val="00215F1D"/>
    <w:rsid w:val="00216BEE"/>
    <w:rsid w:val="00217E61"/>
    <w:rsid w:val="00220461"/>
    <w:rsid w:val="00220DFC"/>
    <w:rsid w:val="0022411F"/>
    <w:rsid w:val="002269E4"/>
    <w:rsid w:val="00226CCA"/>
    <w:rsid w:val="00227667"/>
    <w:rsid w:val="00236C77"/>
    <w:rsid w:val="002375CF"/>
    <w:rsid w:val="002402E2"/>
    <w:rsid w:val="002412F1"/>
    <w:rsid w:val="00241757"/>
    <w:rsid w:val="00242EE0"/>
    <w:rsid w:val="00242F8A"/>
    <w:rsid w:val="00243A49"/>
    <w:rsid w:val="00244815"/>
    <w:rsid w:val="00244C73"/>
    <w:rsid w:val="0024610F"/>
    <w:rsid w:val="00246733"/>
    <w:rsid w:val="0024691E"/>
    <w:rsid w:val="00250C85"/>
    <w:rsid w:val="002515B0"/>
    <w:rsid w:val="002515DC"/>
    <w:rsid w:val="00251F1A"/>
    <w:rsid w:val="00252B11"/>
    <w:rsid w:val="0025328B"/>
    <w:rsid w:val="00253EA3"/>
    <w:rsid w:val="00254534"/>
    <w:rsid w:val="002554DE"/>
    <w:rsid w:val="0025715B"/>
    <w:rsid w:val="0025752E"/>
    <w:rsid w:val="00257D80"/>
    <w:rsid w:val="00261733"/>
    <w:rsid w:val="00262F2C"/>
    <w:rsid w:val="00263318"/>
    <w:rsid w:val="00264503"/>
    <w:rsid w:val="002646E9"/>
    <w:rsid w:val="00265AA4"/>
    <w:rsid w:val="00265B20"/>
    <w:rsid w:val="00265EDC"/>
    <w:rsid w:val="0026646B"/>
    <w:rsid w:val="00266C77"/>
    <w:rsid w:val="00266F68"/>
    <w:rsid w:val="00271414"/>
    <w:rsid w:val="00272641"/>
    <w:rsid w:val="00272D9E"/>
    <w:rsid w:val="00276316"/>
    <w:rsid w:val="002777CE"/>
    <w:rsid w:val="00277D98"/>
    <w:rsid w:val="00280E04"/>
    <w:rsid w:val="00284CC1"/>
    <w:rsid w:val="00286EB5"/>
    <w:rsid w:val="002874AE"/>
    <w:rsid w:val="00292052"/>
    <w:rsid w:val="0029239D"/>
    <w:rsid w:val="0029390A"/>
    <w:rsid w:val="002957B2"/>
    <w:rsid w:val="00296B12"/>
    <w:rsid w:val="00297348"/>
    <w:rsid w:val="002A16FA"/>
    <w:rsid w:val="002A2124"/>
    <w:rsid w:val="002A277E"/>
    <w:rsid w:val="002A3B82"/>
    <w:rsid w:val="002A3E8B"/>
    <w:rsid w:val="002A4FA3"/>
    <w:rsid w:val="002A7725"/>
    <w:rsid w:val="002B0181"/>
    <w:rsid w:val="002B0617"/>
    <w:rsid w:val="002B1500"/>
    <w:rsid w:val="002B18C4"/>
    <w:rsid w:val="002B1DA9"/>
    <w:rsid w:val="002B25DA"/>
    <w:rsid w:val="002B26AD"/>
    <w:rsid w:val="002B60FC"/>
    <w:rsid w:val="002B7267"/>
    <w:rsid w:val="002C0948"/>
    <w:rsid w:val="002C0F40"/>
    <w:rsid w:val="002C2240"/>
    <w:rsid w:val="002C2A30"/>
    <w:rsid w:val="002C472A"/>
    <w:rsid w:val="002C49BE"/>
    <w:rsid w:val="002C74B1"/>
    <w:rsid w:val="002C7709"/>
    <w:rsid w:val="002C78E7"/>
    <w:rsid w:val="002D14CA"/>
    <w:rsid w:val="002D22C1"/>
    <w:rsid w:val="002D2B31"/>
    <w:rsid w:val="002D3BA1"/>
    <w:rsid w:val="002D3DBC"/>
    <w:rsid w:val="002D4915"/>
    <w:rsid w:val="002D4B00"/>
    <w:rsid w:val="002D758C"/>
    <w:rsid w:val="002D7598"/>
    <w:rsid w:val="002E0E9B"/>
    <w:rsid w:val="002E1334"/>
    <w:rsid w:val="002E1750"/>
    <w:rsid w:val="002E22F0"/>
    <w:rsid w:val="002E38F7"/>
    <w:rsid w:val="002E4ABF"/>
    <w:rsid w:val="002E5379"/>
    <w:rsid w:val="002E5F0E"/>
    <w:rsid w:val="002E6FAE"/>
    <w:rsid w:val="002E7D94"/>
    <w:rsid w:val="002F0BA5"/>
    <w:rsid w:val="002F4A4F"/>
    <w:rsid w:val="002F573B"/>
    <w:rsid w:val="002F5C53"/>
    <w:rsid w:val="002F5EDB"/>
    <w:rsid w:val="002F5F7C"/>
    <w:rsid w:val="002F7EE5"/>
    <w:rsid w:val="003010FA"/>
    <w:rsid w:val="00301668"/>
    <w:rsid w:val="003027AF"/>
    <w:rsid w:val="00302F72"/>
    <w:rsid w:val="00304F6B"/>
    <w:rsid w:val="00305694"/>
    <w:rsid w:val="00305C23"/>
    <w:rsid w:val="00306909"/>
    <w:rsid w:val="00306AE1"/>
    <w:rsid w:val="00307237"/>
    <w:rsid w:val="00307C5B"/>
    <w:rsid w:val="003105DB"/>
    <w:rsid w:val="00311B99"/>
    <w:rsid w:val="00311FE9"/>
    <w:rsid w:val="00312171"/>
    <w:rsid w:val="0031267C"/>
    <w:rsid w:val="003132FC"/>
    <w:rsid w:val="00313761"/>
    <w:rsid w:val="00314AAB"/>
    <w:rsid w:val="003174B9"/>
    <w:rsid w:val="0031759F"/>
    <w:rsid w:val="00322D76"/>
    <w:rsid w:val="003238E4"/>
    <w:rsid w:val="00324297"/>
    <w:rsid w:val="003244A2"/>
    <w:rsid w:val="00324C87"/>
    <w:rsid w:val="00324FE8"/>
    <w:rsid w:val="0032662C"/>
    <w:rsid w:val="00326A58"/>
    <w:rsid w:val="00326D78"/>
    <w:rsid w:val="003270F0"/>
    <w:rsid w:val="0032777A"/>
    <w:rsid w:val="00330FEE"/>
    <w:rsid w:val="00332427"/>
    <w:rsid w:val="003336E0"/>
    <w:rsid w:val="00334CF6"/>
    <w:rsid w:val="0033540E"/>
    <w:rsid w:val="00337D41"/>
    <w:rsid w:val="00340FE1"/>
    <w:rsid w:val="00342C05"/>
    <w:rsid w:val="0034474D"/>
    <w:rsid w:val="00345DCE"/>
    <w:rsid w:val="00346D14"/>
    <w:rsid w:val="003507BE"/>
    <w:rsid w:val="00352388"/>
    <w:rsid w:val="00352446"/>
    <w:rsid w:val="00353CB2"/>
    <w:rsid w:val="00353D61"/>
    <w:rsid w:val="00353F07"/>
    <w:rsid w:val="00354F5B"/>
    <w:rsid w:val="003559B6"/>
    <w:rsid w:val="00355F7C"/>
    <w:rsid w:val="003605CF"/>
    <w:rsid w:val="0036241B"/>
    <w:rsid w:val="0036320F"/>
    <w:rsid w:val="003632BF"/>
    <w:rsid w:val="00364825"/>
    <w:rsid w:val="00364F0F"/>
    <w:rsid w:val="003650DA"/>
    <w:rsid w:val="00367E9B"/>
    <w:rsid w:val="00370FF4"/>
    <w:rsid w:val="00375535"/>
    <w:rsid w:val="00377AB7"/>
    <w:rsid w:val="00381BD3"/>
    <w:rsid w:val="00381E1D"/>
    <w:rsid w:val="00382332"/>
    <w:rsid w:val="003826C3"/>
    <w:rsid w:val="003831DF"/>
    <w:rsid w:val="00386B17"/>
    <w:rsid w:val="00386CFB"/>
    <w:rsid w:val="0038700B"/>
    <w:rsid w:val="00390E14"/>
    <w:rsid w:val="0039345D"/>
    <w:rsid w:val="003936B6"/>
    <w:rsid w:val="00393855"/>
    <w:rsid w:val="00393988"/>
    <w:rsid w:val="0039589B"/>
    <w:rsid w:val="00396B61"/>
    <w:rsid w:val="003A0C55"/>
    <w:rsid w:val="003A0EF2"/>
    <w:rsid w:val="003A354B"/>
    <w:rsid w:val="003A495A"/>
    <w:rsid w:val="003A5B9B"/>
    <w:rsid w:val="003A78CD"/>
    <w:rsid w:val="003B0730"/>
    <w:rsid w:val="003B231B"/>
    <w:rsid w:val="003B3D0C"/>
    <w:rsid w:val="003B3E80"/>
    <w:rsid w:val="003B448B"/>
    <w:rsid w:val="003B5038"/>
    <w:rsid w:val="003B544D"/>
    <w:rsid w:val="003B55A7"/>
    <w:rsid w:val="003B60F7"/>
    <w:rsid w:val="003B6106"/>
    <w:rsid w:val="003B6342"/>
    <w:rsid w:val="003B7403"/>
    <w:rsid w:val="003B7A1E"/>
    <w:rsid w:val="003C0BEF"/>
    <w:rsid w:val="003C1DF0"/>
    <w:rsid w:val="003C216C"/>
    <w:rsid w:val="003C32E2"/>
    <w:rsid w:val="003C3548"/>
    <w:rsid w:val="003C4341"/>
    <w:rsid w:val="003C481D"/>
    <w:rsid w:val="003C50A0"/>
    <w:rsid w:val="003C5148"/>
    <w:rsid w:val="003C733E"/>
    <w:rsid w:val="003C7BA2"/>
    <w:rsid w:val="003D0AA1"/>
    <w:rsid w:val="003D0FF7"/>
    <w:rsid w:val="003D22A4"/>
    <w:rsid w:val="003D2DFF"/>
    <w:rsid w:val="003D3081"/>
    <w:rsid w:val="003D331A"/>
    <w:rsid w:val="003D4E3B"/>
    <w:rsid w:val="003D5907"/>
    <w:rsid w:val="003D5D1E"/>
    <w:rsid w:val="003D613F"/>
    <w:rsid w:val="003D62AB"/>
    <w:rsid w:val="003D6E2A"/>
    <w:rsid w:val="003D782D"/>
    <w:rsid w:val="003D787C"/>
    <w:rsid w:val="003E0E4F"/>
    <w:rsid w:val="003E1508"/>
    <w:rsid w:val="003E1949"/>
    <w:rsid w:val="003E19A1"/>
    <w:rsid w:val="003E1F3E"/>
    <w:rsid w:val="003E454F"/>
    <w:rsid w:val="003E579C"/>
    <w:rsid w:val="003E75F3"/>
    <w:rsid w:val="003E7ACC"/>
    <w:rsid w:val="003F05D2"/>
    <w:rsid w:val="003F2437"/>
    <w:rsid w:val="003F2DB7"/>
    <w:rsid w:val="003F34B2"/>
    <w:rsid w:val="003F41A7"/>
    <w:rsid w:val="003F4BD7"/>
    <w:rsid w:val="003F4CE3"/>
    <w:rsid w:val="003F600B"/>
    <w:rsid w:val="003F7829"/>
    <w:rsid w:val="003F7C7D"/>
    <w:rsid w:val="00400B21"/>
    <w:rsid w:val="00400E95"/>
    <w:rsid w:val="00402A7B"/>
    <w:rsid w:val="0040395A"/>
    <w:rsid w:val="00403FAC"/>
    <w:rsid w:val="004040DB"/>
    <w:rsid w:val="00404BAE"/>
    <w:rsid w:val="00405CFB"/>
    <w:rsid w:val="00407000"/>
    <w:rsid w:val="0041050D"/>
    <w:rsid w:val="00410B36"/>
    <w:rsid w:val="00410E9A"/>
    <w:rsid w:val="00410F3E"/>
    <w:rsid w:val="004110DD"/>
    <w:rsid w:val="004158B8"/>
    <w:rsid w:val="00417395"/>
    <w:rsid w:val="004215EE"/>
    <w:rsid w:val="00421B18"/>
    <w:rsid w:val="00421D8B"/>
    <w:rsid w:val="00424E6F"/>
    <w:rsid w:val="00430FCA"/>
    <w:rsid w:val="00432633"/>
    <w:rsid w:val="00432FD6"/>
    <w:rsid w:val="00435786"/>
    <w:rsid w:val="00435B62"/>
    <w:rsid w:val="00441927"/>
    <w:rsid w:val="00442AC8"/>
    <w:rsid w:val="00443A4B"/>
    <w:rsid w:val="004445F1"/>
    <w:rsid w:val="00447BDB"/>
    <w:rsid w:val="004511F4"/>
    <w:rsid w:val="004521BA"/>
    <w:rsid w:val="00454F2D"/>
    <w:rsid w:val="0045514E"/>
    <w:rsid w:val="00455B6B"/>
    <w:rsid w:val="00456496"/>
    <w:rsid w:val="00457178"/>
    <w:rsid w:val="00457546"/>
    <w:rsid w:val="00461092"/>
    <w:rsid w:val="0046356F"/>
    <w:rsid w:val="00464E72"/>
    <w:rsid w:val="00465672"/>
    <w:rsid w:val="0046617F"/>
    <w:rsid w:val="00466ADB"/>
    <w:rsid w:val="00466D92"/>
    <w:rsid w:val="00466DFC"/>
    <w:rsid w:val="004725E3"/>
    <w:rsid w:val="00473D05"/>
    <w:rsid w:val="00474361"/>
    <w:rsid w:val="00477E32"/>
    <w:rsid w:val="0048066B"/>
    <w:rsid w:val="0048114A"/>
    <w:rsid w:val="00481157"/>
    <w:rsid w:val="0048129A"/>
    <w:rsid w:val="004813BA"/>
    <w:rsid w:val="0048206F"/>
    <w:rsid w:val="004828A5"/>
    <w:rsid w:val="00483AFC"/>
    <w:rsid w:val="00483E57"/>
    <w:rsid w:val="004842A6"/>
    <w:rsid w:val="004847D3"/>
    <w:rsid w:val="0048533B"/>
    <w:rsid w:val="00487429"/>
    <w:rsid w:val="00487450"/>
    <w:rsid w:val="00490894"/>
    <w:rsid w:val="0049103C"/>
    <w:rsid w:val="0049181C"/>
    <w:rsid w:val="00491F0B"/>
    <w:rsid w:val="00492862"/>
    <w:rsid w:val="00492D9A"/>
    <w:rsid w:val="00493FF1"/>
    <w:rsid w:val="00494F02"/>
    <w:rsid w:val="0049744E"/>
    <w:rsid w:val="00497453"/>
    <w:rsid w:val="00497A97"/>
    <w:rsid w:val="004A1813"/>
    <w:rsid w:val="004A206F"/>
    <w:rsid w:val="004A4203"/>
    <w:rsid w:val="004A4823"/>
    <w:rsid w:val="004A4974"/>
    <w:rsid w:val="004A57E3"/>
    <w:rsid w:val="004A5E37"/>
    <w:rsid w:val="004A6051"/>
    <w:rsid w:val="004A63EF"/>
    <w:rsid w:val="004A6961"/>
    <w:rsid w:val="004A69E5"/>
    <w:rsid w:val="004B1196"/>
    <w:rsid w:val="004B1715"/>
    <w:rsid w:val="004B1718"/>
    <w:rsid w:val="004B3015"/>
    <w:rsid w:val="004B5B44"/>
    <w:rsid w:val="004B66F9"/>
    <w:rsid w:val="004B68CE"/>
    <w:rsid w:val="004B6A9E"/>
    <w:rsid w:val="004B7A87"/>
    <w:rsid w:val="004C18BA"/>
    <w:rsid w:val="004C24BC"/>
    <w:rsid w:val="004C2512"/>
    <w:rsid w:val="004C2B6A"/>
    <w:rsid w:val="004C482A"/>
    <w:rsid w:val="004C48EB"/>
    <w:rsid w:val="004C6040"/>
    <w:rsid w:val="004C6C0E"/>
    <w:rsid w:val="004C7041"/>
    <w:rsid w:val="004C7535"/>
    <w:rsid w:val="004C7A0E"/>
    <w:rsid w:val="004C7E3B"/>
    <w:rsid w:val="004C7F6C"/>
    <w:rsid w:val="004D0B86"/>
    <w:rsid w:val="004D5243"/>
    <w:rsid w:val="004D526A"/>
    <w:rsid w:val="004D5BB2"/>
    <w:rsid w:val="004D6A39"/>
    <w:rsid w:val="004E038E"/>
    <w:rsid w:val="004E0883"/>
    <w:rsid w:val="004E0B4F"/>
    <w:rsid w:val="004E0BE0"/>
    <w:rsid w:val="004E0E0A"/>
    <w:rsid w:val="004E26DA"/>
    <w:rsid w:val="004E2C29"/>
    <w:rsid w:val="004E3D99"/>
    <w:rsid w:val="004E3F35"/>
    <w:rsid w:val="004E5CA5"/>
    <w:rsid w:val="004E6224"/>
    <w:rsid w:val="004E720C"/>
    <w:rsid w:val="004E7EE1"/>
    <w:rsid w:val="004F0CD7"/>
    <w:rsid w:val="004F1485"/>
    <w:rsid w:val="004F3F77"/>
    <w:rsid w:val="004F5284"/>
    <w:rsid w:val="004F67DF"/>
    <w:rsid w:val="004F734E"/>
    <w:rsid w:val="005011BA"/>
    <w:rsid w:val="005015CE"/>
    <w:rsid w:val="00502065"/>
    <w:rsid w:val="0050206C"/>
    <w:rsid w:val="0050348D"/>
    <w:rsid w:val="00503EE1"/>
    <w:rsid w:val="00503EFB"/>
    <w:rsid w:val="00506D49"/>
    <w:rsid w:val="00511375"/>
    <w:rsid w:val="00512564"/>
    <w:rsid w:val="00514203"/>
    <w:rsid w:val="00515BCB"/>
    <w:rsid w:val="00520E57"/>
    <w:rsid w:val="00521D5C"/>
    <w:rsid w:val="00521DAE"/>
    <w:rsid w:val="0052216D"/>
    <w:rsid w:val="00522196"/>
    <w:rsid w:val="00523CE3"/>
    <w:rsid w:val="00524327"/>
    <w:rsid w:val="005256B4"/>
    <w:rsid w:val="0052573B"/>
    <w:rsid w:val="0052625C"/>
    <w:rsid w:val="00530BBA"/>
    <w:rsid w:val="00531D81"/>
    <w:rsid w:val="00531ED4"/>
    <w:rsid w:val="00532493"/>
    <w:rsid w:val="005328F3"/>
    <w:rsid w:val="00534C00"/>
    <w:rsid w:val="0053729E"/>
    <w:rsid w:val="00537B73"/>
    <w:rsid w:val="00540297"/>
    <w:rsid w:val="005405BB"/>
    <w:rsid w:val="00542047"/>
    <w:rsid w:val="0054448B"/>
    <w:rsid w:val="0054482B"/>
    <w:rsid w:val="00544EED"/>
    <w:rsid w:val="005458D0"/>
    <w:rsid w:val="00546C34"/>
    <w:rsid w:val="00547E7B"/>
    <w:rsid w:val="005504FB"/>
    <w:rsid w:val="005505F6"/>
    <w:rsid w:val="005511CC"/>
    <w:rsid w:val="00551D38"/>
    <w:rsid w:val="0055218D"/>
    <w:rsid w:val="00553B20"/>
    <w:rsid w:val="00554AB7"/>
    <w:rsid w:val="00556511"/>
    <w:rsid w:val="005568A3"/>
    <w:rsid w:val="005572FC"/>
    <w:rsid w:val="00560191"/>
    <w:rsid w:val="0056237D"/>
    <w:rsid w:val="0056247C"/>
    <w:rsid w:val="00562E5B"/>
    <w:rsid w:val="00563F1F"/>
    <w:rsid w:val="00564088"/>
    <w:rsid w:val="00566919"/>
    <w:rsid w:val="00566F4D"/>
    <w:rsid w:val="0057088E"/>
    <w:rsid w:val="00573C64"/>
    <w:rsid w:val="005748DC"/>
    <w:rsid w:val="00574FC6"/>
    <w:rsid w:val="0057560A"/>
    <w:rsid w:val="005762E2"/>
    <w:rsid w:val="00576C4C"/>
    <w:rsid w:val="0057726E"/>
    <w:rsid w:val="00580104"/>
    <w:rsid w:val="00580261"/>
    <w:rsid w:val="005802A7"/>
    <w:rsid w:val="0058104E"/>
    <w:rsid w:val="00581167"/>
    <w:rsid w:val="00581C8D"/>
    <w:rsid w:val="005822C8"/>
    <w:rsid w:val="00582C18"/>
    <w:rsid w:val="0058608B"/>
    <w:rsid w:val="005867CB"/>
    <w:rsid w:val="00587579"/>
    <w:rsid w:val="00593826"/>
    <w:rsid w:val="0059438C"/>
    <w:rsid w:val="00594791"/>
    <w:rsid w:val="005967FD"/>
    <w:rsid w:val="0059719D"/>
    <w:rsid w:val="0059793C"/>
    <w:rsid w:val="00597FC1"/>
    <w:rsid w:val="005A014C"/>
    <w:rsid w:val="005A04DF"/>
    <w:rsid w:val="005A1702"/>
    <w:rsid w:val="005A2AE2"/>
    <w:rsid w:val="005A336C"/>
    <w:rsid w:val="005A36EA"/>
    <w:rsid w:val="005A449E"/>
    <w:rsid w:val="005A66FC"/>
    <w:rsid w:val="005A76F1"/>
    <w:rsid w:val="005B0338"/>
    <w:rsid w:val="005B3B3F"/>
    <w:rsid w:val="005B4026"/>
    <w:rsid w:val="005B412C"/>
    <w:rsid w:val="005B6919"/>
    <w:rsid w:val="005B6B58"/>
    <w:rsid w:val="005B7C2C"/>
    <w:rsid w:val="005C0531"/>
    <w:rsid w:val="005C1B64"/>
    <w:rsid w:val="005C3720"/>
    <w:rsid w:val="005C43C9"/>
    <w:rsid w:val="005C6FE9"/>
    <w:rsid w:val="005D0057"/>
    <w:rsid w:val="005D10F7"/>
    <w:rsid w:val="005D2184"/>
    <w:rsid w:val="005D469C"/>
    <w:rsid w:val="005D6DE7"/>
    <w:rsid w:val="005D7E77"/>
    <w:rsid w:val="005E0867"/>
    <w:rsid w:val="005E11F5"/>
    <w:rsid w:val="005E16E2"/>
    <w:rsid w:val="005E20D4"/>
    <w:rsid w:val="005E29D3"/>
    <w:rsid w:val="005E2A68"/>
    <w:rsid w:val="005E3A64"/>
    <w:rsid w:val="005E4334"/>
    <w:rsid w:val="005E4E23"/>
    <w:rsid w:val="005E52A3"/>
    <w:rsid w:val="005E5601"/>
    <w:rsid w:val="005E5D9E"/>
    <w:rsid w:val="005F098D"/>
    <w:rsid w:val="005F120F"/>
    <w:rsid w:val="005F3643"/>
    <w:rsid w:val="005F45B8"/>
    <w:rsid w:val="005F63DD"/>
    <w:rsid w:val="005F7693"/>
    <w:rsid w:val="005F7E51"/>
    <w:rsid w:val="006005E9"/>
    <w:rsid w:val="00600C20"/>
    <w:rsid w:val="00601E1D"/>
    <w:rsid w:val="006039EC"/>
    <w:rsid w:val="00603AE7"/>
    <w:rsid w:val="0060553C"/>
    <w:rsid w:val="00607657"/>
    <w:rsid w:val="006100AD"/>
    <w:rsid w:val="006109E4"/>
    <w:rsid w:val="00610ED9"/>
    <w:rsid w:val="00611CC1"/>
    <w:rsid w:val="00612EF0"/>
    <w:rsid w:val="006132AF"/>
    <w:rsid w:val="00613708"/>
    <w:rsid w:val="00613E1B"/>
    <w:rsid w:val="006145B9"/>
    <w:rsid w:val="006164E0"/>
    <w:rsid w:val="0061696A"/>
    <w:rsid w:val="00616E4F"/>
    <w:rsid w:val="0061744A"/>
    <w:rsid w:val="00620EB0"/>
    <w:rsid w:val="006214AD"/>
    <w:rsid w:val="00621C99"/>
    <w:rsid w:val="00622D69"/>
    <w:rsid w:val="00622E7E"/>
    <w:rsid w:val="0062321B"/>
    <w:rsid w:val="00624BCA"/>
    <w:rsid w:val="006264E9"/>
    <w:rsid w:val="0063055C"/>
    <w:rsid w:val="00630A56"/>
    <w:rsid w:val="0063209D"/>
    <w:rsid w:val="00634270"/>
    <w:rsid w:val="00634837"/>
    <w:rsid w:val="006363F5"/>
    <w:rsid w:val="00636A01"/>
    <w:rsid w:val="00642161"/>
    <w:rsid w:val="00642299"/>
    <w:rsid w:val="0064230F"/>
    <w:rsid w:val="006434ED"/>
    <w:rsid w:val="00644706"/>
    <w:rsid w:val="00644EDB"/>
    <w:rsid w:val="00646050"/>
    <w:rsid w:val="00646F28"/>
    <w:rsid w:val="0064742F"/>
    <w:rsid w:val="00647D62"/>
    <w:rsid w:val="006510A7"/>
    <w:rsid w:val="00652212"/>
    <w:rsid w:val="006525C1"/>
    <w:rsid w:val="0065273A"/>
    <w:rsid w:val="00652BC6"/>
    <w:rsid w:val="00652F98"/>
    <w:rsid w:val="006530B8"/>
    <w:rsid w:val="006541DE"/>
    <w:rsid w:val="0065545E"/>
    <w:rsid w:val="006562D8"/>
    <w:rsid w:val="00660067"/>
    <w:rsid w:val="00661E9C"/>
    <w:rsid w:val="00663C6F"/>
    <w:rsid w:val="006655B3"/>
    <w:rsid w:val="006664DD"/>
    <w:rsid w:val="00670496"/>
    <w:rsid w:val="00671214"/>
    <w:rsid w:val="00671ED7"/>
    <w:rsid w:val="00673AA2"/>
    <w:rsid w:val="00673DC1"/>
    <w:rsid w:val="00673E85"/>
    <w:rsid w:val="00674038"/>
    <w:rsid w:val="00674049"/>
    <w:rsid w:val="00675B1E"/>
    <w:rsid w:val="00675D66"/>
    <w:rsid w:val="00675E17"/>
    <w:rsid w:val="00675F5B"/>
    <w:rsid w:val="0067700E"/>
    <w:rsid w:val="00677A0A"/>
    <w:rsid w:val="00677BCC"/>
    <w:rsid w:val="00680100"/>
    <w:rsid w:val="006813CE"/>
    <w:rsid w:val="006843F9"/>
    <w:rsid w:val="00685008"/>
    <w:rsid w:val="006856DF"/>
    <w:rsid w:val="00685E5F"/>
    <w:rsid w:val="00686248"/>
    <w:rsid w:val="00686AA8"/>
    <w:rsid w:val="0069042A"/>
    <w:rsid w:val="00692D6A"/>
    <w:rsid w:val="00693884"/>
    <w:rsid w:val="00693B4E"/>
    <w:rsid w:val="00693DE6"/>
    <w:rsid w:val="006963E7"/>
    <w:rsid w:val="0069669E"/>
    <w:rsid w:val="00697F41"/>
    <w:rsid w:val="006A0934"/>
    <w:rsid w:val="006A101D"/>
    <w:rsid w:val="006A14D7"/>
    <w:rsid w:val="006A1788"/>
    <w:rsid w:val="006A25AF"/>
    <w:rsid w:val="006A2966"/>
    <w:rsid w:val="006A3C79"/>
    <w:rsid w:val="006A590C"/>
    <w:rsid w:val="006A5DA4"/>
    <w:rsid w:val="006B04A3"/>
    <w:rsid w:val="006B11CE"/>
    <w:rsid w:val="006B31CF"/>
    <w:rsid w:val="006B31EC"/>
    <w:rsid w:val="006B57D4"/>
    <w:rsid w:val="006B6A08"/>
    <w:rsid w:val="006B6D70"/>
    <w:rsid w:val="006C0A47"/>
    <w:rsid w:val="006C119E"/>
    <w:rsid w:val="006C1A0A"/>
    <w:rsid w:val="006C2DB3"/>
    <w:rsid w:val="006C368A"/>
    <w:rsid w:val="006C3ED1"/>
    <w:rsid w:val="006C42DF"/>
    <w:rsid w:val="006C6235"/>
    <w:rsid w:val="006C6FB5"/>
    <w:rsid w:val="006D0052"/>
    <w:rsid w:val="006D0658"/>
    <w:rsid w:val="006D0E8E"/>
    <w:rsid w:val="006D3122"/>
    <w:rsid w:val="006D3266"/>
    <w:rsid w:val="006D35D8"/>
    <w:rsid w:val="006D3D01"/>
    <w:rsid w:val="006E0054"/>
    <w:rsid w:val="006E14CD"/>
    <w:rsid w:val="006E219D"/>
    <w:rsid w:val="006E4147"/>
    <w:rsid w:val="006E43DA"/>
    <w:rsid w:val="006E4E96"/>
    <w:rsid w:val="006E6E57"/>
    <w:rsid w:val="006E775A"/>
    <w:rsid w:val="006F00FB"/>
    <w:rsid w:val="006F066A"/>
    <w:rsid w:val="006F1410"/>
    <w:rsid w:val="006F17BE"/>
    <w:rsid w:val="006F1809"/>
    <w:rsid w:val="006F1B6E"/>
    <w:rsid w:val="006F1D98"/>
    <w:rsid w:val="006F265B"/>
    <w:rsid w:val="006F2865"/>
    <w:rsid w:val="006F32B8"/>
    <w:rsid w:val="006F412A"/>
    <w:rsid w:val="006F433E"/>
    <w:rsid w:val="006F55CF"/>
    <w:rsid w:val="006F5976"/>
    <w:rsid w:val="006F6754"/>
    <w:rsid w:val="007006A6"/>
    <w:rsid w:val="00700757"/>
    <w:rsid w:val="0070215A"/>
    <w:rsid w:val="00702362"/>
    <w:rsid w:val="00703472"/>
    <w:rsid w:val="00703A0F"/>
    <w:rsid w:val="0070531D"/>
    <w:rsid w:val="007062E5"/>
    <w:rsid w:val="00706504"/>
    <w:rsid w:val="007074F3"/>
    <w:rsid w:val="007075D5"/>
    <w:rsid w:val="00707A85"/>
    <w:rsid w:val="00710DF5"/>
    <w:rsid w:val="0071136A"/>
    <w:rsid w:val="0071139F"/>
    <w:rsid w:val="00711F70"/>
    <w:rsid w:val="00712570"/>
    <w:rsid w:val="00712EE3"/>
    <w:rsid w:val="00712F33"/>
    <w:rsid w:val="00713F33"/>
    <w:rsid w:val="0071633F"/>
    <w:rsid w:val="007169BD"/>
    <w:rsid w:val="00717F6D"/>
    <w:rsid w:val="0072224E"/>
    <w:rsid w:val="007223A1"/>
    <w:rsid w:val="0072273D"/>
    <w:rsid w:val="00722FB9"/>
    <w:rsid w:val="007270EE"/>
    <w:rsid w:val="00727A22"/>
    <w:rsid w:val="007306F1"/>
    <w:rsid w:val="0073151D"/>
    <w:rsid w:val="0073254B"/>
    <w:rsid w:val="00732B46"/>
    <w:rsid w:val="00733F14"/>
    <w:rsid w:val="00736177"/>
    <w:rsid w:val="00741249"/>
    <w:rsid w:val="00741EAA"/>
    <w:rsid w:val="00741F3C"/>
    <w:rsid w:val="0074237F"/>
    <w:rsid w:val="00742B2D"/>
    <w:rsid w:val="00742D38"/>
    <w:rsid w:val="007430BE"/>
    <w:rsid w:val="007444BA"/>
    <w:rsid w:val="007464A3"/>
    <w:rsid w:val="007472F3"/>
    <w:rsid w:val="00747D96"/>
    <w:rsid w:val="00750DC7"/>
    <w:rsid w:val="00750ECF"/>
    <w:rsid w:val="00753205"/>
    <w:rsid w:val="0075393C"/>
    <w:rsid w:val="00753BE3"/>
    <w:rsid w:val="00756997"/>
    <w:rsid w:val="00757B5E"/>
    <w:rsid w:val="00757D62"/>
    <w:rsid w:val="0076235F"/>
    <w:rsid w:val="00765851"/>
    <w:rsid w:val="00770453"/>
    <w:rsid w:val="007722E7"/>
    <w:rsid w:val="00772765"/>
    <w:rsid w:val="00773DD4"/>
    <w:rsid w:val="0077442F"/>
    <w:rsid w:val="007747BD"/>
    <w:rsid w:val="00776A10"/>
    <w:rsid w:val="00777330"/>
    <w:rsid w:val="0077780F"/>
    <w:rsid w:val="0078036A"/>
    <w:rsid w:val="007805E2"/>
    <w:rsid w:val="00780D37"/>
    <w:rsid w:val="00780E77"/>
    <w:rsid w:val="00781B57"/>
    <w:rsid w:val="00781FAE"/>
    <w:rsid w:val="007827E3"/>
    <w:rsid w:val="0078389D"/>
    <w:rsid w:val="00783E23"/>
    <w:rsid w:val="007847BB"/>
    <w:rsid w:val="00784923"/>
    <w:rsid w:val="00785BDC"/>
    <w:rsid w:val="00785E0B"/>
    <w:rsid w:val="00787189"/>
    <w:rsid w:val="00787B97"/>
    <w:rsid w:val="00790506"/>
    <w:rsid w:val="007916AA"/>
    <w:rsid w:val="00793F4E"/>
    <w:rsid w:val="00796BDE"/>
    <w:rsid w:val="007A4AD8"/>
    <w:rsid w:val="007A6210"/>
    <w:rsid w:val="007A6D1A"/>
    <w:rsid w:val="007A7473"/>
    <w:rsid w:val="007A7E5A"/>
    <w:rsid w:val="007B2411"/>
    <w:rsid w:val="007B2618"/>
    <w:rsid w:val="007B28EF"/>
    <w:rsid w:val="007B3AAF"/>
    <w:rsid w:val="007B4846"/>
    <w:rsid w:val="007B72DA"/>
    <w:rsid w:val="007B7940"/>
    <w:rsid w:val="007C14E8"/>
    <w:rsid w:val="007C1820"/>
    <w:rsid w:val="007C289B"/>
    <w:rsid w:val="007C4230"/>
    <w:rsid w:val="007D25F7"/>
    <w:rsid w:val="007D2F44"/>
    <w:rsid w:val="007D3613"/>
    <w:rsid w:val="007D54F7"/>
    <w:rsid w:val="007D67EF"/>
    <w:rsid w:val="007D7AAE"/>
    <w:rsid w:val="007E0325"/>
    <w:rsid w:val="007E1231"/>
    <w:rsid w:val="007E14B3"/>
    <w:rsid w:val="007E362C"/>
    <w:rsid w:val="007E3FD7"/>
    <w:rsid w:val="007E626D"/>
    <w:rsid w:val="007E6FA3"/>
    <w:rsid w:val="007F0198"/>
    <w:rsid w:val="007F3087"/>
    <w:rsid w:val="007F34E8"/>
    <w:rsid w:val="007F42FF"/>
    <w:rsid w:val="007F4716"/>
    <w:rsid w:val="007F5428"/>
    <w:rsid w:val="007F6815"/>
    <w:rsid w:val="007F6B02"/>
    <w:rsid w:val="00800551"/>
    <w:rsid w:val="00800A7B"/>
    <w:rsid w:val="00801511"/>
    <w:rsid w:val="00802FF6"/>
    <w:rsid w:val="00803504"/>
    <w:rsid w:val="0080401F"/>
    <w:rsid w:val="008049D0"/>
    <w:rsid w:val="00810B0E"/>
    <w:rsid w:val="008137FF"/>
    <w:rsid w:val="00814042"/>
    <w:rsid w:val="0081582E"/>
    <w:rsid w:val="00816DF5"/>
    <w:rsid w:val="00816F29"/>
    <w:rsid w:val="008172EA"/>
    <w:rsid w:val="00817CF7"/>
    <w:rsid w:val="00820170"/>
    <w:rsid w:val="0082082A"/>
    <w:rsid w:val="00820C6F"/>
    <w:rsid w:val="0082161B"/>
    <w:rsid w:val="00821A67"/>
    <w:rsid w:val="00821E79"/>
    <w:rsid w:val="008222C5"/>
    <w:rsid w:val="00822594"/>
    <w:rsid w:val="008231A7"/>
    <w:rsid w:val="0082331D"/>
    <w:rsid w:val="00825CF3"/>
    <w:rsid w:val="00826686"/>
    <w:rsid w:val="0082734C"/>
    <w:rsid w:val="008305D4"/>
    <w:rsid w:val="008324FA"/>
    <w:rsid w:val="00833084"/>
    <w:rsid w:val="0083496F"/>
    <w:rsid w:val="0083642C"/>
    <w:rsid w:val="008400D3"/>
    <w:rsid w:val="00840372"/>
    <w:rsid w:val="0084053D"/>
    <w:rsid w:val="00840AAA"/>
    <w:rsid w:val="008432D0"/>
    <w:rsid w:val="00843B39"/>
    <w:rsid w:val="00844A89"/>
    <w:rsid w:val="00845FEF"/>
    <w:rsid w:val="00847601"/>
    <w:rsid w:val="00847B75"/>
    <w:rsid w:val="00851190"/>
    <w:rsid w:val="0085302E"/>
    <w:rsid w:val="00853113"/>
    <w:rsid w:val="00853264"/>
    <w:rsid w:val="00853CFC"/>
    <w:rsid w:val="008548E3"/>
    <w:rsid w:val="00854B99"/>
    <w:rsid w:val="00854CDF"/>
    <w:rsid w:val="00856472"/>
    <w:rsid w:val="00856F11"/>
    <w:rsid w:val="00857492"/>
    <w:rsid w:val="00860688"/>
    <w:rsid w:val="0086068B"/>
    <w:rsid w:val="008609A9"/>
    <w:rsid w:val="0086133F"/>
    <w:rsid w:val="008618D6"/>
    <w:rsid w:val="00861DBF"/>
    <w:rsid w:val="00863186"/>
    <w:rsid w:val="008632D7"/>
    <w:rsid w:val="00863727"/>
    <w:rsid w:val="0086438F"/>
    <w:rsid w:val="00866EC9"/>
    <w:rsid w:val="00866F67"/>
    <w:rsid w:val="00867CF3"/>
    <w:rsid w:val="00870D24"/>
    <w:rsid w:val="00870EB2"/>
    <w:rsid w:val="0087359B"/>
    <w:rsid w:val="00873A95"/>
    <w:rsid w:val="00873F26"/>
    <w:rsid w:val="00875060"/>
    <w:rsid w:val="008755B6"/>
    <w:rsid w:val="008758F2"/>
    <w:rsid w:val="00875E03"/>
    <w:rsid w:val="008775AF"/>
    <w:rsid w:val="008800E3"/>
    <w:rsid w:val="00883169"/>
    <w:rsid w:val="00886A5D"/>
    <w:rsid w:val="00886D27"/>
    <w:rsid w:val="00886F90"/>
    <w:rsid w:val="00891282"/>
    <w:rsid w:val="008924F1"/>
    <w:rsid w:val="008946E7"/>
    <w:rsid w:val="00895E6F"/>
    <w:rsid w:val="00897496"/>
    <w:rsid w:val="008A1140"/>
    <w:rsid w:val="008A2A35"/>
    <w:rsid w:val="008A3277"/>
    <w:rsid w:val="008A34B1"/>
    <w:rsid w:val="008A5593"/>
    <w:rsid w:val="008A6C29"/>
    <w:rsid w:val="008A73E3"/>
    <w:rsid w:val="008B2AD4"/>
    <w:rsid w:val="008B3394"/>
    <w:rsid w:val="008B37DD"/>
    <w:rsid w:val="008B4053"/>
    <w:rsid w:val="008B4E0A"/>
    <w:rsid w:val="008B6059"/>
    <w:rsid w:val="008B60A2"/>
    <w:rsid w:val="008C06FD"/>
    <w:rsid w:val="008C075E"/>
    <w:rsid w:val="008C0A6D"/>
    <w:rsid w:val="008C11A2"/>
    <w:rsid w:val="008C1578"/>
    <w:rsid w:val="008C1973"/>
    <w:rsid w:val="008C1C34"/>
    <w:rsid w:val="008C313B"/>
    <w:rsid w:val="008C3A71"/>
    <w:rsid w:val="008C4221"/>
    <w:rsid w:val="008C4EB6"/>
    <w:rsid w:val="008C6E2C"/>
    <w:rsid w:val="008C7BC2"/>
    <w:rsid w:val="008D221D"/>
    <w:rsid w:val="008D2352"/>
    <w:rsid w:val="008D27A3"/>
    <w:rsid w:val="008D368F"/>
    <w:rsid w:val="008D3D4B"/>
    <w:rsid w:val="008D42FE"/>
    <w:rsid w:val="008D4BD6"/>
    <w:rsid w:val="008D6D26"/>
    <w:rsid w:val="008D6E0E"/>
    <w:rsid w:val="008E0037"/>
    <w:rsid w:val="008E00A3"/>
    <w:rsid w:val="008E08B1"/>
    <w:rsid w:val="008E1591"/>
    <w:rsid w:val="008E4225"/>
    <w:rsid w:val="008E4685"/>
    <w:rsid w:val="008E4929"/>
    <w:rsid w:val="008E49A1"/>
    <w:rsid w:val="008E53E0"/>
    <w:rsid w:val="008E6143"/>
    <w:rsid w:val="008E74CD"/>
    <w:rsid w:val="008F17BF"/>
    <w:rsid w:val="008F2952"/>
    <w:rsid w:val="008F561D"/>
    <w:rsid w:val="008F6CB7"/>
    <w:rsid w:val="00901339"/>
    <w:rsid w:val="009026B1"/>
    <w:rsid w:val="00904198"/>
    <w:rsid w:val="009049C0"/>
    <w:rsid w:val="009054F2"/>
    <w:rsid w:val="00905D7D"/>
    <w:rsid w:val="00906541"/>
    <w:rsid w:val="009069CD"/>
    <w:rsid w:val="00906D44"/>
    <w:rsid w:val="00915AA0"/>
    <w:rsid w:val="00915D83"/>
    <w:rsid w:val="009202D6"/>
    <w:rsid w:val="00920700"/>
    <w:rsid w:val="0092154E"/>
    <w:rsid w:val="00921C86"/>
    <w:rsid w:val="00923B67"/>
    <w:rsid w:val="00923C0E"/>
    <w:rsid w:val="00924B00"/>
    <w:rsid w:val="00925DB6"/>
    <w:rsid w:val="00926096"/>
    <w:rsid w:val="0092639D"/>
    <w:rsid w:val="00926BAF"/>
    <w:rsid w:val="00926F71"/>
    <w:rsid w:val="0092723F"/>
    <w:rsid w:val="00927383"/>
    <w:rsid w:val="009275E2"/>
    <w:rsid w:val="009301F6"/>
    <w:rsid w:val="00930608"/>
    <w:rsid w:val="00933D06"/>
    <w:rsid w:val="009347F7"/>
    <w:rsid w:val="00934E4E"/>
    <w:rsid w:val="00935B85"/>
    <w:rsid w:val="00936098"/>
    <w:rsid w:val="009378A3"/>
    <w:rsid w:val="00937DFD"/>
    <w:rsid w:val="0094082D"/>
    <w:rsid w:val="00940CAD"/>
    <w:rsid w:val="009412EA"/>
    <w:rsid w:val="0094130F"/>
    <w:rsid w:val="009420F1"/>
    <w:rsid w:val="00942163"/>
    <w:rsid w:val="00942A13"/>
    <w:rsid w:val="009438F4"/>
    <w:rsid w:val="00943B55"/>
    <w:rsid w:val="00946AE0"/>
    <w:rsid w:val="009470C4"/>
    <w:rsid w:val="00947726"/>
    <w:rsid w:val="00950FCB"/>
    <w:rsid w:val="0095113E"/>
    <w:rsid w:val="0095171C"/>
    <w:rsid w:val="009536A1"/>
    <w:rsid w:val="009540E5"/>
    <w:rsid w:val="009607A4"/>
    <w:rsid w:val="00960F34"/>
    <w:rsid w:val="009613E4"/>
    <w:rsid w:val="009616C3"/>
    <w:rsid w:val="009617B8"/>
    <w:rsid w:val="00962C8F"/>
    <w:rsid w:val="00964235"/>
    <w:rsid w:val="00964943"/>
    <w:rsid w:val="00964EEB"/>
    <w:rsid w:val="009656D2"/>
    <w:rsid w:val="00965B4C"/>
    <w:rsid w:val="00966844"/>
    <w:rsid w:val="009719AF"/>
    <w:rsid w:val="009719D7"/>
    <w:rsid w:val="00972071"/>
    <w:rsid w:val="0097218E"/>
    <w:rsid w:val="009731B5"/>
    <w:rsid w:val="00974AEA"/>
    <w:rsid w:val="00974D20"/>
    <w:rsid w:val="00982A38"/>
    <w:rsid w:val="00984F6A"/>
    <w:rsid w:val="00987340"/>
    <w:rsid w:val="0098789D"/>
    <w:rsid w:val="00990FB2"/>
    <w:rsid w:val="0099407D"/>
    <w:rsid w:val="00994CCE"/>
    <w:rsid w:val="0099570F"/>
    <w:rsid w:val="009963E7"/>
    <w:rsid w:val="009A0706"/>
    <w:rsid w:val="009A0837"/>
    <w:rsid w:val="009A0863"/>
    <w:rsid w:val="009A1571"/>
    <w:rsid w:val="009A37BC"/>
    <w:rsid w:val="009A669D"/>
    <w:rsid w:val="009A6719"/>
    <w:rsid w:val="009A6837"/>
    <w:rsid w:val="009A6CCC"/>
    <w:rsid w:val="009A6D93"/>
    <w:rsid w:val="009A6F9F"/>
    <w:rsid w:val="009A7A4F"/>
    <w:rsid w:val="009B0011"/>
    <w:rsid w:val="009B042D"/>
    <w:rsid w:val="009B0DF3"/>
    <w:rsid w:val="009B3FC3"/>
    <w:rsid w:val="009B517C"/>
    <w:rsid w:val="009B5AA3"/>
    <w:rsid w:val="009B63AC"/>
    <w:rsid w:val="009B67FD"/>
    <w:rsid w:val="009B7FD8"/>
    <w:rsid w:val="009C001B"/>
    <w:rsid w:val="009C051E"/>
    <w:rsid w:val="009C073C"/>
    <w:rsid w:val="009C2044"/>
    <w:rsid w:val="009C2F8A"/>
    <w:rsid w:val="009C30B9"/>
    <w:rsid w:val="009C349D"/>
    <w:rsid w:val="009C3E90"/>
    <w:rsid w:val="009C62A8"/>
    <w:rsid w:val="009C702C"/>
    <w:rsid w:val="009C743C"/>
    <w:rsid w:val="009D2E62"/>
    <w:rsid w:val="009D3257"/>
    <w:rsid w:val="009D35CC"/>
    <w:rsid w:val="009D386F"/>
    <w:rsid w:val="009D45AF"/>
    <w:rsid w:val="009D4AF8"/>
    <w:rsid w:val="009D521D"/>
    <w:rsid w:val="009D5671"/>
    <w:rsid w:val="009D6D77"/>
    <w:rsid w:val="009E025D"/>
    <w:rsid w:val="009E0805"/>
    <w:rsid w:val="009E1289"/>
    <w:rsid w:val="009E299A"/>
    <w:rsid w:val="009E3D5F"/>
    <w:rsid w:val="009E3DC4"/>
    <w:rsid w:val="009E4662"/>
    <w:rsid w:val="009E6053"/>
    <w:rsid w:val="009E7601"/>
    <w:rsid w:val="009F266D"/>
    <w:rsid w:val="009F2E20"/>
    <w:rsid w:val="009F34B2"/>
    <w:rsid w:val="009F5305"/>
    <w:rsid w:val="009F5660"/>
    <w:rsid w:val="009F599B"/>
    <w:rsid w:val="009F7A34"/>
    <w:rsid w:val="00A014C5"/>
    <w:rsid w:val="00A02480"/>
    <w:rsid w:val="00A057EC"/>
    <w:rsid w:val="00A05F45"/>
    <w:rsid w:val="00A07839"/>
    <w:rsid w:val="00A07CDD"/>
    <w:rsid w:val="00A10224"/>
    <w:rsid w:val="00A10AEB"/>
    <w:rsid w:val="00A12688"/>
    <w:rsid w:val="00A142D9"/>
    <w:rsid w:val="00A152E6"/>
    <w:rsid w:val="00A15C9D"/>
    <w:rsid w:val="00A1697F"/>
    <w:rsid w:val="00A16C91"/>
    <w:rsid w:val="00A175ED"/>
    <w:rsid w:val="00A17878"/>
    <w:rsid w:val="00A200DB"/>
    <w:rsid w:val="00A21E86"/>
    <w:rsid w:val="00A227A3"/>
    <w:rsid w:val="00A23137"/>
    <w:rsid w:val="00A26F2D"/>
    <w:rsid w:val="00A312CA"/>
    <w:rsid w:val="00A35C25"/>
    <w:rsid w:val="00A37D3B"/>
    <w:rsid w:val="00A42D00"/>
    <w:rsid w:val="00A42F4B"/>
    <w:rsid w:val="00A44641"/>
    <w:rsid w:val="00A46ACF"/>
    <w:rsid w:val="00A46ADF"/>
    <w:rsid w:val="00A46EC7"/>
    <w:rsid w:val="00A4715F"/>
    <w:rsid w:val="00A47197"/>
    <w:rsid w:val="00A47DF9"/>
    <w:rsid w:val="00A5021D"/>
    <w:rsid w:val="00A50881"/>
    <w:rsid w:val="00A51E3C"/>
    <w:rsid w:val="00A51E4B"/>
    <w:rsid w:val="00A52C25"/>
    <w:rsid w:val="00A53C31"/>
    <w:rsid w:val="00A53D01"/>
    <w:rsid w:val="00A54494"/>
    <w:rsid w:val="00A545A6"/>
    <w:rsid w:val="00A57189"/>
    <w:rsid w:val="00A601C8"/>
    <w:rsid w:val="00A60E6F"/>
    <w:rsid w:val="00A60FA5"/>
    <w:rsid w:val="00A624A5"/>
    <w:rsid w:val="00A62E0C"/>
    <w:rsid w:val="00A63D4B"/>
    <w:rsid w:val="00A6411C"/>
    <w:rsid w:val="00A7016E"/>
    <w:rsid w:val="00A71665"/>
    <w:rsid w:val="00A73345"/>
    <w:rsid w:val="00A7395B"/>
    <w:rsid w:val="00A75237"/>
    <w:rsid w:val="00A76B97"/>
    <w:rsid w:val="00A777DD"/>
    <w:rsid w:val="00A80803"/>
    <w:rsid w:val="00A80ECD"/>
    <w:rsid w:val="00A8222F"/>
    <w:rsid w:val="00A832B5"/>
    <w:rsid w:val="00A83B11"/>
    <w:rsid w:val="00A84D8D"/>
    <w:rsid w:val="00A85989"/>
    <w:rsid w:val="00A87B1C"/>
    <w:rsid w:val="00A9081B"/>
    <w:rsid w:val="00A914FD"/>
    <w:rsid w:val="00A93B2D"/>
    <w:rsid w:val="00A941E7"/>
    <w:rsid w:val="00A94A62"/>
    <w:rsid w:val="00A959B2"/>
    <w:rsid w:val="00A960A7"/>
    <w:rsid w:val="00A96F05"/>
    <w:rsid w:val="00A97648"/>
    <w:rsid w:val="00A97BA9"/>
    <w:rsid w:val="00AA03AB"/>
    <w:rsid w:val="00AA08A5"/>
    <w:rsid w:val="00AA105B"/>
    <w:rsid w:val="00AA1763"/>
    <w:rsid w:val="00AA20DD"/>
    <w:rsid w:val="00AA2115"/>
    <w:rsid w:val="00AA311A"/>
    <w:rsid w:val="00AA4CD1"/>
    <w:rsid w:val="00AA4D6A"/>
    <w:rsid w:val="00AA5246"/>
    <w:rsid w:val="00AA5424"/>
    <w:rsid w:val="00AA6F9B"/>
    <w:rsid w:val="00AB0FA7"/>
    <w:rsid w:val="00AB3314"/>
    <w:rsid w:val="00AB37C0"/>
    <w:rsid w:val="00AB7371"/>
    <w:rsid w:val="00AB7E53"/>
    <w:rsid w:val="00AC033A"/>
    <w:rsid w:val="00AC115B"/>
    <w:rsid w:val="00AC1C15"/>
    <w:rsid w:val="00AC2728"/>
    <w:rsid w:val="00AC2EDB"/>
    <w:rsid w:val="00AC43E6"/>
    <w:rsid w:val="00AC54A6"/>
    <w:rsid w:val="00AC63FE"/>
    <w:rsid w:val="00AC6B4B"/>
    <w:rsid w:val="00AC6F3F"/>
    <w:rsid w:val="00AC7DEA"/>
    <w:rsid w:val="00AD1274"/>
    <w:rsid w:val="00AD1D3E"/>
    <w:rsid w:val="00AD25B7"/>
    <w:rsid w:val="00AD2F34"/>
    <w:rsid w:val="00AD2F48"/>
    <w:rsid w:val="00AD3BF2"/>
    <w:rsid w:val="00AD4312"/>
    <w:rsid w:val="00AD4BC6"/>
    <w:rsid w:val="00AD52B3"/>
    <w:rsid w:val="00AD5347"/>
    <w:rsid w:val="00AD5410"/>
    <w:rsid w:val="00AD5E0C"/>
    <w:rsid w:val="00AE2C87"/>
    <w:rsid w:val="00AE3971"/>
    <w:rsid w:val="00AE3A0A"/>
    <w:rsid w:val="00AE4633"/>
    <w:rsid w:val="00AE492E"/>
    <w:rsid w:val="00AE4E93"/>
    <w:rsid w:val="00AE547D"/>
    <w:rsid w:val="00AF1337"/>
    <w:rsid w:val="00AF2396"/>
    <w:rsid w:val="00AF39E5"/>
    <w:rsid w:val="00AF4A76"/>
    <w:rsid w:val="00AF4F00"/>
    <w:rsid w:val="00AF71C1"/>
    <w:rsid w:val="00B005D6"/>
    <w:rsid w:val="00B0159B"/>
    <w:rsid w:val="00B026E1"/>
    <w:rsid w:val="00B0366C"/>
    <w:rsid w:val="00B056E4"/>
    <w:rsid w:val="00B06078"/>
    <w:rsid w:val="00B060A2"/>
    <w:rsid w:val="00B07192"/>
    <w:rsid w:val="00B0721E"/>
    <w:rsid w:val="00B07B63"/>
    <w:rsid w:val="00B07BE1"/>
    <w:rsid w:val="00B07DAB"/>
    <w:rsid w:val="00B13924"/>
    <w:rsid w:val="00B14C6B"/>
    <w:rsid w:val="00B15350"/>
    <w:rsid w:val="00B15A0B"/>
    <w:rsid w:val="00B15D7D"/>
    <w:rsid w:val="00B15EDB"/>
    <w:rsid w:val="00B16ADA"/>
    <w:rsid w:val="00B1776D"/>
    <w:rsid w:val="00B20CB6"/>
    <w:rsid w:val="00B23DB2"/>
    <w:rsid w:val="00B25637"/>
    <w:rsid w:val="00B260F6"/>
    <w:rsid w:val="00B26C3B"/>
    <w:rsid w:val="00B26CD0"/>
    <w:rsid w:val="00B26D50"/>
    <w:rsid w:val="00B271AE"/>
    <w:rsid w:val="00B27F3B"/>
    <w:rsid w:val="00B309F4"/>
    <w:rsid w:val="00B33441"/>
    <w:rsid w:val="00B3347C"/>
    <w:rsid w:val="00B335A9"/>
    <w:rsid w:val="00B33616"/>
    <w:rsid w:val="00B34C39"/>
    <w:rsid w:val="00B35048"/>
    <w:rsid w:val="00B36123"/>
    <w:rsid w:val="00B37D39"/>
    <w:rsid w:val="00B40282"/>
    <w:rsid w:val="00B446E0"/>
    <w:rsid w:val="00B46186"/>
    <w:rsid w:val="00B47877"/>
    <w:rsid w:val="00B50EF6"/>
    <w:rsid w:val="00B51818"/>
    <w:rsid w:val="00B53F10"/>
    <w:rsid w:val="00B543FB"/>
    <w:rsid w:val="00B54406"/>
    <w:rsid w:val="00B54DEB"/>
    <w:rsid w:val="00B5579D"/>
    <w:rsid w:val="00B5657F"/>
    <w:rsid w:val="00B565BE"/>
    <w:rsid w:val="00B566C4"/>
    <w:rsid w:val="00B56D27"/>
    <w:rsid w:val="00B57CF2"/>
    <w:rsid w:val="00B6247B"/>
    <w:rsid w:val="00B627D5"/>
    <w:rsid w:val="00B63D19"/>
    <w:rsid w:val="00B640F5"/>
    <w:rsid w:val="00B6433A"/>
    <w:rsid w:val="00B64D70"/>
    <w:rsid w:val="00B65688"/>
    <w:rsid w:val="00B65A24"/>
    <w:rsid w:val="00B67501"/>
    <w:rsid w:val="00B67C8C"/>
    <w:rsid w:val="00B7135E"/>
    <w:rsid w:val="00B71775"/>
    <w:rsid w:val="00B71D96"/>
    <w:rsid w:val="00B7228D"/>
    <w:rsid w:val="00B72A74"/>
    <w:rsid w:val="00B72CCC"/>
    <w:rsid w:val="00B74775"/>
    <w:rsid w:val="00B75D1A"/>
    <w:rsid w:val="00B7793E"/>
    <w:rsid w:val="00B82CBB"/>
    <w:rsid w:val="00B82E58"/>
    <w:rsid w:val="00B82F77"/>
    <w:rsid w:val="00B85F63"/>
    <w:rsid w:val="00B8631C"/>
    <w:rsid w:val="00B86490"/>
    <w:rsid w:val="00B86E90"/>
    <w:rsid w:val="00B871B1"/>
    <w:rsid w:val="00B90351"/>
    <w:rsid w:val="00B909F4"/>
    <w:rsid w:val="00B91635"/>
    <w:rsid w:val="00B9395F"/>
    <w:rsid w:val="00B959C5"/>
    <w:rsid w:val="00B97127"/>
    <w:rsid w:val="00BA09EB"/>
    <w:rsid w:val="00BA1BC4"/>
    <w:rsid w:val="00BA1F4B"/>
    <w:rsid w:val="00BA37B6"/>
    <w:rsid w:val="00BA3A21"/>
    <w:rsid w:val="00BA4EAE"/>
    <w:rsid w:val="00BA6B0B"/>
    <w:rsid w:val="00BA73FA"/>
    <w:rsid w:val="00BA747C"/>
    <w:rsid w:val="00BB03F5"/>
    <w:rsid w:val="00BB17EA"/>
    <w:rsid w:val="00BB209D"/>
    <w:rsid w:val="00BB2A33"/>
    <w:rsid w:val="00BB3DC3"/>
    <w:rsid w:val="00BB3FC3"/>
    <w:rsid w:val="00BB5758"/>
    <w:rsid w:val="00BB5B46"/>
    <w:rsid w:val="00BC1A9F"/>
    <w:rsid w:val="00BC2615"/>
    <w:rsid w:val="00BC2928"/>
    <w:rsid w:val="00BC2EAA"/>
    <w:rsid w:val="00BC2FDC"/>
    <w:rsid w:val="00BC3436"/>
    <w:rsid w:val="00BC46B4"/>
    <w:rsid w:val="00BC4787"/>
    <w:rsid w:val="00BC6A1D"/>
    <w:rsid w:val="00BC738F"/>
    <w:rsid w:val="00BD0709"/>
    <w:rsid w:val="00BD332C"/>
    <w:rsid w:val="00BD3F52"/>
    <w:rsid w:val="00BD40EF"/>
    <w:rsid w:val="00BD4678"/>
    <w:rsid w:val="00BD576E"/>
    <w:rsid w:val="00BD65DA"/>
    <w:rsid w:val="00BD750E"/>
    <w:rsid w:val="00BD7EB8"/>
    <w:rsid w:val="00BE013D"/>
    <w:rsid w:val="00BE0B87"/>
    <w:rsid w:val="00BE1DC5"/>
    <w:rsid w:val="00BE2591"/>
    <w:rsid w:val="00BE3947"/>
    <w:rsid w:val="00BE3AFD"/>
    <w:rsid w:val="00BE3BA0"/>
    <w:rsid w:val="00BE5FC9"/>
    <w:rsid w:val="00BE67FA"/>
    <w:rsid w:val="00BE6C92"/>
    <w:rsid w:val="00BE74B0"/>
    <w:rsid w:val="00BE7B92"/>
    <w:rsid w:val="00BF0FC0"/>
    <w:rsid w:val="00BF126C"/>
    <w:rsid w:val="00BF1324"/>
    <w:rsid w:val="00BF2637"/>
    <w:rsid w:val="00BF300B"/>
    <w:rsid w:val="00BF3E40"/>
    <w:rsid w:val="00BF3F2C"/>
    <w:rsid w:val="00BF47B8"/>
    <w:rsid w:val="00BF5634"/>
    <w:rsid w:val="00BF6B6D"/>
    <w:rsid w:val="00BF7C7D"/>
    <w:rsid w:val="00C051C0"/>
    <w:rsid w:val="00C05394"/>
    <w:rsid w:val="00C05DF7"/>
    <w:rsid w:val="00C062E3"/>
    <w:rsid w:val="00C07DED"/>
    <w:rsid w:val="00C10D23"/>
    <w:rsid w:val="00C10F23"/>
    <w:rsid w:val="00C146B3"/>
    <w:rsid w:val="00C14800"/>
    <w:rsid w:val="00C14A81"/>
    <w:rsid w:val="00C16B68"/>
    <w:rsid w:val="00C2105B"/>
    <w:rsid w:val="00C22531"/>
    <w:rsid w:val="00C23580"/>
    <w:rsid w:val="00C239B8"/>
    <w:rsid w:val="00C24077"/>
    <w:rsid w:val="00C27747"/>
    <w:rsid w:val="00C2797F"/>
    <w:rsid w:val="00C27DEC"/>
    <w:rsid w:val="00C3021D"/>
    <w:rsid w:val="00C30E22"/>
    <w:rsid w:val="00C318F6"/>
    <w:rsid w:val="00C32D57"/>
    <w:rsid w:val="00C33188"/>
    <w:rsid w:val="00C35158"/>
    <w:rsid w:val="00C357A5"/>
    <w:rsid w:val="00C37A96"/>
    <w:rsid w:val="00C37B38"/>
    <w:rsid w:val="00C401A0"/>
    <w:rsid w:val="00C41BA6"/>
    <w:rsid w:val="00C4494D"/>
    <w:rsid w:val="00C45146"/>
    <w:rsid w:val="00C45E24"/>
    <w:rsid w:val="00C50659"/>
    <w:rsid w:val="00C508DC"/>
    <w:rsid w:val="00C5096B"/>
    <w:rsid w:val="00C51B52"/>
    <w:rsid w:val="00C543E8"/>
    <w:rsid w:val="00C55D89"/>
    <w:rsid w:val="00C568BC"/>
    <w:rsid w:val="00C579DE"/>
    <w:rsid w:val="00C64764"/>
    <w:rsid w:val="00C65073"/>
    <w:rsid w:val="00C65BF1"/>
    <w:rsid w:val="00C65D83"/>
    <w:rsid w:val="00C66E95"/>
    <w:rsid w:val="00C67B4E"/>
    <w:rsid w:val="00C725B7"/>
    <w:rsid w:val="00C74A69"/>
    <w:rsid w:val="00C766D0"/>
    <w:rsid w:val="00C76D33"/>
    <w:rsid w:val="00C76D5B"/>
    <w:rsid w:val="00C80454"/>
    <w:rsid w:val="00C83767"/>
    <w:rsid w:val="00C866CC"/>
    <w:rsid w:val="00C86A16"/>
    <w:rsid w:val="00C87246"/>
    <w:rsid w:val="00C90546"/>
    <w:rsid w:val="00C9310A"/>
    <w:rsid w:val="00C9422E"/>
    <w:rsid w:val="00C94E49"/>
    <w:rsid w:val="00C95478"/>
    <w:rsid w:val="00C95783"/>
    <w:rsid w:val="00C95887"/>
    <w:rsid w:val="00CA0ED8"/>
    <w:rsid w:val="00CA1C1B"/>
    <w:rsid w:val="00CA3688"/>
    <w:rsid w:val="00CA3AB0"/>
    <w:rsid w:val="00CA5B9F"/>
    <w:rsid w:val="00CA6293"/>
    <w:rsid w:val="00CA6F55"/>
    <w:rsid w:val="00CB0A3C"/>
    <w:rsid w:val="00CB229A"/>
    <w:rsid w:val="00CB2D17"/>
    <w:rsid w:val="00CB3C75"/>
    <w:rsid w:val="00CB4EB6"/>
    <w:rsid w:val="00CB532F"/>
    <w:rsid w:val="00CB5EEB"/>
    <w:rsid w:val="00CB6D92"/>
    <w:rsid w:val="00CB76CD"/>
    <w:rsid w:val="00CC030B"/>
    <w:rsid w:val="00CC075E"/>
    <w:rsid w:val="00CC0B27"/>
    <w:rsid w:val="00CC12F4"/>
    <w:rsid w:val="00CC1F87"/>
    <w:rsid w:val="00CC277C"/>
    <w:rsid w:val="00CC322E"/>
    <w:rsid w:val="00CC3FC6"/>
    <w:rsid w:val="00CC6FE8"/>
    <w:rsid w:val="00CC7FB9"/>
    <w:rsid w:val="00CD08B2"/>
    <w:rsid w:val="00CD1B6C"/>
    <w:rsid w:val="00CD2126"/>
    <w:rsid w:val="00CD3811"/>
    <w:rsid w:val="00CD4F87"/>
    <w:rsid w:val="00CD5655"/>
    <w:rsid w:val="00CD5E9B"/>
    <w:rsid w:val="00CD7059"/>
    <w:rsid w:val="00CD7109"/>
    <w:rsid w:val="00CD7323"/>
    <w:rsid w:val="00CD7F5E"/>
    <w:rsid w:val="00CD7FE7"/>
    <w:rsid w:val="00CE027B"/>
    <w:rsid w:val="00CE190D"/>
    <w:rsid w:val="00CE250E"/>
    <w:rsid w:val="00CE2E86"/>
    <w:rsid w:val="00CE37B6"/>
    <w:rsid w:val="00CE50C1"/>
    <w:rsid w:val="00CE5615"/>
    <w:rsid w:val="00CE6034"/>
    <w:rsid w:val="00CE72D4"/>
    <w:rsid w:val="00CE732E"/>
    <w:rsid w:val="00CE77AB"/>
    <w:rsid w:val="00CE798F"/>
    <w:rsid w:val="00CF18B1"/>
    <w:rsid w:val="00CF4161"/>
    <w:rsid w:val="00CF4C62"/>
    <w:rsid w:val="00CF6917"/>
    <w:rsid w:val="00CF73DE"/>
    <w:rsid w:val="00D00263"/>
    <w:rsid w:val="00D02D96"/>
    <w:rsid w:val="00D04A70"/>
    <w:rsid w:val="00D04AD7"/>
    <w:rsid w:val="00D057B2"/>
    <w:rsid w:val="00D05C0D"/>
    <w:rsid w:val="00D062C0"/>
    <w:rsid w:val="00D06491"/>
    <w:rsid w:val="00D0762B"/>
    <w:rsid w:val="00D101C9"/>
    <w:rsid w:val="00D106C8"/>
    <w:rsid w:val="00D1096F"/>
    <w:rsid w:val="00D1155C"/>
    <w:rsid w:val="00D12658"/>
    <w:rsid w:val="00D12C31"/>
    <w:rsid w:val="00D13241"/>
    <w:rsid w:val="00D1366F"/>
    <w:rsid w:val="00D13707"/>
    <w:rsid w:val="00D1572F"/>
    <w:rsid w:val="00D15F3E"/>
    <w:rsid w:val="00D16635"/>
    <w:rsid w:val="00D2083A"/>
    <w:rsid w:val="00D216B2"/>
    <w:rsid w:val="00D23163"/>
    <w:rsid w:val="00D320AB"/>
    <w:rsid w:val="00D32535"/>
    <w:rsid w:val="00D32D19"/>
    <w:rsid w:val="00D343EE"/>
    <w:rsid w:val="00D35C5C"/>
    <w:rsid w:val="00D35D73"/>
    <w:rsid w:val="00D36CCB"/>
    <w:rsid w:val="00D40060"/>
    <w:rsid w:val="00D4027C"/>
    <w:rsid w:val="00D4137D"/>
    <w:rsid w:val="00D4153A"/>
    <w:rsid w:val="00D429AB"/>
    <w:rsid w:val="00D4544A"/>
    <w:rsid w:val="00D45458"/>
    <w:rsid w:val="00D4557D"/>
    <w:rsid w:val="00D470A1"/>
    <w:rsid w:val="00D47483"/>
    <w:rsid w:val="00D52616"/>
    <w:rsid w:val="00D527DE"/>
    <w:rsid w:val="00D52D3D"/>
    <w:rsid w:val="00D5316A"/>
    <w:rsid w:val="00D55CBB"/>
    <w:rsid w:val="00D56BBA"/>
    <w:rsid w:val="00D62093"/>
    <w:rsid w:val="00D62159"/>
    <w:rsid w:val="00D629AE"/>
    <w:rsid w:val="00D62F7E"/>
    <w:rsid w:val="00D63543"/>
    <w:rsid w:val="00D63BC1"/>
    <w:rsid w:val="00D64711"/>
    <w:rsid w:val="00D64EEE"/>
    <w:rsid w:val="00D65B6B"/>
    <w:rsid w:val="00D671DC"/>
    <w:rsid w:val="00D674C8"/>
    <w:rsid w:val="00D7000F"/>
    <w:rsid w:val="00D701DF"/>
    <w:rsid w:val="00D72B82"/>
    <w:rsid w:val="00D73336"/>
    <w:rsid w:val="00D73BD0"/>
    <w:rsid w:val="00D73CE7"/>
    <w:rsid w:val="00D80A67"/>
    <w:rsid w:val="00D815EA"/>
    <w:rsid w:val="00D82310"/>
    <w:rsid w:val="00D83B8E"/>
    <w:rsid w:val="00D84191"/>
    <w:rsid w:val="00D849F9"/>
    <w:rsid w:val="00D8605B"/>
    <w:rsid w:val="00D878D1"/>
    <w:rsid w:val="00D90E2E"/>
    <w:rsid w:val="00D91753"/>
    <w:rsid w:val="00D9369C"/>
    <w:rsid w:val="00D939F7"/>
    <w:rsid w:val="00D942E2"/>
    <w:rsid w:val="00D95A82"/>
    <w:rsid w:val="00D97F40"/>
    <w:rsid w:val="00DA22CB"/>
    <w:rsid w:val="00DA3027"/>
    <w:rsid w:val="00DA4444"/>
    <w:rsid w:val="00DA44A5"/>
    <w:rsid w:val="00DA4BC7"/>
    <w:rsid w:val="00DA6506"/>
    <w:rsid w:val="00DA6924"/>
    <w:rsid w:val="00DA6A7D"/>
    <w:rsid w:val="00DB246C"/>
    <w:rsid w:val="00DB26D7"/>
    <w:rsid w:val="00DB7552"/>
    <w:rsid w:val="00DC0B41"/>
    <w:rsid w:val="00DC1370"/>
    <w:rsid w:val="00DC33F1"/>
    <w:rsid w:val="00DC3DDA"/>
    <w:rsid w:val="00DC5D88"/>
    <w:rsid w:val="00DC6076"/>
    <w:rsid w:val="00DC71A8"/>
    <w:rsid w:val="00DC726C"/>
    <w:rsid w:val="00DC7DC7"/>
    <w:rsid w:val="00DD186C"/>
    <w:rsid w:val="00DD1B40"/>
    <w:rsid w:val="00DD2176"/>
    <w:rsid w:val="00DD23BE"/>
    <w:rsid w:val="00DD2966"/>
    <w:rsid w:val="00DD2CFA"/>
    <w:rsid w:val="00DD393C"/>
    <w:rsid w:val="00DD601E"/>
    <w:rsid w:val="00DD6BF3"/>
    <w:rsid w:val="00DD6C99"/>
    <w:rsid w:val="00DE0722"/>
    <w:rsid w:val="00DE12F5"/>
    <w:rsid w:val="00DE2BFA"/>
    <w:rsid w:val="00DE2C50"/>
    <w:rsid w:val="00DE5EBB"/>
    <w:rsid w:val="00DE611F"/>
    <w:rsid w:val="00DE616F"/>
    <w:rsid w:val="00DE61D2"/>
    <w:rsid w:val="00DE7AC8"/>
    <w:rsid w:val="00DF0A3B"/>
    <w:rsid w:val="00DF15DE"/>
    <w:rsid w:val="00DF1EC1"/>
    <w:rsid w:val="00DF1EC5"/>
    <w:rsid w:val="00DF2410"/>
    <w:rsid w:val="00DF6D61"/>
    <w:rsid w:val="00DF7482"/>
    <w:rsid w:val="00E007F6"/>
    <w:rsid w:val="00E00C84"/>
    <w:rsid w:val="00E00F16"/>
    <w:rsid w:val="00E01128"/>
    <w:rsid w:val="00E0238F"/>
    <w:rsid w:val="00E02C04"/>
    <w:rsid w:val="00E054E3"/>
    <w:rsid w:val="00E0619F"/>
    <w:rsid w:val="00E06D77"/>
    <w:rsid w:val="00E07D0F"/>
    <w:rsid w:val="00E10280"/>
    <w:rsid w:val="00E11104"/>
    <w:rsid w:val="00E1142F"/>
    <w:rsid w:val="00E11F94"/>
    <w:rsid w:val="00E13FB0"/>
    <w:rsid w:val="00E149F2"/>
    <w:rsid w:val="00E15534"/>
    <w:rsid w:val="00E17740"/>
    <w:rsid w:val="00E17AC7"/>
    <w:rsid w:val="00E21069"/>
    <w:rsid w:val="00E21A0D"/>
    <w:rsid w:val="00E22802"/>
    <w:rsid w:val="00E248A6"/>
    <w:rsid w:val="00E25A96"/>
    <w:rsid w:val="00E26558"/>
    <w:rsid w:val="00E273FC"/>
    <w:rsid w:val="00E27A2A"/>
    <w:rsid w:val="00E310C7"/>
    <w:rsid w:val="00E314E6"/>
    <w:rsid w:val="00E31744"/>
    <w:rsid w:val="00E3243A"/>
    <w:rsid w:val="00E32F8F"/>
    <w:rsid w:val="00E33A94"/>
    <w:rsid w:val="00E35F78"/>
    <w:rsid w:val="00E36AD9"/>
    <w:rsid w:val="00E36F48"/>
    <w:rsid w:val="00E37B81"/>
    <w:rsid w:val="00E37CDD"/>
    <w:rsid w:val="00E410A1"/>
    <w:rsid w:val="00E43C23"/>
    <w:rsid w:val="00E444CC"/>
    <w:rsid w:val="00E449F6"/>
    <w:rsid w:val="00E45EFC"/>
    <w:rsid w:val="00E46215"/>
    <w:rsid w:val="00E46842"/>
    <w:rsid w:val="00E4714D"/>
    <w:rsid w:val="00E47EC7"/>
    <w:rsid w:val="00E50394"/>
    <w:rsid w:val="00E50438"/>
    <w:rsid w:val="00E51504"/>
    <w:rsid w:val="00E52D20"/>
    <w:rsid w:val="00E536E3"/>
    <w:rsid w:val="00E55013"/>
    <w:rsid w:val="00E57087"/>
    <w:rsid w:val="00E6002D"/>
    <w:rsid w:val="00E6102C"/>
    <w:rsid w:val="00E63841"/>
    <w:rsid w:val="00E64EB2"/>
    <w:rsid w:val="00E65D1C"/>
    <w:rsid w:val="00E66C47"/>
    <w:rsid w:val="00E66EF7"/>
    <w:rsid w:val="00E673CA"/>
    <w:rsid w:val="00E70289"/>
    <w:rsid w:val="00E70CE7"/>
    <w:rsid w:val="00E7113E"/>
    <w:rsid w:val="00E776AE"/>
    <w:rsid w:val="00E80FF4"/>
    <w:rsid w:val="00E81AC3"/>
    <w:rsid w:val="00E81F22"/>
    <w:rsid w:val="00E8298B"/>
    <w:rsid w:val="00E82C3F"/>
    <w:rsid w:val="00E85334"/>
    <w:rsid w:val="00E85454"/>
    <w:rsid w:val="00E85E48"/>
    <w:rsid w:val="00E904DD"/>
    <w:rsid w:val="00E920A5"/>
    <w:rsid w:val="00E943BC"/>
    <w:rsid w:val="00E95362"/>
    <w:rsid w:val="00E95F00"/>
    <w:rsid w:val="00E965A9"/>
    <w:rsid w:val="00E97F57"/>
    <w:rsid w:val="00EA0417"/>
    <w:rsid w:val="00EA0F84"/>
    <w:rsid w:val="00EA2489"/>
    <w:rsid w:val="00EA26DE"/>
    <w:rsid w:val="00EA47A3"/>
    <w:rsid w:val="00EA7CF8"/>
    <w:rsid w:val="00EB078B"/>
    <w:rsid w:val="00EB07B1"/>
    <w:rsid w:val="00EB1985"/>
    <w:rsid w:val="00EB1AB1"/>
    <w:rsid w:val="00EB1B0A"/>
    <w:rsid w:val="00EB1E60"/>
    <w:rsid w:val="00EB304E"/>
    <w:rsid w:val="00EB3CA8"/>
    <w:rsid w:val="00EB4AAB"/>
    <w:rsid w:val="00EB4D09"/>
    <w:rsid w:val="00EB73B1"/>
    <w:rsid w:val="00EC04E5"/>
    <w:rsid w:val="00EC096F"/>
    <w:rsid w:val="00EC3306"/>
    <w:rsid w:val="00EC4138"/>
    <w:rsid w:val="00EC55BF"/>
    <w:rsid w:val="00EC6117"/>
    <w:rsid w:val="00EC7A87"/>
    <w:rsid w:val="00ED02C7"/>
    <w:rsid w:val="00ED04F3"/>
    <w:rsid w:val="00ED318D"/>
    <w:rsid w:val="00ED4A08"/>
    <w:rsid w:val="00ED5F43"/>
    <w:rsid w:val="00ED6924"/>
    <w:rsid w:val="00ED76AF"/>
    <w:rsid w:val="00ED77DB"/>
    <w:rsid w:val="00EE1E58"/>
    <w:rsid w:val="00EE55DF"/>
    <w:rsid w:val="00EE5B06"/>
    <w:rsid w:val="00EE6F5F"/>
    <w:rsid w:val="00EF3773"/>
    <w:rsid w:val="00EF3F6E"/>
    <w:rsid w:val="00EF4E6F"/>
    <w:rsid w:val="00EF4E8B"/>
    <w:rsid w:val="00EF4F8B"/>
    <w:rsid w:val="00EF5379"/>
    <w:rsid w:val="00EF5DA3"/>
    <w:rsid w:val="00EF6B55"/>
    <w:rsid w:val="00EF6DBA"/>
    <w:rsid w:val="00EF7CAF"/>
    <w:rsid w:val="00EF7DCB"/>
    <w:rsid w:val="00EF7F36"/>
    <w:rsid w:val="00F00567"/>
    <w:rsid w:val="00F019BD"/>
    <w:rsid w:val="00F01EA7"/>
    <w:rsid w:val="00F045EF"/>
    <w:rsid w:val="00F0482C"/>
    <w:rsid w:val="00F05F93"/>
    <w:rsid w:val="00F07259"/>
    <w:rsid w:val="00F07C16"/>
    <w:rsid w:val="00F10AD8"/>
    <w:rsid w:val="00F11E7F"/>
    <w:rsid w:val="00F120B6"/>
    <w:rsid w:val="00F130C5"/>
    <w:rsid w:val="00F13638"/>
    <w:rsid w:val="00F13945"/>
    <w:rsid w:val="00F1446A"/>
    <w:rsid w:val="00F16762"/>
    <w:rsid w:val="00F2190B"/>
    <w:rsid w:val="00F23773"/>
    <w:rsid w:val="00F2649A"/>
    <w:rsid w:val="00F2704A"/>
    <w:rsid w:val="00F278DE"/>
    <w:rsid w:val="00F3126C"/>
    <w:rsid w:val="00F317BD"/>
    <w:rsid w:val="00F324B8"/>
    <w:rsid w:val="00F326A6"/>
    <w:rsid w:val="00F32E94"/>
    <w:rsid w:val="00F34F77"/>
    <w:rsid w:val="00F3528E"/>
    <w:rsid w:val="00F40930"/>
    <w:rsid w:val="00F409D2"/>
    <w:rsid w:val="00F4112F"/>
    <w:rsid w:val="00F41FF1"/>
    <w:rsid w:val="00F4486E"/>
    <w:rsid w:val="00F457F4"/>
    <w:rsid w:val="00F45E15"/>
    <w:rsid w:val="00F50536"/>
    <w:rsid w:val="00F52092"/>
    <w:rsid w:val="00F52888"/>
    <w:rsid w:val="00F548D2"/>
    <w:rsid w:val="00F552CD"/>
    <w:rsid w:val="00F57274"/>
    <w:rsid w:val="00F57EB6"/>
    <w:rsid w:val="00F60F1F"/>
    <w:rsid w:val="00F611D9"/>
    <w:rsid w:val="00F67BD3"/>
    <w:rsid w:val="00F70CB9"/>
    <w:rsid w:val="00F71A0E"/>
    <w:rsid w:val="00F72408"/>
    <w:rsid w:val="00F75127"/>
    <w:rsid w:val="00F761EE"/>
    <w:rsid w:val="00F767DC"/>
    <w:rsid w:val="00F770AA"/>
    <w:rsid w:val="00F77177"/>
    <w:rsid w:val="00F77537"/>
    <w:rsid w:val="00F8083B"/>
    <w:rsid w:val="00F80CD1"/>
    <w:rsid w:val="00F8100B"/>
    <w:rsid w:val="00F8133D"/>
    <w:rsid w:val="00F8321E"/>
    <w:rsid w:val="00F83CC0"/>
    <w:rsid w:val="00F84826"/>
    <w:rsid w:val="00F84B03"/>
    <w:rsid w:val="00F85F96"/>
    <w:rsid w:val="00F85FFB"/>
    <w:rsid w:val="00F86E37"/>
    <w:rsid w:val="00F875AB"/>
    <w:rsid w:val="00F87C38"/>
    <w:rsid w:val="00F9206B"/>
    <w:rsid w:val="00F93BE6"/>
    <w:rsid w:val="00F93F81"/>
    <w:rsid w:val="00F94A34"/>
    <w:rsid w:val="00F94E5D"/>
    <w:rsid w:val="00F95CFA"/>
    <w:rsid w:val="00F963EF"/>
    <w:rsid w:val="00F9656A"/>
    <w:rsid w:val="00F97474"/>
    <w:rsid w:val="00F97578"/>
    <w:rsid w:val="00FA0F05"/>
    <w:rsid w:val="00FA1A5D"/>
    <w:rsid w:val="00FA2833"/>
    <w:rsid w:val="00FA2A45"/>
    <w:rsid w:val="00FA2C05"/>
    <w:rsid w:val="00FA6254"/>
    <w:rsid w:val="00FA7076"/>
    <w:rsid w:val="00FA7224"/>
    <w:rsid w:val="00FA72AB"/>
    <w:rsid w:val="00FA7A36"/>
    <w:rsid w:val="00FA7BF8"/>
    <w:rsid w:val="00FB1FFA"/>
    <w:rsid w:val="00FB2C5E"/>
    <w:rsid w:val="00FB2FBE"/>
    <w:rsid w:val="00FB3620"/>
    <w:rsid w:val="00FB3F7C"/>
    <w:rsid w:val="00FB6198"/>
    <w:rsid w:val="00FB724B"/>
    <w:rsid w:val="00FC0475"/>
    <w:rsid w:val="00FC197F"/>
    <w:rsid w:val="00FC1D7C"/>
    <w:rsid w:val="00FC2779"/>
    <w:rsid w:val="00FC4E05"/>
    <w:rsid w:val="00FC5AA7"/>
    <w:rsid w:val="00FC5B49"/>
    <w:rsid w:val="00FC5C51"/>
    <w:rsid w:val="00FD18C0"/>
    <w:rsid w:val="00FD238F"/>
    <w:rsid w:val="00FD269E"/>
    <w:rsid w:val="00FD3CD1"/>
    <w:rsid w:val="00FD455C"/>
    <w:rsid w:val="00FD5E0D"/>
    <w:rsid w:val="00FD616D"/>
    <w:rsid w:val="00FD7D0C"/>
    <w:rsid w:val="00FE0B65"/>
    <w:rsid w:val="00FE1CD0"/>
    <w:rsid w:val="00FE20FF"/>
    <w:rsid w:val="00FE3D26"/>
    <w:rsid w:val="00FE4261"/>
    <w:rsid w:val="00FE581C"/>
    <w:rsid w:val="00FE5BB2"/>
    <w:rsid w:val="00FE5E76"/>
    <w:rsid w:val="00FE688A"/>
    <w:rsid w:val="00FE6A73"/>
    <w:rsid w:val="00FE79F3"/>
    <w:rsid w:val="00FF298E"/>
    <w:rsid w:val="00FF2D28"/>
    <w:rsid w:val="00FF3738"/>
    <w:rsid w:val="00FF3B78"/>
    <w:rsid w:val="00FF4C6D"/>
    <w:rsid w:val="00FF5C73"/>
    <w:rsid w:val="00FF6949"/>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73A2C3A6-665F-4445-AF8B-AF61A37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Narkisi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EF"/>
    <w:pPr>
      <w:jc w:val="both"/>
    </w:pPr>
    <w:rPr>
      <w:sz w:val="24"/>
      <w:szCs w:val="24"/>
    </w:rPr>
  </w:style>
  <w:style w:type="paragraph" w:styleId="Heading1">
    <w:name w:val="heading 1"/>
    <w:basedOn w:val="Heading"/>
    <w:next w:val="BodyText"/>
    <w:link w:val="Heading1Char"/>
    <w:uiPriority w:val="99"/>
    <w:qFormat/>
    <w:rsid w:val="00B85F63"/>
    <w:pPr>
      <w:numPr>
        <w:numId w:val="5"/>
      </w:numPr>
      <w:outlineLvl w:val="0"/>
    </w:pPr>
  </w:style>
  <w:style w:type="paragraph" w:styleId="Heading2">
    <w:name w:val="heading 2"/>
    <w:basedOn w:val="Heading"/>
    <w:next w:val="BodyText"/>
    <w:link w:val="Heading2Char"/>
    <w:uiPriority w:val="99"/>
    <w:qFormat/>
    <w:rsid w:val="00B85F63"/>
    <w:pPr>
      <w:numPr>
        <w:ilvl w:val="1"/>
        <w:numId w:val="5"/>
      </w:numPr>
      <w:outlineLvl w:val="1"/>
    </w:pPr>
    <w:rPr>
      <w:i/>
      <w:iCs/>
      <w:sz w:val="28"/>
      <w:szCs w:val="28"/>
    </w:rPr>
  </w:style>
  <w:style w:type="paragraph" w:styleId="Heading5">
    <w:name w:val="heading 5"/>
    <w:basedOn w:val="Heading"/>
    <w:next w:val="BodyText"/>
    <w:link w:val="Heading5Char"/>
    <w:uiPriority w:val="99"/>
    <w:qFormat/>
    <w:rsid w:val="00B85F63"/>
    <w:pPr>
      <w:numPr>
        <w:ilvl w:val="4"/>
        <w:numId w:val="5"/>
      </w:num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F63"/>
    <w:rPr>
      <w:rFonts w:eastAsia="Arial Unicode MS" w:cs="Times New Roman"/>
      <w:b/>
      <w:bCs/>
      <w:kern w:val="1"/>
      <w:sz w:val="32"/>
      <w:szCs w:val="32"/>
    </w:rPr>
  </w:style>
  <w:style w:type="character" w:customStyle="1" w:styleId="Heading2Char">
    <w:name w:val="Heading 2 Char"/>
    <w:basedOn w:val="DefaultParagraphFont"/>
    <w:link w:val="Heading2"/>
    <w:uiPriority w:val="99"/>
    <w:locked/>
    <w:rsid w:val="00B85F63"/>
    <w:rPr>
      <w:rFonts w:eastAsia="Arial Unicode MS" w:cs="Times New Roman"/>
      <w:b/>
      <w:bCs/>
      <w:i/>
      <w:iCs/>
      <w:kern w:val="1"/>
      <w:sz w:val="28"/>
      <w:szCs w:val="28"/>
    </w:rPr>
  </w:style>
  <w:style w:type="character" w:customStyle="1" w:styleId="Heading5Char">
    <w:name w:val="Heading 5 Char"/>
    <w:basedOn w:val="DefaultParagraphFont"/>
    <w:link w:val="Heading5"/>
    <w:uiPriority w:val="99"/>
    <w:locked/>
    <w:rsid w:val="00B85F63"/>
    <w:rPr>
      <w:rFonts w:eastAsia="Arial Unicode MS" w:cs="Times New Roman"/>
      <w:b/>
      <w:bCs/>
      <w:kern w:val="1"/>
      <w:sz w:val="24"/>
      <w:szCs w:val="24"/>
    </w:rPr>
  </w:style>
  <w:style w:type="paragraph" w:customStyle="1" w:styleId="Heading">
    <w:name w:val="Heading"/>
    <w:basedOn w:val="Normal"/>
    <w:next w:val="BodyText"/>
    <w:uiPriority w:val="99"/>
    <w:rsid w:val="00B85F63"/>
    <w:pPr>
      <w:keepNext/>
      <w:widowControl w:val="0"/>
      <w:suppressAutoHyphens/>
      <w:spacing w:before="240" w:after="120" w:line="360" w:lineRule="auto"/>
      <w:jc w:val="center"/>
    </w:pPr>
    <w:rPr>
      <w:rFonts w:eastAsia="Arial Unicode MS" w:cs="Times New Roman"/>
      <w:b/>
      <w:bCs/>
      <w:kern w:val="1"/>
      <w:sz w:val="32"/>
      <w:szCs w:val="32"/>
    </w:rPr>
  </w:style>
  <w:style w:type="paragraph" w:styleId="BodyText">
    <w:name w:val="Body Text"/>
    <w:basedOn w:val="Normal"/>
    <w:link w:val="BodyTextChar"/>
    <w:uiPriority w:val="99"/>
    <w:rsid w:val="00B85F63"/>
    <w:pPr>
      <w:widowControl w:val="0"/>
      <w:suppressAutoHyphens/>
      <w:spacing w:after="120" w:line="360" w:lineRule="auto"/>
    </w:pPr>
    <w:rPr>
      <w:rFonts w:eastAsia="Arial Unicode MS" w:cs="Times New Roman"/>
      <w:kern w:val="1"/>
    </w:rPr>
  </w:style>
  <w:style w:type="character" w:customStyle="1" w:styleId="BodyTextChar">
    <w:name w:val="Body Text Char"/>
    <w:basedOn w:val="DefaultParagraphFont"/>
    <w:link w:val="BodyText"/>
    <w:uiPriority w:val="99"/>
    <w:locked/>
    <w:rsid w:val="00B85F63"/>
    <w:rPr>
      <w:rFonts w:eastAsia="Arial Unicode MS" w:cs="Times New Roman"/>
      <w:kern w:val="1"/>
    </w:rPr>
  </w:style>
  <w:style w:type="character" w:customStyle="1" w:styleId="Absatz-Standardschriftart">
    <w:name w:val="Absatz-Standardschriftart"/>
    <w:uiPriority w:val="99"/>
    <w:rsid w:val="00B85F63"/>
  </w:style>
  <w:style w:type="character" w:customStyle="1" w:styleId="WW-Absatz-Standardschriftart">
    <w:name w:val="WW-Absatz-Standardschriftart"/>
    <w:uiPriority w:val="99"/>
    <w:rsid w:val="00B85F63"/>
  </w:style>
  <w:style w:type="character" w:customStyle="1" w:styleId="WW-Absatz-Standardschriftart1">
    <w:name w:val="WW-Absatz-Standardschriftart1"/>
    <w:uiPriority w:val="99"/>
    <w:rsid w:val="00B85F63"/>
  </w:style>
  <w:style w:type="character" w:customStyle="1" w:styleId="WW-Absatz-Standardschriftart11">
    <w:name w:val="WW-Absatz-Standardschriftart11"/>
    <w:uiPriority w:val="99"/>
    <w:rsid w:val="00B85F63"/>
  </w:style>
  <w:style w:type="character" w:customStyle="1" w:styleId="WW-Absatz-Standardschriftart111">
    <w:name w:val="WW-Absatz-Standardschriftart111"/>
    <w:uiPriority w:val="99"/>
    <w:rsid w:val="00B85F63"/>
  </w:style>
  <w:style w:type="character" w:customStyle="1" w:styleId="WW-Absatz-Standardschriftart1111">
    <w:name w:val="WW-Absatz-Standardschriftart1111"/>
    <w:uiPriority w:val="99"/>
    <w:rsid w:val="00B85F63"/>
  </w:style>
  <w:style w:type="character" w:customStyle="1" w:styleId="WW-Absatz-Standardschriftart11111">
    <w:name w:val="WW-Absatz-Standardschriftart11111"/>
    <w:uiPriority w:val="99"/>
    <w:rsid w:val="00B85F63"/>
  </w:style>
  <w:style w:type="character" w:customStyle="1" w:styleId="WW-Absatz-Standardschriftart111111">
    <w:name w:val="WW-Absatz-Standardschriftart111111"/>
    <w:uiPriority w:val="99"/>
    <w:rsid w:val="00B85F63"/>
  </w:style>
  <w:style w:type="character" w:customStyle="1" w:styleId="WW-Absatz-Standardschriftart1111111">
    <w:name w:val="WW-Absatz-Standardschriftart1111111"/>
    <w:uiPriority w:val="99"/>
    <w:rsid w:val="00B85F63"/>
  </w:style>
  <w:style w:type="character" w:customStyle="1" w:styleId="WW-Absatz-Standardschriftart11111111">
    <w:name w:val="WW-Absatz-Standardschriftart11111111"/>
    <w:uiPriority w:val="99"/>
    <w:rsid w:val="00B85F63"/>
  </w:style>
  <w:style w:type="character" w:customStyle="1" w:styleId="WW-Absatz-Standardschriftart111111111">
    <w:name w:val="WW-Absatz-Standardschriftart111111111"/>
    <w:uiPriority w:val="99"/>
    <w:rsid w:val="00B85F63"/>
  </w:style>
  <w:style w:type="character" w:customStyle="1" w:styleId="WW-Absatz-Standardschriftart1111111111">
    <w:name w:val="WW-Absatz-Standardschriftart1111111111"/>
    <w:uiPriority w:val="99"/>
    <w:rsid w:val="00B85F63"/>
  </w:style>
  <w:style w:type="character" w:customStyle="1" w:styleId="WW-Absatz-Standardschriftart11111111111">
    <w:name w:val="WW-Absatz-Standardschriftart11111111111"/>
    <w:uiPriority w:val="99"/>
    <w:rsid w:val="00B85F63"/>
  </w:style>
  <w:style w:type="character" w:customStyle="1" w:styleId="WW-Absatz-Standardschriftart111111111111">
    <w:name w:val="WW-Absatz-Standardschriftart111111111111"/>
    <w:uiPriority w:val="99"/>
    <w:rsid w:val="00B85F63"/>
  </w:style>
  <w:style w:type="character" w:customStyle="1" w:styleId="WW-Absatz-Standardschriftart1111111111111">
    <w:name w:val="WW-Absatz-Standardschriftart1111111111111"/>
    <w:uiPriority w:val="99"/>
    <w:rsid w:val="00B85F63"/>
  </w:style>
  <w:style w:type="character" w:customStyle="1" w:styleId="WW-Absatz-Standardschriftart11111111111111">
    <w:name w:val="WW-Absatz-Standardschriftart11111111111111"/>
    <w:uiPriority w:val="99"/>
    <w:rsid w:val="00B85F63"/>
  </w:style>
  <w:style w:type="character" w:customStyle="1" w:styleId="WW-Absatz-Standardschriftart111111111111111">
    <w:name w:val="WW-Absatz-Standardschriftart111111111111111"/>
    <w:uiPriority w:val="99"/>
    <w:rsid w:val="00B85F63"/>
  </w:style>
  <w:style w:type="character" w:customStyle="1" w:styleId="WW-Absatz-Standardschriftart1111111111111111">
    <w:name w:val="WW-Absatz-Standardschriftart1111111111111111"/>
    <w:uiPriority w:val="99"/>
    <w:rsid w:val="00B85F63"/>
  </w:style>
  <w:style w:type="character" w:customStyle="1" w:styleId="WW-Absatz-Standardschriftart11111111111111111">
    <w:name w:val="WW-Absatz-Standardschriftart11111111111111111"/>
    <w:uiPriority w:val="99"/>
    <w:rsid w:val="00B85F63"/>
  </w:style>
  <w:style w:type="character" w:customStyle="1" w:styleId="WW-Absatz-Standardschriftart111111111111111111">
    <w:name w:val="WW-Absatz-Standardschriftart111111111111111111"/>
    <w:uiPriority w:val="99"/>
    <w:rsid w:val="00B85F63"/>
  </w:style>
  <w:style w:type="character" w:customStyle="1" w:styleId="WW-Absatz-Standardschriftart1111111111111111111">
    <w:name w:val="WW-Absatz-Standardschriftart1111111111111111111"/>
    <w:uiPriority w:val="99"/>
    <w:rsid w:val="00B85F63"/>
  </w:style>
  <w:style w:type="character" w:customStyle="1" w:styleId="WW-Absatz-Standardschriftart11111111111111111111">
    <w:name w:val="WW-Absatz-Standardschriftart11111111111111111111"/>
    <w:uiPriority w:val="99"/>
    <w:rsid w:val="00B85F63"/>
  </w:style>
  <w:style w:type="character" w:customStyle="1" w:styleId="FootnoteCharacters">
    <w:name w:val="Footnote Characters"/>
    <w:uiPriority w:val="99"/>
    <w:rsid w:val="00B85F63"/>
  </w:style>
  <w:style w:type="character" w:styleId="FootnoteReference">
    <w:name w:val="footnote reference"/>
    <w:basedOn w:val="DefaultParagraphFont"/>
    <w:uiPriority w:val="99"/>
    <w:rsid w:val="00B85F63"/>
    <w:rPr>
      <w:rFonts w:cs="Times New Roman"/>
      <w:vertAlign w:val="superscript"/>
    </w:rPr>
  </w:style>
  <w:style w:type="character" w:customStyle="1" w:styleId="EndnoteCharacters">
    <w:name w:val="Endnote Characters"/>
    <w:uiPriority w:val="99"/>
    <w:rsid w:val="00B85F63"/>
    <w:rPr>
      <w:vertAlign w:val="superscript"/>
    </w:rPr>
  </w:style>
  <w:style w:type="character" w:customStyle="1" w:styleId="WW-EndnoteCharacters">
    <w:name w:val="WW-Endnote Characters"/>
    <w:uiPriority w:val="99"/>
    <w:rsid w:val="00B85F63"/>
  </w:style>
  <w:style w:type="character" w:styleId="EndnoteReference">
    <w:name w:val="endnote reference"/>
    <w:basedOn w:val="DefaultParagraphFont"/>
    <w:uiPriority w:val="99"/>
    <w:rsid w:val="00B85F63"/>
    <w:rPr>
      <w:rFonts w:cs="Times New Roman"/>
      <w:vertAlign w:val="superscript"/>
    </w:rPr>
  </w:style>
  <w:style w:type="character" w:customStyle="1" w:styleId="NumberingSymbols">
    <w:name w:val="Numbering Symbols"/>
    <w:uiPriority w:val="99"/>
    <w:rsid w:val="00B85F63"/>
  </w:style>
  <w:style w:type="character" w:customStyle="1" w:styleId="Footnoteanc">
    <w:name w:val="Footnote anc"/>
    <w:uiPriority w:val="99"/>
    <w:rsid w:val="00B85F63"/>
  </w:style>
  <w:style w:type="paragraph" w:styleId="List">
    <w:name w:val="List"/>
    <w:basedOn w:val="BodyText"/>
    <w:uiPriority w:val="99"/>
    <w:rsid w:val="00B85F63"/>
    <w:rPr>
      <w:rFonts w:cs="Tahoma"/>
    </w:rPr>
  </w:style>
  <w:style w:type="paragraph" w:styleId="Caption">
    <w:name w:val="caption"/>
    <w:basedOn w:val="Normal"/>
    <w:uiPriority w:val="99"/>
    <w:qFormat/>
    <w:rsid w:val="00B85F63"/>
    <w:pPr>
      <w:widowControl w:val="0"/>
      <w:suppressLineNumbers/>
      <w:suppressAutoHyphens/>
      <w:spacing w:before="120" w:after="120" w:line="360" w:lineRule="auto"/>
    </w:pPr>
    <w:rPr>
      <w:rFonts w:eastAsia="Arial Unicode MS" w:cs="Tahoma"/>
      <w:i/>
      <w:iCs/>
      <w:kern w:val="1"/>
    </w:rPr>
  </w:style>
  <w:style w:type="paragraph" w:customStyle="1" w:styleId="Index">
    <w:name w:val="Index"/>
    <w:basedOn w:val="Normal"/>
    <w:uiPriority w:val="99"/>
    <w:rsid w:val="00B85F63"/>
    <w:pPr>
      <w:widowControl w:val="0"/>
      <w:suppressLineNumbers/>
      <w:suppressAutoHyphens/>
      <w:spacing w:line="360" w:lineRule="auto"/>
    </w:pPr>
    <w:rPr>
      <w:rFonts w:eastAsia="Arial Unicode MS" w:cs="Tahoma"/>
      <w:kern w:val="1"/>
    </w:rPr>
  </w:style>
  <w:style w:type="paragraph" w:styleId="Header">
    <w:name w:val="header"/>
    <w:basedOn w:val="Normal"/>
    <w:link w:val="HeaderChar"/>
    <w:uiPriority w:val="99"/>
    <w:rsid w:val="00B85F63"/>
    <w:pPr>
      <w:widowControl w:val="0"/>
      <w:suppressLineNumbers/>
      <w:tabs>
        <w:tab w:val="center" w:pos="4818"/>
        <w:tab w:val="right" w:pos="9637"/>
      </w:tabs>
      <w:suppressAutoHyphens/>
      <w:spacing w:line="360" w:lineRule="auto"/>
    </w:pPr>
    <w:rPr>
      <w:rFonts w:eastAsia="Arial Unicode MS" w:cs="Times New Roman"/>
      <w:kern w:val="1"/>
    </w:rPr>
  </w:style>
  <w:style w:type="character" w:customStyle="1" w:styleId="HeaderChar">
    <w:name w:val="Header Char"/>
    <w:basedOn w:val="DefaultParagraphFont"/>
    <w:link w:val="Header"/>
    <w:uiPriority w:val="99"/>
    <w:locked/>
    <w:rsid w:val="00B85F63"/>
    <w:rPr>
      <w:rFonts w:eastAsia="Arial Unicode MS" w:cs="Times New Roman"/>
      <w:kern w:val="1"/>
    </w:rPr>
  </w:style>
  <w:style w:type="paragraph" w:styleId="FootnoteText">
    <w:name w:val="footnote text"/>
    <w:basedOn w:val="Normal"/>
    <w:link w:val="FootnoteTextChar"/>
    <w:uiPriority w:val="99"/>
    <w:rsid w:val="00B85F63"/>
    <w:pPr>
      <w:widowControl w:val="0"/>
      <w:suppressLineNumbers/>
      <w:suppressAutoHyphens/>
      <w:spacing w:line="200" w:lineRule="atLeast"/>
      <w:ind w:left="283" w:hanging="283"/>
    </w:pPr>
    <w:rPr>
      <w:rFonts w:eastAsia="Arial Unicode MS" w:cs="Times New Roman"/>
      <w:kern w:val="1"/>
      <w:sz w:val="20"/>
      <w:szCs w:val="20"/>
    </w:rPr>
  </w:style>
  <w:style w:type="character" w:customStyle="1" w:styleId="FootnoteTextChar">
    <w:name w:val="Footnote Text Char"/>
    <w:basedOn w:val="DefaultParagraphFont"/>
    <w:link w:val="FootnoteText"/>
    <w:uiPriority w:val="99"/>
    <w:locked/>
    <w:rsid w:val="00B85F63"/>
    <w:rPr>
      <w:rFonts w:eastAsia="Arial Unicode MS" w:cs="Times New Roman"/>
      <w:kern w:val="1"/>
      <w:sz w:val="20"/>
      <w:szCs w:val="20"/>
    </w:rPr>
  </w:style>
  <w:style w:type="paragraph" w:customStyle="1" w:styleId="TableContents">
    <w:name w:val="Table Contents"/>
    <w:basedOn w:val="Normal"/>
    <w:uiPriority w:val="99"/>
    <w:rsid w:val="00B85F63"/>
    <w:pPr>
      <w:widowControl w:val="0"/>
      <w:suppressLineNumbers/>
      <w:suppressAutoHyphens/>
      <w:spacing w:line="360" w:lineRule="auto"/>
    </w:pPr>
    <w:rPr>
      <w:rFonts w:eastAsia="Arial Unicode MS" w:cs="Times New Roman"/>
      <w:kern w:val="1"/>
    </w:rPr>
  </w:style>
  <w:style w:type="paragraph" w:customStyle="1" w:styleId="TableHeading">
    <w:name w:val="Table Heading"/>
    <w:basedOn w:val="TableContents"/>
    <w:uiPriority w:val="99"/>
    <w:rsid w:val="00B85F63"/>
    <w:pPr>
      <w:jc w:val="center"/>
    </w:pPr>
    <w:rPr>
      <w:b/>
      <w:bCs/>
    </w:rPr>
  </w:style>
  <w:style w:type="paragraph" w:styleId="BalloonText">
    <w:name w:val="Balloon Text"/>
    <w:basedOn w:val="Normal"/>
    <w:link w:val="BalloonTextChar"/>
    <w:uiPriority w:val="99"/>
    <w:rsid w:val="00B85F63"/>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uiPriority w:val="99"/>
    <w:locked/>
    <w:rsid w:val="00B85F63"/>
    <w:rPr>
      <w:rFonts w:ascii="Tahoma" w:eastAsia="Arial Unicode MS" w:hAnsi="Tahoma" w:cs="Tahoma"/>
      <w:kern w:val="1"/>
      <w:sz w:val="16"/>
      <w:szCs w:val="16"/>
    </w:rPr>
  </w:style>
  <w:style w:type="character" w:styleId="CommentReference">
    <w:name w:val="annotation reference"/>
    <w:basedOn w:val="DefaultParagraphFont"/>
    <w:uiPriority w:val="99"/>
    <w:rsid w:val="00B85F63"/>
    <w:rPr>
      <w:rFonts w:cs="Times New Roman"/>
      <w:sz w:val="16"/>
    </w:rPr>
  </w:style>
  <w:style w:type="paragraph" w:styleId="CommentText">
    <w:name w:val="annotation text"/>
    <w:basedOn w:val="Normal"/>
    <w:link w:val="CommentTextChar"/>
    <w:uiPriority w:val="99"/>
    <w:rsid w:val="00B85F63"/>
    <w:pPr>
      <w:widowControl w:val="0"/>
      <w:suppressAutoHyphens/>
      <w:spacing w:line="360" w:lineRule="auto"/>
    </w:pPr>
    <w:rPr>
      <w:rFonts w:eastAsia="Arial Unicode MS" w:cs="Times New Roman"/>
      <w:kern w:val="1"/>
      <w:sz w:val="20"/>
      <w:szCs w:val="20"/>
    </w:rPr>
  </w:style>
  <w:style w:type="character" w:customStyle="1" w:styleId="CommentTextChar">
    <w:name w:val="Comment Text Char"/>
    <w:basedOn w:val="DefaultParagraphFont"/>
    <w:link w:val="CommentText"/>
    <w:uiPriority w:val="99"/>
    <w:locked/>
    <w:rsid w:val="00B85F63"/>
    <w:rPr>
      <w:rFonts w:eastAsia="Arial Unicode MS" w:cs="Times New Roman"/>
      <w:kern w:val="1"/>
      <w:sz w:val="20"/>
      <w:szCs w:val="20"/>
    </w:rPr>
  </w:style>
  <w:style w:type="paragraph" w:styleId="CommentSubject">
    <w:name w:val="annotation subject"/>
    <w:basedOn w:val="CommentText"/>
    <w:next w:val="CommentText"/>
    <w:link w:val="CommentSubjectChar"/>
    <w:uiPriority w:val="99"/>
    <w:rsid w:val="00B85F63"/>
    <w:rPr>
      <w:b/>
      <w:bCs/>
    </w:rPr>
  </w:style>
  <w:style w:type="character" w:customStyle="1" w:styleId="CommentSubjectChar">
    <w:name w:val="Comment Subject Char"/>
    <w:basedOn w:val="CommentTextChar"/>
    <w:link w:val="CommentSubject"/>
    <w:uiPriority w:val="99"/>
    <w:locked/>
    <w:rsid w:val="00B85F63"/>
    <w:rPr>
      <w:rFonts w:eastAsia="Arial Unicode MS" w:cs="Times New Roman"/>
      <w:b/>
      <w:bCs/>
      <w:kern w:val="1"/>
      <w:sz w:val="20"/>
      <w:szCs w:val="20"/>
    </w:rPr>
  </w:style>
  <w:style w:type="character" w:styleId="Hyperlink">
    <w:name w:val="Hyperlink"/>
    <w:basedOn w:val="DefaultParagraphFont"/>
    <w:uiPriority w:val="99"/>
    <w:rsid w:val="00B85F63"/>
    <w:rPr>
      <w:rFonts w:cs="Times New Roman"/>
      <w:color w:val="0000FF"/>
      <w:u w:val="single"/>
    </w:rPr>
  </w:style>
  <w:style w:type="paragraph" w:styleId="EndnoteText">
    <w:name w:val="endnote text"/>
    <w:basedOn w:val="Normal"/>
    <w:link w:val="EndnoteTextChar"/>
    <w:uiPriority w:val="99"/>
    <w:rsid w:val="00B85F63"/>
    <w:pPr>
      <w:widowControl w:val="0"/>
      <w:suppressLineNumbers/>
      <w:suppressAutoHyphens/>
      <w:spacing w:line="360" w:lineRule="auto"/>
      <w:ind w:left="283" w:hanging="283"/>
    </w:pPr>
    <w:rPr>
      <w:rFonts w:eastAsia="Arial Unicode MS" w:cs="Times New Roman"/>
      <w:kern w:val="1"/>
      <w:sz w:val="20"/>
      <w:szCs w:val="20"/>
      <w:lang w:eastAsia="zh-CN"/>
    </w:rPr>
  </w:style>
  <w:style w:type="character" w:customStyle="1" w:styleId="EndnoteTextChar">
    <w:name w:val="Endnote Text Char"/>
    <w:basedOn w:val="DefaultParagraphFont"/>
    <w:link w:val="EndnoteText"/>
    <w:uiPriority w:val="99"/>
    <w:locked/>
    <w:rsid w:val="00B85F63"/>
    <w:rPr>
      <w:rFonts w:eastAsia="Arial Unicode MS" w:cs="Times New Roman"/>
      <w:kern w:val="1"/>
      <w:sz w:val="20"/>
      <w:szCs w:val="20"/>
      <w:lang w:eastAsia="zh-CN"/>
    </w:rPr>
  </w:style>
  <w:style w:type="paragraph" w:styleId="Footer">
    <w:name w:val="footer"/>
    <w:basedOn w:val="Normal"/>
    <w:link w:val="FooterChar"/>
    <w:uiPriority w:val="99"/>
    <w:rsid w:val="00B85F63"/>
    <w:pPr>
      <w:widowControl w:val="0"/>
      <w:suppressLineNumbers/>
      <w:tabs>
        <w:tab w:val="center" w:pos="4986"/>
        <w:tab w:val="right" w:pos="9972"/>
      </w:tabs>
      <w:suppressAutoHyphens/>
      <w:spacing w:line="360" w:lineRule="auto"/>
    </w:pPr>
    <w:rPr>
      <w:rFonts w:eastAsia="Arial Unicode MS" w:cs="Times New Roman"/>
      <w:kern w:val="1"/>
      <w:lang w:eastAsia="zh-CN"/>
    </w:rPr>
  </w:style>
  <w:style w:type="character" w:customStyle="1" w:styleId="FooterChar">
    <w:name w:val="Footer Char"/>
    <w:basedOn w:val="DefaultParagraphFont"/>
    <w:link w:val="Footer"/>
    <w:uiPriority w:val="99"/>
    <w:locked/>
    <w:rsid w:val="00B85F63"/>
    <w:rPr>
      <w:rFonts w:eastAsia="Arial Unicode MS" w:cs="Times New Roman"/>
      <w:kern w:val="1"/>
      <w:lang w:eastAsia="zh-CN"/>
    </w:rPr>
  </w:style>
  <w:style w:type="paragraph" w:styleId="BodyTextIndent">
    <w:name w:val="Body Text Indent"/>
    <w:basedOn w:val="BodyText"/>
    <w:link w:val="BodyTextIndentChar"/>
    <w:uiPriority w:val="99"/>
    <w:rsid w:val="00B85F63"/>
    <w:pPr>
      <w:ind w:left="283"/>
    </w:pPr>
    <w:rPr>
      <w:lang w:eastAsia="zh-CN"/>
    </w:rPr>
  </w:style>
  <w:style w:type="character" w:customStyle="1" w:styleId="BodyTextIndentChar">
    <w:name w:val="Body Text Indent Char"/>
    <w:basedOn w:val="DefaultParagraphFont"/>
    <w:link w:val="BodyTextIndent"/>
    <w:uiPriority w:val="99"/>
    <w:locked/>
    <w:rsid w:val="00B85F63"/>
    <w:rPr>
      <w:rFonts w:eastAsia="Arial Unicode MS" w:cs="Times New Roman"/>
      <w:kern w:val="1"/>
      <w:lang w:eastAsia="zh-CN"/>
    </w:rPr>
  </w:style>
  <w:style w:type="paragraph" w:styleId="ListNumber">
    <w:name w:val="List Number"/>
    <w:basedOn w:val="List"/>
    <w:uiPriority w:val="99"/>
    <w:rsid w:val="00B85F63"/>
    <w:pPr>
      <w:ind w:left="360" w:hanging="360"/>
    </w:pPr>
    <w:rPr>
      <w:lang w:eastAsia="zh-CN"/>
    </w:rPr>
  </w:style>
  <w:style w:type="character" w:customStyle="1" w:styleId="Absatz-Stan1">
    <w:name w:val="Absatz-Stan1"/>
    <w:uiPriority w:val="99"/>
    <w:rsid w:val="00B85F63"/>
    <w:rPr>
      <w:sz w:val="20"/>
    </w:rPr>
  </w:style>
  <w:style w:type="character" w:customStyle="1" w:styleId="Absatz-Stand">
    <w:name w:val="Absatz-Stand"/>
    <w:basedOn w:val="DefaultParagraphFont"/>
    <w:uiPriority w:val="99"/>
    <w:rsid w:val="00B85F63"/>
    <w:rPr>
      <w:rFonts w:cs="Times New Roman"/>
    </w:rPr>
  </w:style>
  <w:style w:type="character" w:customStyle="1" w:styleId="WW-Absatz-11">
    <w:name w:val="WW-Absatz-11"/>
    <w:basedOn w:val="DefaultParagraphFont"/>
    <w:uiPriority w:val="99"/>
    <w:rsid w:val="00B85F63"/>
    <w:rPr>
      <w:rFonts w:cs="Times New Roman"/>
    </w:rPr>
  </w:style>
  <w:style w:type="character" w:customStyle="1" w:styleId="WW-Absatz-10">
    <w:name w:val="WW-Absatz-10"/>
    <w:basedOn w:val="DefaultParagraphFont"/>
    <w:uiPriority w:val="99"/>
    <w:rsid w:val="00B85F63"/>
    <w:rPr>
      <w:rFonts w:cs="Times New Roman"/>
    </w:rPr>
  </w:style>
  <w:style w:type="character" w:customStyle="1" w:styleId="WW-Absatz-9">
    <w:name w:val="WW-Absatz-9"/>
    <w:basedOn w:val="DefaultParagraphFont"/>
    <w:uiPriority w:val="99"/>
    <w:rsid w:val="00B85F63"/>
    <w:rPr>
      <w:rFonts w:cs="Times New Roman"/>
    </w:rPr>
  </w:style>
  <w:style w:type="character" w:customStyle="1" w:styleId="WW-Absatz-8">
    <w:name w:val="WW-Absatz-8"/>
    <w:basedOn w:val="DefaultParagraphFont"/>
    <w:uiPriority w:val="99"/>
    <w:rsid w:val="00B85F63"/>
    <w:rPr>
      <w:rFonts w:cs="Times New Roman"/>
    </w:rPr>
  </w:style>
  <w:style w:type="character" w:customStyle="1" w:styleId="WW-Absatz-7">
    <w:name w:val="WW-Absatz-7"/>
    <w:basedOn w:val="DefaultParagraphFont"/>
    <w:uiPriority w:val="99"/>
    <w:rsid w:val="00B85F63"/>
    <w:rPr>
      <w:rFonts w:cs="Times New Roman"/>
    </w:rPr>
  </w:style>
  <w:style w:type="character" w:customStyle="1" w:styleId="WW-Absatz-6">
    <w:name w:val="WW-Absatz-6"/>
    <w:basedOn w:val="DefaultParagraphFont"/>
    <w:uiPriority w:val="99"/>
    <w:rsid w:val="00B85F63"/>
    <w:rPr>
      <w:rFonts w:cs="Times New Roman"/>
    </w:rPr>
  </w:style>
  <w:style w:type="character" w:customStyle="1" w:styleId="WW-Absatz-5">
    <w:name w:val="WW-Absatz-5"/>
    <w:basedOn w:val="DefaultParagraphFont"/>
    <w:uiPriority w:val="99"/>
    <w:rsid w:val="00B85F63"/>
    <w:rPr>
      <w:rFonts w:cs="Times New Roman"/>
    </w:rPr>
  </w:style>
  <w:style w:type="character" w:customStyle="1" w:styleId="WW-Absatz-4">
    <w:name w:val="WW-Absatz-4"/>
    <w:basedOn w:val="DefaultParagraphFont"/>
    <w:uiPriority w:val="99"/>
    <w:rsid w:val="00B85F63"/>
    <w:rPr>
      <w:rFonts w:cs="Times New Roman"/>
    </w:rPr>
  </w:style>
  <w:style w:type="character" w:customStyle="1" w:styleId="WW-Absatz-3">
    <w:name w:val="WW-Absatz-3"/>
    <w:basedOn w:val="DefaultParagraphFont"/>
    <w:uiPriority w:val="99"/>
    <w:rsid w:val="00B85F63"/>
    <w:rPr>
      <w:rFonts w:cs="Times New Roman"/>
    </w:rPr>
  </w:style>
  <w:style w:type="character" w:customStyle="1" w:styleId="WW-Absatz-2">
    <w:name w:val="WW-Absatz-2"/>
    <w:basedOn w:val="DefaultParagraphFont"/>
    <w:uiPriority w:val="99"/>
    <w:rsid w:val="00B85F63"/>
    <w:rPr>
      <w:rFonts w:cs="Times New Roman"/>
    </w:rPr>
  </w:style>
  <w:style w:type="character" w:customStyle="1" w:styleId="WW-Absatz-1">
    <w:name w:val="WW-Absatz-1"/>
    <w:basedOn w:val="DefaultParagraphFont"/>
    <w:uiPriority w:val="99"/>
    <w:rsid w:val="00B85F63"/>
    <w:rPr>
      <w:rFonts w:cs="Times New Roman"/>
    </w:rPr>
  </w:style>
  <w:style w:type="character" w:customStyle="1" w:styleId="WW-Absatz-S9">
    <w:name w:val="WW-Absatz-S9"/>
    <w:basedOn w:val="DefaultParagraphFont"/>
    <w:uiPriority w:val="99"/>
    <w:rsid w:val="00B85F63"/>
    <w:rPr>
      <w:rFonts w:cs="Times New Roman"/>
    </w:rPr>
  </w:style>
  <w:style w:type="character" w:customStyle="1" w:styleId="WW-Absatz-S8">
    <w:name w:val="WW-Absatz-S8"/>
    <w:basedOn w:val="DefaultParagraphFont"/>
    <w:uiPriority w:val="99"/>
    <w:rsid w:val="00B85F63"/>
    <w:rPr>
      <w:rFonts w:cs="Times New Roman"/>
    </w:rPr>
  </w:style>
  <w:style w:type="character" w:customStyle="1" w:styleId="WW-Absatz-S7">
    <w:name w:val="WW-Absatz-S7"/>
    <w:basedOn w:val="DefaultParagraphFont"/>
    <w:uiPriority w:val="99"/>
    <w:rsid w:val="00B85F63"/>
    <w:rPr>
      <w:rFonts w:cs="Times New Roman"/>
    </w:rPr>
  </w:style>
  <w:style w:type="character" w:customStyle="1" w:styleId="WW-Absatz-S6">
    <w:name w:val="WW-Absatz-S6"/>
    <w:basedOn w:val="DefaultParagraphFont"/>
    <w:uiPriority w:val="99"/>
    <w:rsid w:val="00B85F63"/>
    <w:rPr>
      <w:rFonts w:cs="Times New Roman"/>
    </w:rPr>
  </w:style>
  <w:style w:type="character" w:customStyle="1" w:styleId="WW-Absatz-S5">
    <w:name w:val="WW-Absatz-S5"/>
    <w:basedOn w:val="DefaultParagraphFont"/>
    <w:uiPriority w:val="99"/>
    <w:rsid w:val="00B85F63"/>
    <w:rPr>
      <w:rFonts w:cs="Times New Roman"/>
    </w:rPr>
  </w:style>
  <w:style w:type="character" w:customStyle="1" w:styleId="WW-Absatz-S4">
    <w:name w:val="WW-Absatz-S4"/>
    <w:basedOn w:val="DefaultParagraphFont"/>
    <w:uiPriority w:val="99"/>
    <w:rsid w:val="00B85F63"/>
    <w:rPr>
      <w:rFonts w:cs="Times New Roman"/>
    </w:rPr>
  </w:style>
  <w:style w:type="character" w:customStyle="1" w:styleId="WW-Absatz-S3">
    <w:name w:val="WW-Absatz-S3"/>
    <w:basedOn w:val="DefaultParagraphFont"/>
    <w:uiPriority w:val="99"/>
    <w:rsid w:val="00B85F63"/>
    <w:rPr>
      <w:rFonts w:cs="Times New Roman"/>
    </w:rPr>
  </w:style>
  <w:style w:type="character" w:customStyle="1" w:styleId="WW-Absatz-S2">
    <w:name w:val="WW-Absatz-S2"/>
    <w:basedOn w:val="DefaultParagraphFont"/>
    <w:uiPriority w:val="99"/>
    <w:rsid w:val="00B85F63"/>
    <w:rPr>
      <w:rFonts w:cs="Times New Roman"/>
    </w:rPr>
  </w:style>
  <w:style w:type="character" w:customStyle="1" w:styleId="WW-Absatz-S1">
    <w:name w:val="WW-Absatz-S1"/>
    <w:basedOn w:val="DefaultParagraphFont"/>
    <w:uiPriority w:val="99"/>
    <w:rsid w:val="00B85F63"/>
    <w:rPr>
      <w:rFonts w:cs="Times New Roman"/>
    </w:rPr>
  </w:style>
  <w:style w:type="character" w:customStyle="1" w:styleId="WW-Absatz-St">
    <w:name w:val="WW-Absatz-St"/>
    <w:basedOn w:val="DefaultParagraphFont"/>
    <w:uiPriority w:val="99"/>
    <w:rsid w:val="00B85F63"/>
    <w:rPr>
      <w:rFonts w:cs="Times New Roman"/>
    </w:rPr>
  </w:style>
  <w:style w:type="character" w:customStyle="1" w:styleId="FootnoteCha">
    <w:name w:val="Footnote Cha"/>
    <w:basedOn w:val="DefaultParagraphFont"/>
    <w:uiPriority w:val="99"/>
    <w:rsid w:val="00B85F63"/>
    <w:rPr>
      <w:rFonts w:cs="Times New Roman"/>
    </w:rPr>
  </w:style>
  <w:style w:type="character" w:customStyle="1" w:styleId="EndnoteChar">
    <w:name w:val="Endnote Char"/>
    <w:uiPriority w:val="99"/>
    <w:rsid w:val="00B85F63"/>
    <w:rPr>
      <w:vertAlign w:val="superscript"/>
    </w:rPr>
  </w:style>
  <w:style w:type="character" w:customStyle="1" w:styleId="WW-EndnoteC">
    <w:name w:val="WW-Endnote C"/>
    <w:basedOn w:val="DefaultParagraphFont"/>
    <w:uiPriority w:val="99"/>
    <w:rsid w:val="00B85F63"/>
    <w:rPr>
      <w:rFonts w:cs="Times New Roman"/>
    </w:rPr>
  </w:style>
  <w:style w:type="character" w:customStyle="1" w:styleId="NumberingSy">
    <w:name w:val="Numbering Sy"/>
    <w:basedOn w:val="DefaultParagraphFont"/>
    <w:uiPriority w:val="99"/>
    <w:rsid w:val="00B85F63"/>
    <w:rPr>
      <w:rFonts w:cs="Times New Roman"/>
    </w:rPr>
  </w:style>
  <w:style w:type="character" w:customStyle="1" w:styleId="Endnoteanch">
    <w:name w:val="Endnote anch"/>
    <w:uiPriority w:val="99"/>
    <w:rsid w:val="00B85F63"/>
    <w:rPr>
      <w:vertAlign w:val="superscript"/>
    </w:rPr>
  </w:style>
  <w:style w:type="paragraph" w:customStyle="1" w:styleId="WPCaption">
    <w:name w:val="WP_Caption"/>
    <w:basedOn w:val="Normal"/>
    <w:uiPriority w:val="99"/>
    <w:rsid w:val="00B85F63"/>
    <w:pPr>
      <w:widowControl w:val="0"/>
      <w:suppressAutoHyphens/>
      <w:spacing w:after="120" w:line="360" w:lineRule="auto"/>
      <w:jc w:val="left"/>
    </w:pPr>
    <w:rPr>
      <w:rFonts w:eastAsia="Times New Roman" w:cs="Times New Roman"/>
      <w:i/>
      <w:szCs w:val="20"/>
      <w:lang w:eastAsia="zh-CN"/>
    </w:rPr>
  </w:style>
  <w:style w:type="paragraph" w:customStyle="1" w:styleId="WPHeader">
    <w:name w:val="WP_Header"/>
    <w:basedOn w:val="Normal"/>
    <w:uiPriority w:val="99"/>
    <w:rsid w:val="00B85F63"/>
    <w:pPr>
      <w:widowControl w:val="0"/>
      <w:tabs>
        <w:tab w:val="left" w:pos="0"/>
        <w:tab w:val="center" w:pos="4818"/>
        <w:tab w:val="right" w:pos="9636"/>
        <w:tab w:val="left" w:pos="9912"/>
      </w:tabs>
      <w:suppressAutoHyphens/>
      <w:spacing w:line="360" w:lineRule="auto"/>
      <w:jc w:val="left"/>
    </w:pPr>
    <w:rPr>
      <w:rFonts w:eastAsia="Times New Roman" w:cs="Times New Roman"/>
      <w:szCs w:val="20"/>
      <w:lang w:eastAsia="zh-CN"/>
    </w:rPr>
  </w:style>
  <w:style w:type="paragraph" w:customStyle="1" w:styleId="TableConten">
    <w:name w:val="Table Conten"/>
    <w:basedOn w:val="Normal"/>
    <w:uiPriority w:val="99"/>
    <w:rsid w:val="00B85F63"/>
    <w:pPr>
      <w:widowControl w:val="0"/>
      <w:suppressAutoHyphens/>
      <w:spacing w:line="360" w:lineRule="auto"/>
      <w:jc w:val="left"/>
    </w:pPr>
    <w:rPr>
      <w:rFonts w:eastAsia="Times New Roman" w:cs="Times New Roman"/>
      <w:szCs w:val="20"/>
      <w:lang w:eastAsia="zh-CN"/>
    </w:rPr>
  </w:style>
  <w:style w:type="paragraph" w:customStyle="1" w:styleId="TableHeadin">
    <w:name w:val="Table Headin"/>
    <w:basedOn w:val="Normal"/>
    <w:uiPriority w:val="99"/>
    <w:rsid w:val="00B85F63"/>
    <w:pPr>
      <w:widowControl w:val="0"/>
      <w:suppressAutoHyphens/>
      <w:spacing w:line="360" w:lineRule="auto"/>
      <w:jc w:val="center"/>
    </w:pPr>
    <w:rPr>
      <w:rFonts w:eastAsia="Times New Roman" w:cs="Times New Roman"/>
      <w:b/>
      <w:szCs w:val="20"/>
      <w:lang w:eastAsia="zh-CN"/>
    </w:rPr>
  </w:style>
  <w:style w:type="character" w:customStyle="1" w:styleId="Footnoteanchor">
    <w:name w:val="Footnote anchor"/>
    <w:uiPriority w:val="99"/>
    <w:rsid w:val="00B85F63"/>
    <w:rPr>
      <w:vertAlign w:val="superscript"/>
    </w:rPr>
  </w:style>
  <w:style w:type="character" w:customStyle="1" w:styleId="Endnoteanchor">
    <w:name w:val="Endnote anchor"/>
    <w:uiPriority w:val="99"/>
    <w:rsid w:val="00B85F63"/>
    <w:rPr>
      <w:vertAlign w:val="superscript"/>
    </w:rPr>
  </w:style>
  <w:style w:type="paragraph" w:customStyle="1" w:styleId="Textbody">
    <w:name w:val="Text body"/>
    <w:basedOn w:val="Normal"/>
    <w:uiPriority w:val="99"/>
    <w:rsid w:val="00B85F63"/>
    <w:pPr>
      <w:widowControl w:val="0"/>
      <w:tabs>
        <w:tab w:val="left" w:pos="709"/>
      </w:tabs>
      <w:suppressAutoHyphens/>
      <w:spacing w:after="120" w:line="276" w:lineRule="auto"/>
      <w:jc w:val="left"/>
    </w:pPr>
    <w:rPr>
      <w:rFonts w:eastAsia="Arial Unicode MS" w:cs="Times New Roman"/>
      <w:color w:val="00000A"/>
      <w:lang w:eastAsia="zh-CN"/>
    </w:rPr>
  </w:style>
  <w:style w:type="paragraph" w:customStyle="1" w:styleId="Footnote">
    <w:name w:val="Footnote"/>
    <w:basedOn w:val="Normal"/>
    <w:uiPriority w:val="99"/>
    <w:rsid w:val="00B85F63"/>
    <w:pPr>
      <w:widowControl w:val="0"/>
      <w:suppressLineNumbers/>
      <w:tabs>
        <w:tab w:val="left" w:pos="709"/>
      </w:tabs>
      <w:suppressAutoHyphens/>
      <w:spacing w:after="200" w:line="276" w:lineRule="auto"/>
      <w:ind w:left="283" w:hanging="283"/>
    </w:pPr>
    <w:rPr>
      <w:rFonts w:eastAsia="Arial Unicode MS" w:cs="Times New Roman"/>
      <w:color w:val="00000A"/>
      <w:sz w:val="20"/>
      <w:szCs w:val="20"/>
      <w:lang w:eastAsia="zh-CN"/>
    </w:rPr>
  </w:style>
  <w:style w:type="character" w:customStyle="1" w:styleId="st1">
    <w:name w:val="st1"/>
    <w:basedOn w:val="DefaultParagraphFont"/>
    <w:uiPriority w:val="99"/>
    <w:rsid w:val="00200F9C"/>
    <w:rPr>
      <w:rFonts w:cs="Times New Roman"/>
    </w:rPr>
  </w:style>
  <w:style w:type="character" w:customStyle="1" w:styleId="ft">
    <w:name w:val="ft"/>
    <w:basedOn w:val="DefaultParagraphFont"/>
    <w:uiPriority w:val="99"/>
    <w:rsid w:val="00E02C04"/>
    <w:rPr>
      <w:rFonts w:cs="Times New Roman"/>
    </w:rPr>
  </w:style>
  <w:style w:type="paragraph" w:styleId="NormalWeb">
    <w:name w:val="Normal (Web)"/>
    <w:basedOn w:val="Normal"/>
    <w:uiPriority w:val="99"/>
    <w:rsid w:val="002777CE"/>
    <w:pPr>
      <w:spacing w:before="100" w:beforeAutospacing="1" w:after="100" w:afterAutospacing="1"/>
      <w:jc w:val="left"/>
    </w:pPr>
    <w:rPr>
      <w:rFonts w:eastAsia="Times New Roman" w:cs="Times New Roman"/>
    </w:rPr>
  </w:style>
  <w:style w:type="character" w:customStyle="1" w:styleId="googqs-tidbit-1">
    <w:name w:val="goog_qs-tidbit-1"/>
    <w:basedOn w:val="DefaultParagraphFont"/>
    <w:uiPriority w:val="99"/>
    <w:rsid w:val="00685008"/>
    <w:rPr>
      <w:rFonts w:cs="Times New Roman"/>
    </w:rPr>
  </w:style>
  <w:style w:type="paragraph" w:styleId="ListParagraph">
    <w:name w:val="List Paragraph"/>
    <w:basedOn w:val="Normal"/>
    <w:uiPriority w:val="99"/>
    <w:qFormat/>
    <w:rsid w:val="00FB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eder-Night-Kinor-David/dp/965751312X" TargetMode="External"/><Relationship Id="rId3" Type="http://schemas.openxmlformats.org/officeDocument/2006/relationships/settings" Target="settings.xml"/><Relationship Id="rId7" Type="http://schemas.openxmlformats.org/officeDocument/2006/relationships/hyperlink" Target="http://halachaed.org/%D7%97%D7%A0%D7%95%D7%AA-%D7%9E%D7%A8%D7%9B%D7%96-%D7%94%D7%9C%D7%9B%D7%94-%D7%95%D7%94%D7%95%D7%A8%D7%90%D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Laws of the Four Cups</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the Four Cups</dc:title>
  <dc:subject/>
  <dc:creator>Avishai Magence</dc:creator>
  <cp:keywords/>
  <dc:description/>
  <cp:lastModifiedBy>user</cp:lastModifiedBy>
  <cp:revision>3</cp:revision>
  <dcterms:created xsi:type="dcterms:W3CDTF">2016-04-17T06:26:00Z</dcterms:created>
  <dcterms:modified xsi:type="dcterms:W3CDTF">2016-04-17T06:34:00Z</dcterms:modified>
</cp:coreProperties>
</file>