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1" w:rsidRPr="005E58B7" w:rsidRDefault="00C16FC1" w:rsidP="005E58B7">
      <w:pPr>
        <w:jc w:val="center"/>
        <w:rPr>
          <w:rFonts w:asciiTheme="minorBidi" w:hAnsiTheme="minorBidi" w:cstheme="minorBidi"/>
          <w:caps/>
          <w:sz w:val="24"/>
          <w:szCs w:val="24"/>
        </w:rPr>
      </w:pPr>
      <w:r w:rsidRPr="005E58B7">
        <w:rPr>
          <w:rFonts w:asciiTheme="minorBidi" w:hAnsiTheme="minorBidi" w:cstheme="minorBidi"/>
          <w:caps/>
          <w:sz w:val="24"/>
          <w:szCs w:val="24"/>
          <w:lang w:eastAsia="en-GB"/>
        </w:rPr>
        <w:t>YESHIVAT HAR ETZION</w:t>
      </w:r>
    </w:p>
    <w:p w:rsidR="00C16FC1" w:rsidRPr="005E58B7" w:rsidRDefault="00C16FC1" w:rsidP="005E58B7">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ISRAEL KOSCHITZKY VIRTUAL BEIT MIDRASH (VBM)</w:t>
      </w:r>
    </w:p>
    <w:p w:rsidR="00C16FC1" w:rsidRPr="005E58B7" w:rsidRDefault="00C16FC1" w:rsidP="005E58B7">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w:t>
      </w:r>
    </w:p>
    <w:p w:rsidR="005E58B7" w:rsidRDefault="005E58B7" w:rsidP="005E58B7">
      <w:pPr>
        <w:pStyle w:val="CC"/>
        <w:keepLines w:val="0"/>
        <w:bidi w:val="0"/>
        <w:spacing w:after="0"/>
        <w:ind w:right="0" w:firstLine="0"/>
        <w:jc w:val="center"/>
        <w:rPr>
          <w:rFonts w:asciiTheme="minorBidi" w:hAnsiTheme="minorBidi" w:cstheme="minorBidi"/>
          <w:sz w:val="24"/>
          <w:szCs w:val="24"/>
          <w:lang w:val="en-GB"/>
        </w:rPr>
      </w:pPr>
    </w:p>
    <w:p w:rsidR="005E58B7" w:rsidRPr="005E58B7" w:rsidRDefault="005E58B7" w:rsidP="005E58B7">
      <w:pPr>
        <w:pStyle w:val="CC"/>
        <w:keepLines w:val="0"/>
        <w:bidi w:val="0"/>
        <w:spacing w:after="0"/>
        <w:ind w:right="0" w:firstLine="0"/>
        <w:jc w:val="center"/>
        <w:rPr>
          <w:rFonts w:asciiTheme="minorBidi" w:hAnsiTheme="minorBidi" w:cstheme="minorBidi"/>
          <w:sz w:val="24"/>
          <w:szCs w:val="24"/>
          <w:lang w:val="en-GB"/>
        </w:rPr>
      </w:pPr>
    </w:p>
    <w:p w:rsidR="00C16FC1" w:rsidRPr="005E58B7" w:rsidRDefault="00C16FC1" w:rsidP="005E58B7">
      <w:pPr>
        <w:jc w:val="center"/>
        <w:rPr>
          <w:rFonts w:asciiTheme="minorBidi" w:hAnsiTheme="minorBidi" w:cstheme="minorBidi"/>
          <w:b/>
          <w:bCs/>
          <w:sz w:val="24"/>
          <w:szCs w:val="24"/>
        </w:rPr>
      </w:pPr>
      <w:r w:rsidRPr="005E58B7">
        <w:rPr>
          <w:rFonts w:asciiTheme="minorBidi" w:hAnsiTheme="minorBidi" w:cstheme="minorBidi"/>
          <w:b/>
          <w:bCs/>
          <w:sz w:val="24"/>
          <w:szCs w:val="24"/>
        </w:rPr>
        <w:t>PURIM IN THE TEACHINGS OF THE MAHARAL</w:t>
      </w:r>
    </w:p>
    <w:p w:rsidR="00C16FC1" w:rsidRPr="005E58B7" w:rsidRDefault="00C16FC1" w:rsidP="005E58B7">
      <w:pPr>
        <w:jc w:val="center"/>
        <w:rPr>
          <w:rFonts w:asciiTheme="minorBidi" w:hAnsiTheme="minorBidi" w:cstheme="minorBidi"/>
          <w:b/>
          <w:bCs/>
          <w:sz w:val="24"/>
          <w:szCs w:val="24"/>
        </w:rPr>
      </w:pPr>
      <w:r w:rsidRPr="005E58B7">
        <w:rPr>
          <w:rFonts w:asciiTheme="minorBidi" w:hAnsiTheme="minorBidi" w:cstheme="minorBidi"/>
          <w:b/>
          <w:bCs/>
          <w:sz w:val="24"/>
          <w:szCs w:val="24"/>
        </w:rPr>
        <w:t>by HaRav Yehuda Amital</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b/>
          <w:bCs/>
          <w:sz w:val="24"/>
          <w:szCs w:val="24"/>
        </w:rPr>
      </w:pPr>
      <w:r w:rsidRPr="005E58B7">
        <w:rPr>
          <w:rFonts w:asciiTheme="minorBidi" w:hAnsiTheme="minorBidi" w:cstheme="minorBidi"/>
          <w:b/>
          <w:bCs/>
          <w:sz w:val="24"/>
          <w:szCs w:val="24"/>
        </w:rPr>
        <w:t>I.  The Lord's Everlasting War With Amalek</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The battle between Israel and Amalek is an eternal one.  A divine oath has been sworn: "God shall be at war with Amalek for all generations" (Shemot 17:16).  The enmity began during the Jews' forty-year journey through the desert, when Amalek attacked the feeble people marching in the rear.  It climaxed with Haman the Agagite, of Amalekite descent, who plotted to destroy the whole Jewish nation.</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Yet, despite God's directive to obliterate the memory of Amalek from under the heavens, we find an unexpected development in the Rambam (Hilkhot Melakhim 6:4; Ra'avad and Kesef Mishneh op cit).  If an Amalekite were to accept upon himself the seven basic Noachide commandments, he immediately would cease to be considered an Amalekite and we must treat him as any other righteous Gentile!  Even more surprising, we find a long-standing debate among our Sages and Rishonim regarding the permissibility of accepting an Amalekite convert.  In either case, the possibility that an Amalekite can choose to relinquish his status as such clearly indicates that our goal is to annihilate the Amalekite mindset and culture and not the people per se.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What Amalekite trait is it that deserves our eternal enmity?</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As we mentioned above, the struggle began after the Jews left Egypt, when they were in Refidim.  There, Amalek's ambush was not provoked by fear of a nation whose God had performed miracles for them.  That would have been understandable.  Rather, Amalek simply "happened upon you (karekha) as you traveled" (Devarim 25:18), and seemingly came to a random decision to smite us.  Centuries later, Haman continued in this path of groundless antagonism.  This is detected by the keen eyes of Chazal (Esther Rabba 8:5) who note that Mordekhai employed the same word in his message to Queen Esther: he wants her to know all that has happened to him (karahu).  With this uncommon verb, he awakes her to the urgency of their situation: they who are characterized by capricious hatred have "happened upon" us again.</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 xml:space="preserve">This arbitrariness, then, is the defining feature of Amalek and is the very cornerstone of their ideology.  One might say, indeed, that Amalek is essentially </w:t>
      </w:r>
      <w:r w:rsidRPr="005E58B7">
        <w:rPr>
          <w:rFonts w:asciiTheme="minorBidi" w:hAnsiTheme="minorBidi" w:cstheme="minorBidi"/>
          <w:sz w:val="24"/>
          <w:szCs w:val="24"/>
        </w:rPr>
        <w:lastRenderedPageBreak/>
        <w:t>anti-ideological.  There is no rhyme or reason in the world, no historical progression, no guiding force.  Everything simply "happens" to be.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With this denial, though, Amalek ironically forfeits his own right to exist.  As long as one can perceive a broader picture, every detail has its place.  The smallest cog serves a function within a vast mechanism - if one believes that there is a mechanism.  Even bitter tastes are essential within the structure of the palate as a whole, as is shown by the inclusion of galbanum, an unpleasant smelling resin, among the spices of the Temple incense.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The Talmud teaches us that King Saul was punished for being merciful toward the cruel.  This is difficult to understand, for is not the trait of mercy a commendable one?  We learn from here that hard-heartedness, too, has its rightful place in the world.  It is essential in wartime, for example, or when dealing with terrorists.  All activities, all qualities, all elements, when combined properly, form a harmonious whole in God's plan for the world.  One who denies this reality, however, can have no place within it.</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In the words of the Maharal (Or Chadash p. 167):</w:t>
      </w:r>
    </w:p>
    <w:p w:rsidR="00C16FC1" w:rsidRPr="005E58B7" w:rsidRDefault="00C16FC1" w:rsidP="005E58B7">
      <w:pPr>
        <w:jc w:val="both"/>
        <w:rPr>
          <w:rFonts w:asciiTheme="minorBidi" w:hAnsiTheme="minorBidi" w:cstheme="minorBidi"/>
          <w:sz w:val="24"/>
          <w:szCs w:val="24"/>
        </w:rPr>
      </w:pPr>
    </w:p>
    <w:p w:rsidR="00C16FC1"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"This is the bottom line: Amalek has so far removed himself from [true] reality as to be considered simply a thing apart.  Therefore, as long as Amalek exists in the world, it cannot be said that "God is One and His Name is One"...  For this reason, they are deserving of obliteration for the sake of the future, for God will be one only after Amalek has been evicted from the Oneness of God.  That is, the downfall of Amalek.</w:t>
      </w:r>
    </w:p>
    <w:p w:rsidR="005E58B7" w:rsidRPr="005E58B7" w:rsidRDefault="005E58B7" w:rsidP="005E58B7">
      <w:pPr>
        <w:ind w:left="720"/>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"This is why it says regarding his downfall, 'tomorrow.'  Amalek resembles the morrow in that while the first day of creation was 'echad,' unity, the following day was 'sheni,' duality or otherness, and Amalek too is 'other,' as Moshe declared in the battle with Amalek, 'Tomorrow, I will stand at the top of the hill.'  Similarly Esther said, 'And tomorrow I will do as the king commands.'"</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b/>
          <w:bCs/>
          <w:sz w:val="24"/>
          <w:szCs w:val="24"/>
        </w:rPr>
      </w:pPr>
      <w:r w:rsidRPr="005E58B7">
        <w:rPr>
          <w:rFonts w:asciiTheme="minorBidi" w:hAnsiTheme="minorBidi" w:cstheme="minorBidi"/>
          <w:b/>
          <w:bCs/>
          <w:sz w:val="24"/>
          <w:szCs w:val="24"/>
        </w:rPr>
        <w:t>II.  "To the Sinner He Gives the Task of Collecting and Gathering"</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It is written in Tractate Megilla 10b:</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"Rabbi Abba the son of Cahana began his discourse with the following: 'To the man who is good before Him He gives wisdom, knowledge and joy, but to the sinner he gives the task of collecting and gathering, that he may give it to the one who is good before God...' (Kohelet 2:26).  'To the man who is good before Him' - refers to Mordekhai, 'but to the sinner He gives the task of collecting and gathering' - this refers to Haman, 'to give to the one who is good before God' - this refers to Mordekhai, about whom it is said, 'And Esther placed Mordekhai in charge of the house of Haman' (Esther 8:2)."</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lastRenderedPageBreak/>
        <w:tab/>
        <w:t>The Maharal (Or Chadash p. 64-5) comments:</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"This homily comes to teach us that one can learn from the megilla God's ways of dealing with the righteous and the wicked.  God, blessed be He, grants riches and success to the wicked man - in order that the righteous man come and take it from him.  Why does God give to the righteous man in this indirect way, by means of the wicked?  It is because the wicked man is marked by tremendous greed, continually eager to amass wealth.  Righteous people, on the other hand, are content with their lot and do not pursue material prosperity as the wicked do.  For this reason, the righteous man is not adapted to accumulate riches in the same way that the wicked people are."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God wished to give to Mordekhai the house of Haman, which means not only his estate but, more importantly, his power.  As the Maharal explained, God sets before the wicked man the task of "collecting and gathering," exempting righteous people from this activity because they are purely occupied with the pursuit of wisdom and knowledge.  Hence, the wicked man prepares an estate, thinking it is for himself, and when it is complete, God simply transfers it to a righteous man.</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It is a well-known fact that in order to attain a senior government position, one must trample upon others; before one becomes a cabinet minister one must serve his time in the outlying branches, then transfer to party headquarters, and only much later, after a titanic struggle, can one achieve cabinet rank.  So too it is in the megilla: God granted Haman the ability to fashion a power base from which he could control both the king's court and the land as a whole.  Once this was achieved, the rulership is transferred to Mordekhai, who stepped into a ready-made position: "And Esther placed Mordekhai in charge of the house of Haman."  Mordekhai, alone, could not have attained this position; his eyes were bent towards wisdom.</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One might utilize this concept to help understand why according to Rav Kook the Land of Israel was built up by non-religious Jews.  I do not mean to say, God forbid, that the builders of the State were Hamans; rather, they were more suited to the task than the humble, pious Jews.  One who wishes to build an economically viable state must have experience and expertise in economic matters.  One whose focus in life is solely intellectual and spiritual will be incapable of performing such a task.  The Chafetz Chaim (or Rav Kook for that matter) could not have built a factory.  This does not negate the importance of such an endeavor, but to do it properly, we need a man whose focus is on economic achievement.</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 xml:space="preserve">Many of those who built up the land were specifically those who were interested in settlement and agriculture.  Religious matters were not at the top of their list of priorities.  These were practical people, and precisely because of this they were successful in laying down a sturdy industrial infrastructure.  Were a </w:t>
      </w:r>
      <w:r w:rsidRPr="005E58B7">
        <w:rPr>
          <w:rFonts w:asciiTheme="minorBidi" w:hAnsiTheme="minorBidi" w:cstheme="minorBidi"/>
          <w:sz w:val="24"/>
          <w:szCs w:val="24"/>
        </w:rPr>
        <w:lastRenderedPageBreak/>
        <w:t>pious, undemanding, scholarly type of individual to turn his hand to these practical matters, he would probably fail.  Not only might he lack the skills, he would lack the drive.  Being himself satisfied with a humble life, he would not feel the need to develop a thriving economy.  Ultimately, of course, the goal is for all to be pious, and for all to share and enjoy the fruits of this labor.</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b/>
          <w:bCs/>
          <w:sz w:val="24"/>
          <w:szCs w:val="24"/>
        </w:rPr>
      </w:pPr>
      <w:r w:rsidRPr="005E58B7">
        <w:rPr>
          <w:rFonts w:asciiTheme="minorBidi" w:hAnsiTheme="minorBidi" w:cstheme="minorBidi"/>
          <w:b/>
          <w:bCs/>
          <w:sz w:val="24"/>
          <w:szCs w:val="24"/>
        </w:rPr>
        <w:t>III.  "Each One Would Swallow His Fellow Alive"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Tractate Megilla 11a:</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"Rabbi Nachman the son of Yitzchak began his discourse with the following: 'A song of ascents, by David ... If not for God who was with us when men rose up against us ...' (Tehillim 124:1-2) - men, but not a king."</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The Maharal (Or Chadash, p. 67) comments:</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"This homily comes to teach us that the trouble with Haman was like no other which befell the Jews, for they were sold to be completely destroyed, killed, and annihilated without exception.  The reason for this is that Haman was an ordinary man and not a king.  A king, by the very nature of his dominion, seeks subjects to rule over, for that is what makes him a king.  If his nation were to rebel, he would attempt to chastise them, not to destroy them.  But Haman was different for he had no intention of rebuking people but only of destroying and killing.  This is what is meant by the verse, 'If not for God who was with us when men rose up against us' - it is when a man rises up against us that we see the protecting stance of God, who does not permit the destruction of Israel."</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This idea, the Maharal goes on to explain, finds a practical expression in Chazal's dictum (Pirkei Avot 3:2) that were it not for the fear of the government, each man would swallow his fellow alive.  One could say that man is an egoistical creature, unable to share his world with another.  In his words (p. 68),</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"The first man was created alone.  One can see from this that it is inherent in his nature to be alone.  This is because man is king of the lower creatures who are beneath him, and just as two kings cannot share one crown, two men cannot share this position.  The fact that man multiplied and became many, that is the doing of God who is King of Kings and desires multiplicity.  From the point of view of God who is King of Kings, it is not fitting for man to be king; however, the natural state of affairs indicates that man should be alone in his role of king of the lower creatures."</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Man was created singly because he is indeed king of the whole world.  All other creatures are under his dominion.  The possibility of the existence of other human beings points to the fact that there is a King above them - the Holy One, Blessed be He - for otherwise every person would forever be locked in a struggle with his fellow, attempting to rule and not to be ruled.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To be sure, this viewpoint is a pessimistic one, maintaining that man is a self-centered creature who could not co-exist with others in a just society were it not for the fear of the law.  Indeed, human government presents only a partial solution to the problem, since it is bound to be tainted by personal interests and shifting morality.  Only the fear of the kingship of heaven can guarantee a harmonious world in which one does not attempt to "swallow his fellow alive."</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b/>
          <w:bCs/>
          <w:sz w:val="24"/>
          <w:szCs w:val="24"/>
        </w:rPr>
      </w:pPr>
      <w:r w:rsidRPr="005E58B7">
        <w:rPr>
          <w:rFonts w:asciiTheme="minorBidi" w:hAnsiTheme="minorBidi" w:cstheme="minorBidi"/>
          <w:b/>
          <w:bCs/>
          <w:sz w:val="24"/>
          <w:szCs w:val="24"/>
        </w:rPr>
        <w:t>IV.  "To Be Prepared for This Day"</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In Megillat Esther (3:13-15) we read: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ind w:left="720"/>
        <w:jc w:val="both"/>
        <w:rPr>
          <w:rFonts w:asciiTheme="minorBidi" w:hAnsiTheme="minorBidi" w:cstheme="minorBidi"/>
          <w:sz w:val="24"/>
          <w:szCs w:val="24"/>
        </w:rPr>
      </w:pPr>
      <w:r w:rsidRPr="005E58B7">
        <w:rPr>
          <w:rFonts w:asciiTheme="minorBidi" w:hAnsiTheme="minorBidi" w:cstheme="minorBidi"/>
          <w:sz w:val="24"/>
          <w:szCs w:val="24"/>
        </w:rPr>
        <w:t>"And the letters were sent by couriers to all the king's provinces, to destroy, to kill, and to annihilate all the Jews ...  The copy of the writing, to be given out as a law in every province, was published to all the peoples, that they might be prepared for this day.  The couriers went out in haste by the king's command, and the decree was given in Shushan the capital ... and the city of Shushan was perplexed."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The term "perplexed" seems inappropriate at this juncture.  One would understand if Shushan was "sorrowed" or "mourned," but why "perplexed?"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An additional difficulty presents itself in the next verse (4:1), which reads, "And Mordekhai knew all that had taken place."  What could this be referring to, for the decrees were by now public knowledge with messengers sent throughout the land?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Furthermore, after Esther is informed and submits her request to Achashverosh, he responds innocently, "Who is he, and where is he?"  Is it conceivable that he is truly ignorant of the identity of the plotter?  And when Esther petitions the king to cancel the decree, he tells her, "And you write [a second decree] ... for that which has already been written in the name of the king cannot be revoked."  Where is the logic in a system which makes it impossible to reverse previous decisions, but permits them to be "bypassed?"</w:t>
      </w:r>
    </w:p>
    <w:p w:rsidR="00C16FC1" w:rsidRPr="005E58B7" w:rsidRDefault="00C16FC1"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ab/>
        <w:t xml:space="preserve">One is led to the conclusion, that Haman suspected that the Jews would find a way of influencing the monarch in their favor.  Therefore, he sent a secret epistle to all the viceroys and colonial governors detailing his nefarious plan, and in addition published a separate leaflet, telling the citizenry to prepare itself for an unspecified event on the thirteenth of Adar.  The common people, then, did not know what to expect, and this is what led to the perplexed state of Shushan.  Mordekhai, though, did know of the plot against the Jews and took care to inform Esther.  When she turned to the king, he decided to feign ignorance of the matter since the epistle was supposedly confidential.  Upon being forced to confront the facts, he pointed out that he was unable to withdraw an official edict, but there </w:t>
      </w:r>
      <w:r w:rsidRPr="005E58B7">
        <w:rPr>
          <w:rFonts w:asciiTheme="minorBidi" w:hAnsiTheme="minorBidi" w:cstheme="minorBidi"/>
          <w:sz w:val="24"/>
          <w:szCs w:val="24"/>
        </w:rPr>
        <w:lastRenderedPageBreak/>
        <w:t>was yet hope - since the previous epistles were kept hidden from the public eye, it is still possible to publish new ones, favorable to the Jews, and no one would be the wiser.</w:t>
      </w:r>
    </w:p>
    <w:p w:rsidR="00C16FC1" w:rsidRDefault="00C16FC1" w:rsidP="005E58B7">
      <w:pPr>
        <w:jc w:val="both"/>
        <w:rPr>
          <w:rFonts w:asciiTheme="minorBidi" w:hAnsiTheme="minorBidi" w:cstheme="minorBidi"/>
          <w:sz w:val="24"/>
          <w:szCs w:val="24"/>
        </w:rPr>
      </w:pPr>
    </w:p>
    <w:p w:rsidR="005E58B7" w:rsidRPr="005E58B7" w:rsidRDefault="005E58B7" w:rsidP="005E58B7">
      <w:pPr>
        <w:jc w:val="both"/>
        <w:rPr>
          <w:rFonts w:asciiTheme="minorBidi" w:hAnsiTheme="minorBidi" w:cstheme="minorBidi"/>
          <w:sz w:val="24"/>
          <w:szCs w:val="24"/>
        </w:rPr>
      </w:pPr>
    </w:p>
    <w:p w:rsidR="00C16FC1" w:rsidRPr="005E58B7" w:rsidRDefault="00C16FC1" w:rsidP="005E58B7">
      <w:pPr>
        <w:jc w:val="both"/>
        <w:rPr>
          <w:rFonts w:asciiTheme="minorBidi" w:hAnsiTheme="minorBidi" w:cstheme="minorBidi"/>
          <w:sz w:val="24"/>
          <w:szCs w:val="24"/>
        </w:rPr>
      </w:pPr>
      <w:r w:rsidRPr="005E58B7">
        <w:rPr>
          <w:rFonts w:asciiTheme="minorBidi" w:hAnsiTheme="minorBidi" w:cstheme="minorBidi"/>
          <w:sz w:val="24"/>
          <w:szCs w:val="24"/>
        </w:rPr>
        <w:t>This lecture was delivered in Adar 5753.</w:t>
      </w:r>
    </w:p>
    <w:p w:rsidR="005E58B7" w:rsidRDefault="005E58B7" w:rsidP="005E58B7">
      <w:pPr>
        <w:jc w:val="both"/>
        <w:rPr>
          <w:rFonts w:asciiTheme="minorBidi" w:hAnsiTheme="minorBidi" w:cstheme="minorBidi"/>
          <w:sz w:val="24"/>
          <w:szCs w:val="24"/>
        </w:rPr>
      </w:pPr>
    </w:p>
    <w:p w:rsidR="00C16FC1" w:rsidRDefault="00C16FC1" w:rsidP="00CC1993">
      <w:pPr>
        <w:jc w:val="both"/>
        <w:rPr>
          <w:rFonts w:asciiTheme="minorBidi" w:hAnsiTheme="minorBidi" w:cstheme="minorBidi"/>
          <w:sz w:val="24"/>
          <w:szCs w:val="24"/>
        </w:rPr>
      </w:pPr>
      <w:proofErr w:type="gramStart"/>
      <w:r w:rsidRPr="005E58B7">
        <w:rPr>
          <w:rFonts w:asciiTheme="minorBidi" w:hAnsiTheme="minorBidi" w:cstheme="minorBidi"/>
          <w:sz w:val="24"/>
          <w:szCs w:val="24"/>
        </w:rPr>
        <w:t xml:space="preserve">Translated by </w:t>
      </w:r>
      <w:proofErr w:type="spellStart"/>
      <w:r w:rsidRPr="005E58B7">
        <w:rPr>
          <w:rFonts w:asciiTheme="minorBidi" w:hAnsiTheme="minorBidi" w:cstheme="minorBidi"/>
          <w:sz w:val="24"/>
          <w:szCs w:val="24"/>
        </w:rPr>
        <w:t>Pnina</w:t>
      </w:r>
      <w:proofErr w:type="spellEnd"/>
      <w:r w:rsidRPr="005E58B7">
        <w:rPr>
          <w:rFonts w:asciiTheme="minorBidi" w:hAnsiTheme="minorBidi" w:cstheme="minorBidi"/>
          <w:sz w:val="24"/>
          <w:szCs w:val="24"/>
        </w:rPr>
        <w:t xml:space="preserve"> </w:t>
      </w:r>
      <w:proofErr w:type="spellStart"/>
      <w:r w:rsidRPr="005E58B7">
        <w:rPr>
          <w:rFonts w:asciiTheme="minorBidi" w:hAnsiTheme="minorBidi" w:cstheme="minorBidi"/>
          <w:sz w:val="24"/>
          <w:szCs w:val="24"/>
        </w:rPr>
        <w:t>Baumgarten</w:t>
      </w:r>
      <w:proofErr w:type="spellEnd"/>
      <w:r w:rsidRPr="005E58B7">
        <w:rPr>
          <w:rFonts w:asciiTheme="minorBidi" w:hAnsiTheme="minorBidi" w:cstheme="minorBidi"/>
          <w:sz w:val="24"/>
          <w:szCs w:val="24"/>
        </w:rPr>
        <w:t>.</w:t>
      </w:r>
      <w:proofErr w:type="gramEnd"/>
    </w:p>
    <w:p w:rsidR="00CC1993" w:rsidRDefault="00CC1993" w:rsidP="00CC1993">
      <w:pPr>
        <w:jc w:val="both"/>
        <w:rPr>
          <w:rFonts w:asciiTheme="minorBidi" w:hAnsiTheme="minorBidi" w:cstheme="minorBidi"/>
          <w:sz w:val="24"/>
          <w:szCs w:val="24"/>
        </w:rPr>
      </w:pPr>
    </w:p>
    <w:p w:rsidR="00CC1993" w:rsidRPr="005E58B7" w:rsidRDefault="00CC1993" w:rsidP="00CC1993">
      <w:pPr>
        <w:jc w:val="both"/>
        <w:rPr>
          <w:rFonts w:asciiTheme="minorBidi" w:hAnsiTheme="minorBidi" w:cstheme="minorBidi"/>
          <w:sz w:val="24"/>
          <w:szCs w:val="24"/>
        </w:rPr>
      </w:pPr>
      <w:r>
        <w:rPr>
          <w:rFonts w:ascii="Arial" w:hAnsi="Arial" w:cs="Arial"/>
          <w:color w:val="333333"/>
          <w:shd w:val="clear" w:color="auto" w:fill="FFFFFF"/>
        </w:rPr>
        <w:t xml:space="preserve">(c) </w:t>
      </w:r>
      <w:proofErr w:type="spellStart"/>
      <w:r>
        <w:rPr>
          <w:rFonts w:ascii="Arial" w:hAnsi="Arial" w:cs="Arial"/>
          <w:color w:val="333333"/>
          <w:shd w:val="clear" w:color="auto" w:fill="FFFFFF"/>
        </w:rPr>
        <w:t>Yeshivat</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Har</w:t>
      </w:r>
      <w:proofErr w:type="spellEnd"/>
      <w:r>
        <w:rPr>
          <w:rFonts w:ascii="Arial" w:hAnsi="Arial" w:cs="Arial"/>
          <w:color w:val="333333"/>
          <w:shd w:val="clear" w:color="auto" w:fill="FFFFFF"/>
        </w:rPr>
        <w:t xml:space="preserve"> Etzion1997 All rights reserved to </w:t>
      </w:r>
      <w:proofErr w:type="spellStart"/>
      <w:r>
        <w:rPr>
          <w:rFonts w:ascii="Arial" w:hAnsi="Arial" w:cs="Arial"/>
          <w:color w:val="333333"/>
          <w:shd w:val="clear" w:color="auto" w:fill="FFFFFF"/>
        </w:rPr>
        <w:t>Yeshivat</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Har</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Etzion</w:t>
      </w:r>
      <w:bookmarkStart w:id="0" w:name="_GoBack"/>
      <w:bookmarkEnd w:id="0"/>
      <w:proofErr w:type="spellEnd"/>
    </w:p>
    <w:p w:rsidR="00F5762B" w:rsidRPr="005E58B7" w:rsidRDefault="00F5762B" w:rsidP="005E58B7">
      <w:pPr>
        <w:rPr>
          <w:rFonts w:asciiTheme="minorBidi" w:hAnsiTheme="minorBidi" w:cstheme="minorBidi"/>
          <w:sz w:val="24"/>
          <w:szCs w:val="24"/>
        </w:rPr>
      </w:pPr>
    </w:p>
    <w:sectPr w:rsidR="00F5762B" w:rsidRPr="005E58B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C1"/>
    <w:rsid w:val="005E58B7"/>
    <w:rsid w:val="00C16FC1"/>
    <w:rsid w:val="00CC1993"/>
    <w:rsid w:val="00F57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C16FC1"/>
    <w:pPr>
      <w:keepLines/>
      <w:bidi/>
      <w:spacing w:after="160"/>
      <w:ind w:right="360" w:hanging="360"/>
    </w:pPr>
  </w:style>
  <w:style w:type="paragraph" w:styleId="BodyText">
    <w:name w:val="Body Text"/>
    <w:basedOn w:val="Normal"/>
    <w:link w:val="BodyTextChar"/>
    <w:uiPriority w:val="99"/>
    <w:semiHidden/>
    <w:unhideWhenUsed/>
    <w:rsid w:val="00C16FC1"/>
    <w:pPr>
      <w:spacing w:after="120"/>
    </w:pPr>
  </w:style>
  <w:style w:type="character" w:customStyle="1" w:styleId="BodyTextChar">
    <w:name w:val="Body Text Char"/>
    <w:basedOn w:val="DefaultParagraphFont"/>
    <w:link w:val="BodyText"/>
    <w:uiPriority w:val="99"/>
    <w:semiHidden/>
    <w:rsid w:val="00C16FC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C16FC1"/>
    <w:pPr>
      <w:keepLines/>
      <w:bidi/>
      <w:spacing w:after="160"/>
      <w:ind w:right="360" w:hanging="360"/>
    </w:pPr>
  </w:style>
  <w:style w:type="paragraph" w:styleId="BodyText">
    <w:name w:val="Body Text"/>
    <w:basedOn w:val="Normal"/>
    <w:link w:val="BodyTextChar"/>
    <w:uiPriority w:val="99"/>
    <w:semiHidden/>
    <w:unhideWhenUsed/>
    <w:rsid w:val="00C16FC1"/>
    <w:pPr>
      <w:spacing w:after="120"/>
    </w:pPr>
  </w:style>
  <w:style w:type="character" w:customStyle="1" w:styleId="BodyTextChar">
    <w:name w:val="Body Text Char"/>
    <w:basedOn w:val="DefaultParagraphFont"/>
    <w:link w:val="BodyText"/>
    <w:uiPriority w:val="99"/>
    <w:semiHidden/>
    <w:rsid w:val="00C16F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3</cp:revision>
  <dcterms:created xsi:type="dcterms:W3CDTF">2019-02-26T10:02:00Z</dcterms:created>
  <dcterms:modified xsi:type="dcterms:W3CDTF">2019-02-26T10:11:00Z</dcterms:modified>
</cp:coreProperties>
</file>