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6A67">
      <w:pPr>
        <w:jc w:val="center"/>
        <w:rPr>
          <w:rFonts w:ascii="Courier New" w:hAnsi="Courier New" w:cs="Courier New"/>
          <w:sz w:val="22"/>
          <w:szCs w:val="22"/>
        </w:rPr>
      </w:pPr>
      <w:bookmarkStart w:id="0" w:name="_GoBack"/>
      <w:bookmarkEnd w:id="0"/>
      <w:r>
        <w:rPr>
          <w:rFonts w:ascii="Courier New" w:hAnsi="Courier New" w:cs="Courier New"/>
          <w:sz w:val="22"/>
          <w:szCs w:val="22"/>
        </w:rPr>
        <w:t>Feasting and Fasting in Megillat Esther</w:t>
      </w:r>
    </w:p>
    <w:p w:rsidR="00000000" w:rsidRDefault="000F6A67">
      <w:pPr>
        <w:jc w:val="center"/>
        <w:rPr>
          <w:rFonts w:ascii="Courier New" w:hAnsi="Courier New" w:cs="Courier New"/>
          <w:sz w:val="22"/>
          <w:szCs w:val="22"/>
        </w:rPr>
      </w:pPr>
      <w:r>
        <w:rPr>
          <w:rFonts w:ascii="Courier New" w:hAnsi="Courier New" w:cs="Courier New"/>
          <w:sz w:val="22"/>
          <w:szCs w:val="22"/>
        </w:rPr>
        <w:t>By Rav Yonatan Grossman</w:t>
      </w:r>
    </w:p>
    <w:p w:rsidR="00000000" w:rsidRDefault="000F6A67">
      <w:pPr>
        <w:jc w:val="center"/>
        <w:rPr>
          <w:rFonts w:ascii="Courier New" w:hAnsi="Courier New" w:cs="Courier New"/>
          <w:sz w:val="22"/>
          <w:szCs w:val="22"/>
        </w:rPr>
      </w:pPr>
      <w:r>
        <w:rPr>
          <w:rFonts w:ascii="Courier New" w:hAnsi="Courier New" w:cs="Courier New"/>
          <w:sz w:val="22"/>
          <w:szCs w:val="22"/>
        </w:rPr>
        <w:t>Translated by Kaeren Fish</w:t>
      </w:r>
    </w:p>
    <w:p w:rsidR="00000000" w:rsidRDefault="000F6A67">
      <w:pPr>
        <w:jc w:val="both"/>
        <w:rPr>
          <w:rFonts w:ascii="Courier New" w:hAnsi="Courier New" w:cs="Courier New"/>
          <w:sz w:val="22"/>
          <w:szCs w:val="22"/>
        </w:rPr>
      </w:pPr>
    </w:p>
    <w:p w:rsidR="00000000" w:rsidRDefault="000F6A67">
      <w:pPr>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a. "He Brought Me to the House of Wine"</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Ten different feasts are mentioned i</w:t>
      </w:r>
      <w:r>
        <w:rPr>
          <w:rFonts w:ascii="Courier New" w:hAnsi="Courier New" w:cs="Courier New"/>
          <w:sz w:val="22"/>
          <w:szCs w:val="22"/>
        </w:rPr>
        <w:t>n the Megilla, each characterizing a significant stage in the development of the plot and in the message that the Megilla tries to convey.</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Let us review briefly these ten feasts and – based on them – the development of the Megilla:</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1. (1:3-4) The first t</w:t>
      </w:r>
      <w:r>
        <w:rPr>
          <w:rFonts w:ascii="Courier New" w:hAnsi="Courier New" w:cs="Courier New"/>
          <w:sz w:val="22"/>
          <w:szCs w:val="22"/>
        </w:rPr>
        <w:t>hing that the reader encounters as he reviews the Megilla is Achashverosh's feast. This encounter is a lengthy one – a full six months ("a hundred and eighty days") of drinking wine and admiring "the riches of the glorious kingdom" of the king and "the hon</w:t>
      </w:r>
      <w:r>
        <w:rPr>
          <w:rFonts w:ascii="Courier New" w:hAnsi="Courier New" w:cs="Courier New"/>
          <w:sz w:val="22"/>
          <w:szCs w:val="22"/>
        </w:rPr>
        <w:t>or of his grandeur and majesty." The reason for this occasion of drinking is Achashverosh's coronation (which became established, it appears, only after three years). This feast is organized "for all his ministers and servants" from all his provinces.</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 xml:space="preserve">At </w:t>
      </w:r>
      <w:r>
        <w:rPr>
          <w:rFonts w:ascii="Courier New" w:hAnsi="Courier New" w:cs="Courier New"/>
          <w:sz w:val="22"/>
          <w:szCs w:val="22"/>
        </w:rPr>
        <w:t>this feast we meet "the king," around whom the events of the Megilla will be woven.</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 xml:space="preserve">2. (1:5-8) No sooner does the reader recover from this long feast than he is dragged headlong into the next one, whose motivation – once again – is the coronation of King </w:t>
      </w:r>
      <w:r>
        <w:rPr>
          <w:rFonts w:ascii="Courier New" w:hAnsi="Courier New" w:cs="Courier New"/>
          <w:sz w:val="22"/>
          <w:szCs w:val="22"/>
        </w:rPr>
        <w:t xml:space="preserve">Achashverosh. This time the feast is meant for the people of Shushan only ("from great to small"), and this feast lasts only "seven days." While reading about this feast the (Ashkenazi) listener hears the mournful melody of Megillat Eikha ("and vessels of </w:t>
      </w:r>
      <w:r>
        <w:rPr>
          <w:rFonts w:ascii="Courier New" w:hAnsi="Courier New" w:cs="Courier New"/>
          <w:sz w:val="22"/>
          <w:szCs w:val="22"/>
        </w:rPr>
        <w:t>different types"). This is indeed appropriate, for some of the Sages regard the Jewish participation in this feast as the spiritual reason for their subsequent "sentence of death."</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Parallel to this feast, "Also Vashti the queen made a feast for the women"</w:t>
      </w:r>
      <w:r>
        <w:rPr>
          <w:rFonts w:ascii="Courier New" w:hAnsi="Courier New" w:cs="Courier New"/>
          <w:sz w:val="22"/>
          <w:szCs w:val="22"/>
        </w:rPr>
        <w:t xml:space="preserve"> in the "royal house belonging to King Achashverosh" (1:9). Apparently, the division of men and women at the feast was not based upon any great spiritual level or modest custom prevalent in the royal house, but rather – on the contrary – to give the men so</w:t>
      </w:r>
      <w:r>
        <w:rPr>
          <w:rFonts w:ascii="Courier New" w:hAnsi="Courier New" w:cs="Courier New"/>
          <w:sz w:val="22"/>
          <w:szCs w:val="22"/>
        </w:rPr>
        <w:t>me peace from their wives and to allow them to engage in boisterous self-indulgence without limit.</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At this feast the listener comes to learn of Vashti's refusal to come "before the king wearing the royal crown" (11). This causes her demotion and disappear</w:t>
      </w:r>
      <w:r>
        <w:rPr>
          <w:rFonts w:ascii="Courier New" w:hAnsi="Courier New" w:cs="Courier New"/>
          <w:sz w:val="22"/>
          <w:szCs w:val="22"/>
        </w:rPr>
        <w:t>ance, and paves the way for Esther, who is destined to succeed her.</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3. (2:18) The third feast is arranged in honor of Esther's coronation. This time it is a "great feast" with economic ramifications – "he made a remission of taxes to the provinces and gav</w:t>
      </w:r>
      <w:r>
        <w:rPr>
          <w:rFonts w:ascii="Courier New" w:hAnsi="Courier New" w:cs="Courier New"/>
          <w:sz w:val="22"/>
          <w:szCs w:val="22"/>
        </w:rPr>
        <w:t xml:space="preserve">e gifts, in accordance with the king's bounty." Achashverosh obviously had many other wives and concubines, and it is therefore </w:t>
      </w:r>
      <w:r>
        <w:rPr>
          <w:rFonts w:ascii="Courier New" w:hAnsi="Courier New" w:cs="Courier New"/>
          <w:sz w:val="22"/>
          <w:szCs w:val="22"/>
        </w:rPr>
        <w:lastRenderedPageBreak/>
        <w:t>important for the Megilla to stress that Esther was more than just another regular woman in the royal house; she was coronated w</w:t>
      </w:r>
      <w:r>
        <w:rPr>
          <w:rFonts w:ascii="Courier New" w:hAnsi="Courier New" w:cs="Courier New"/>
          <w:sz w:val="22"/>
          <w:szCs w:val="22"/>
        </w:rPr>
        <w:t>ith great pomp and ceremony, and she was awarded the status of the king's "first wife." Despite this, the king is sufficiently jaded that he makes no inquiries as to the racial or national descent of his wife, the queen.</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This feast obviously represents an</w:t>
      </w:r>
      <w:r>
        <w:rPr>
          <w:rFonts w:ascii="Courier New" w:hAnsi="Courier New" w:cs="Courier New"/>
          <w:sz w:val="22"/>
          <w:szCs w:val="22"/>
        </w:rPr>
        <w:t xml:space="preserve"> important link in the salvation of the Jews, since Esther will act on their behalf in the royal court.</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 xml:space="preserve">4. (3:15) Following Achashverosh's agreement to Haman's request concerning the destruction of the Jews in all the provinces of his kingdom, we hear of </w:t>
      </w:r>
      <w:r>
        <w:rPr>
          <w:rFonts w:ascii="Courier New" w:hAnsi="Courier New" w:cs="Courier New"/>
          <w:sz w:val="22"/>
          <w:szCs w:val="22"/>
        </w:rPr>
        <w:t>another feast, small and intimate – "And the king and Haman sat down to drink, and the city of Shushan was dismayed." Here the text draws a clear and sharp contrast between the king's drinking and his actions; the king and Haman vs. the anxious people of S</w:t>
      </w:r>
      <w:r>
        <w:rPr>
          <w:rFonts w:ascii="Courier New" w:hAnsi="Courier New" w:cs="Courier New"/>
          <w:sz w:val="22"/>
          <w:szCs w:val="22"/>
        </w:rPr>
        <w:t>hushan. Achashverosh has just passed the death sentence upon an entire population, and while the books of life and death are open before him, he is celebrating over wine. The party here highlights the cruelty of Achashverosh, as expressed in his complete a</w:t>
      </w:r>
      <w:r>
        <w:rPr>
          <w:rFonts w:ascii="Courier New" w:hAnsi="Courier New" w:cs="Courier New"/>
          <w:sz w:val="22"/>
          <w:szCs w:val="22"/>
        </w:rPr>
        <w:t>pathy in the face of human loss.</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This feast is related to the central theme of the plot – Haman's decree.</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5-6. The next two parties are arranged by Esther to honor the king and Haman (5:5-8; 7:1-10). Here we witness Hama</w:t>
      </w:r>
      <w:r>
        <w:rPr>
          <w:rFonts w:ascii="Courier New" w:hAnsi="Courier New" w:cs="Courier New"/>
          <w:sz w:val="22"/>
          <w:szCs w:val="22"/>
        </w:rPr>
        <w:t>n's fall and his hanging upon "the tree that he had prepared for Mordekhai."</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7. (8:16-17) The feast of the Jews when "the decree was given in Shushan, the capital." This feast obviously expresses the possibility of salvation that has just become available</w:t>
      </w:r>
      <w:r>
        <w:rPr>
          <w:rFonts w:ascii="Courier New" w:hAnsi="Courier New" w:cs="Courier New"/>
          <w:sz w:val="22"/>
          <w:szCs w:val="22"/>
        </w:rPr>
        <w:t xml:space="preserve"> to them, and their thanks to God: "I shall lift up a cup of salvation and call in God's Name" (Tehillim 116:13).</w:t>
      </w:r>
    </w:p>
    <w:p w:rsidR="00000000" w:rsidRDefault="000F6A67">
      <w:pPr>
        <w:ind w:firstLine="720"/>
        <w:jc w:val="both"/>
        <w:rPr>
          <w:rFonts w:ascii="Courier New" w:hAnsi="Courier New" w:cs="Courier New"/>
          <w:sz w:val="22"/>
          <w:szCs w:val="22"/>
        </w:rPr>
      </w:pP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 xml:space="preserve">8-9. Two separate feasts, at different times and in different places, are arranged by the Jews on the occasion of their salvation: the Jews </w:t>
      </w:r>
      <w:r>
        <w:rPr>
          <w:rFonts w:ascii="Courier New" w:hAnsi="Courier New" w:cs="Courier New"/>
          <w:sz w:val="22"/>
          <w:szCs w:val="22"/>
        </w:rPr>
        <w:t>of all the provinces hold a feast on the 14</w:t>
      </w:r>
      <w:r>
        <w:rPr>
          <w:rFonts w:ascii="Courier New" w:hAnsi="Courier New" w:cs="Courier New"/>
          <w:sz w:val="22"/>
          <w:szCs w:val="22"/>
          <w:vertAlign w:val="superscript"/>
        </w:rPr>
        <w:t>th</w:t>
      </w:r>
      <w:r>
        <w:rPr>
          <w:rFonts w:ascii="Courier New" w:hAnsi="Courier New" w:cs="Courier New"/>
          <w:sz w:val="22"/>
          <w:szCs w:val="22"/>
        </w:rPr>
        <w:t xml:space="preserve"> of Adar, while the Jews of Shushan arrange theirs on the 15</w:t>
      </w:r>
      <w:r>
        <w:rPr>
          <w:rFonts w:ascii="Courier New" w:hAnsi="Courier New" w:cs="Courier New"/>
          <w:sz w:val="22"/>
          <w:szCs w:val="22"/>
          <w:vertAlign w:val="superscript"/>
        </w:rPr>
        <w:t>th</w:t>
      </w:r>
      <w:r>
        <w:rPr>
          <w:rFonts w:ascii="Courier New" w:hAnsi="Courier New" w:cs="Courier New"/>
          <w:sz w:val="22"/>
          <w:szCs w:val="22"/>
        </w:rPr>
        <w:t xml:space="preserve"> of that month (9:17-18). Just as, at the beginning of the story, Achashverosh held one feast for all his provinces and another, special one for the </w:t>
      </w:r>
      <w:r>
        <w:rPr>
          <w:rFonts w:ascii="Courier New" w:hAnsi="Courier New" w:cs="Courier New"/>
          <w:sz w:val="22"/>
          <w:szCs w:val="22"/>
        </w:rPr>
        <w:t>people of Shushan, so here – following the great salvation – two separate feasts are held for the two different populations.</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10. (9:21-25) The final feast is narrated with complete sobriety, with a view to the future of the nation and consolidation of its</w:t>
      </w:r>
      <w:r>
        <w:rPr>
          <w:rFonts w:ascii="Courier New" w:hAnsi="Courier New" w:cs="Courier New"/>
          <w:sz w:val="22"/>
          <w:szCs w:val="22"/>
        </w:rPr>
        <w:t xml:space="preserve"> culture: "To make them days of feasting and joy… every year."</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In comparing these feasts with each other, a sharp difference arises between the feasts of the Jews and all the feasts held in the palace of the gentile king: in addition to "feasting," the Je</w:t>
      </w:r>
      <w:r>
        <w:rPr>
          <w:rFonts w:ascii="Courier New" w:hAnsi="Courier New" w:cs="Courier New"/>
          <w:sz w:val="22"/>
          <w:szCs w:val="22"/>
        </w:rPr>
        <w:t xml:space="preserve">wish feasts are also characterized by "joy." These terms are always juxtaposed: "Joy and celebration for the Jews, feasting and holiday" (8:17); "And rested on the fourteenth day thereof, and </w:t>
      </w:r>
      <w:r>
        <w:rPr>
          <w:rFonts w:ascii="Courier New" w:hAnsi="Courier New" w:cs="Courier New"/>
          <w:sz w:val="22"/>
          <w:szCs w:val="22"/>
        </w:rPr>
        <w:lastRenderedPageBreak/>
        <w:t>made it a day of feasting and joy" (9:17); "and rested on the fi</w:t>
      </w:r>
      <w:r>
        <w:rPr>
          <w:rFonts w:ascii="Courier New" w:hAnsi="Courier New" w:cs="Courier New"/>
          <w:sz w:val="22"/>
          <w:szCs w:val="22"/>
        </w:rPr>
        <w:t>fteenth day thereof, and made it a day of feasting and joy" (9:18); "they make the fourteenth day of the month of Adar a day of joy and feasting and holiday" (9:19); "to make them days of feasting and joy and sending portions to one another and gifts to th</w:t>
      </w:r>
      <w:r>
        <w:rPr>
          <w:rFonts w:ascii="Courier New" w:hAnsi="Courier New" w:cs="Courier New"/>
          <w:sz w:val="22"/>
          <w:szCs w:val="22"/>
        </w:rPr>
        <w:t>e poor" (9:22).</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In contrast, in all the previous feasts in which Achashverosh participates, joy is absent. This discrepancy emphasizes Achashverosh's consumption of wine, aimed simply at inebriation; it is in no way an expression of joy, related to an ele</w:t>
      </w:r>
      <w:r>
        <w:rPr>
          <w:rFonts w:ascii="Courier New" w:hAnsi="Courier New" w:cs="Courier New"/>
          <w:sz w:val="22"/>
          <w:szCs w:val="22"/>
        </w:rPr>
        <w:t>vated inner psychological experience.  While Achashverosh's feasts lead to drunken revelry, the Jewish feasts lead to the mutual sending of food portions and gifts to the poor.</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Close inspection of the various feasts reveals that the Megilla attempts to cr</w:t>
      </w:r>
      <w:r>
        <w:rPr>
          <w:rFonts w:ascii="Courier New" w:hAnsi="Courier New" w:cs="Courier New"/>
          <w:sz w:val="22"/>
          <w:szCs w:val="22"/>
        </w:rPr>
        <w:t>eate a fixed pattern of pairs. Sometimes the pairs are obvious and clearly visible; at other times the connection between them is only hinted at.</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Let us examine these pairs, starting with the obvious ones:</w:t>
      </w:r>
    </w:p>
    <w:p w:rsidR="00000000" w:rsidRDefault="000F6A67">
      <w:pPr>
        <w:ind w:firstLine="709"/>
        <w:jc w:val="both"/>
        <w:rPr>
          <w:rFonts w:ascii="Courier New" w:hAnsi="Courier New" w:cs="Courier New"/>
          <w:sz w:val="22"/>
          <w:szCs w:val="22"/>
        </w:rPr>
      </w:pPr>
    </w:p>
    <w:p w:rsidR="00000000" w:rsidRDefault="000F6A67">
      <w:pPr>
        <w:tabs>
          <w:tab w:val="left" w:pos="0"/>
        </w:tabs>
        <w:jc w:val="both"/>
        <w:rPr>
          <w:rFonts w:ascii="Courier New" w:hAnsi="Courier New" w:cs="Courier New"/>
          <w:sz w:val="22"/>
          <w:szCs w:val="22"/>
        </w:rPr>
      </w:pPr>
      <w:r>
        <w:rPr>
          <w:rFonts w:ascii="Courier New" w:hAnsi="Courier New"/>
          <w:sz w:val="22"/>
          <w:szCs w:val="22"/>
          <w:lang w:bidi="he-IL"/>
        </w:rPr>
        <w:t>(1)</w:t>
      </w:r>
      <w:r>
        <w:rPr>
          <w:rFonts w:ascii="Courier New" w:hAnsi="Courier New"/>
          <w:sz w:val="22"/>
          <w:szCs w:val="22"/>
          <w:lang w:bidi="he-IL"/>
        </w:rPr>
        <w:tab/>
      </w:r>
      <w:r>
        <w:rPr>
          <w:rFonts w:ascii="Courier New" w:hAnsi="Courier New" w:cs="Courier New"/>
          <w:sz w:val="22"/>
          <w:szCs w:val="22"/>
        </w:rPr>
        <w:t>The most easily recognizable pair of parties</w:t>
      </w:r>
      <w:r>
        <w:rPr>
          <w:rFonts w:ascii="Courier New" w:hAnsi="Courier New" w:cs="Courier New"/>
          <w:sz w:val="22"/>
          <w:szCs w:val="22"/>
        </w:rPr>
        <w:t xml:space="preserve"> are those that Esther arranges for the King and for Haman (numbers 5 and 6). Why two parties? At Esther's first party we read (5:5), "And the King and Haman came to the party that Esther had made." Concerning the second party, we are told (7:1), "And the </w:t>
      </w:r>
      <w:r>
        <w:rPr>
          <w:rFonts w:ascii="Courier New" w:hAnsi="Courier New" w:cs="Courier New"/>
          <w:sz w:val="22"/>
          <w:szCs w:val="22"/>
        </w:rPr>
        <w:t>King and Haman came to drink with Esther the Queen." We note the progress that has been made between these two events: at first the King and Haman merely come to "the party that Esther had made," while afterwards they come "to drink with Esther." This disc</w:t>
      </w:r>
      <w:r>
        <w:rPr>
          <w:rFonts w:ascii="Courier New" w:hAnsi="Courier New" w:cs="Courier New"/>
          <w:sz w:val="22"/>
          <w:szCs w:val="22"/>
        </w:rPr>
        <w:t>repancy may hint at the significance of having these two parties with the same apparent purpose: at the first party Esther feels that she is not yet at the stage of drinking together with her guests, and they, for their part, also still treat her as the mi</w:t>
      </w:r>
      <w:r>
        <w:rPr>
          <w:rFonts w:ascii="Courier New" w:hAnsi="Courier New" w:cs="Courier New"/>
          <w:sz w:val="22"/>
          <w:szCs w:val="22"/>
        </w:rPr>
        <w:t>stress of the house, the hostess of the party. She is like a waitress, pouring drinks for the guests who have come for that purpose. At the second party, in contrast, Esther joins in the drinking together with the King and Haman. Now they drink as a group;</w:t>
      </w:r>
      <w:r>
        <w:rPr>
          <w:rFonts w:ascii="Courier New" w:hAnsi="Courier New" w:cs="Courier New"/>
          <w:sz w:val="22"/>
          <w:szCs w:val="22"/>
        </w:rPr>
        <w:t xml:space="preserve"> she no longer faces a coalition of male drinkers. This, then, is the opportune time to plead for herself and her nation.</w:t>
      </w:r>
    </w:p>
    <w:p w:rsidR="00000000" w:rsidRDefault="000F6A67">
      <w:pPr>
        <w:ind w:left="360"/>
        <w:jc w:val="both"/>
        <w:rPr>
          <w:rFonts w:ascii="Courier New" w:hAnsi="Courier New" w:cs="Courier New"/>
          <w:sz w:val="22"/>
          <w:szCs w:val="22"/>
        </w:rPr>
      </w:pPr>
    </w:p>
    <w:p w:rsidR="00000000" w:rsidRDefault="000F6A67">
      <w:pPr>
        <w:tabs>
          <w:tab w:val="left" w:pos="0"/>
        </w:tabs>
        <w:jc w:val="both"/>
        <w:rPr>
          <w:rFonts w:ascii="Courier New" w:hAnsi="Courier New" w:cs="Courier New"/>
          <w:sz w:val="22"/>
          <w:szCs w:val="22"/>
        </w:rPr>
      </w:pPr>
      <w:r>
        <w:rPr>
          <w:rFonts w:ascii="Courier New" w:hAnsi="Courier New"/>
          <w:sz w:val="22"/>
          <w:szCs w:val="22"/>
          <w:lang w:bidi="he-IL"/>
        </w:rPr>
        <w:t>(2)</w:t>
      </w:r>
      <w:r>
        <w:rPr>
          <w:rFonts w:ascii="Courier New" w:hAnsi="Courier New"/>
          <w:sz w:val="22"/>
          <w:szCs w:val="22"/>
          <w:lang w:bidi="he-IL"/>
        </w:rPr>
        <w:tab/>
      </w:r>
      <w:r>
        <w:rPr>
          <w:rFonts w:ascii="Courier New" w:hAnsi="Courier New" w:cs="Courier New"/>
          <w:sz w:val="22"/>
          <w:szCs w:val="22"/>
        </w:rPr>
        <w:t>Another pair is the parties arranged by the Jews after their lives are saved and they avenge themselves on their enemies ("…makin</w:t>
      </w:r>
      <w:r>
        <w:rPr>
          <w:rFonts w:ascii="Courier New" w:hAnsi="Courier New" w:cs="Courier New"/>
          <w:sz w:val="22"/>
          <w:szCs w:val="22"/>
        </w:rPr>
        <w:t>g it a day of feasting and joy" – numbers 8 and 9). These occur on the 14</w:t>
      </w:r>
      <w:r>
        <w:rPr>
          <w:rFonts w:ascii="Courier New" w:hAnsi="Courier New" w:cs="Courier New"/>
          <w:sz w:val="22"/>
          <w:szCs w:val="22"/>
          <w:vertAlign w:val="superscript"/>
        </w:rPr>
        <w:t>th</w:t>
      </w:r>
      <w:r>
        <w:rPr>
          <w:rFonts w:ascii="Courier New" w:hAnsi="Courier New" w:cs="Courier New"/>
          <w:sz w:val="22"/>
          <w:szCs w:val="22"/>
        </w:rPr>
        <w:t xml:space="preserve"> of Adar, celebrated by the Jews of all the provinces, and the 15</w:t>
      </w:r>
      <w:r>
        <w:rPr>
          <w:rFonts w:ascii="Courier New" w:hAnsi="Courier New" w:cs="Courier New"/>
          <w:sz w:val="22"/>
          <w:szCs w:val="22"/>
          <w:vertAlign w:val="superscript"/>
        </w:rPr>
        <w:t>th</w:t>
      </w:r>
      <w:r>
        <w:rPr>
          <w:rFonts w:ascii="Courier New" w:hAnsi="Courier New" w:cs="Courier New"/>
          <w:sz w:val="22"/>
          <w:szCs w:val="22"/>
        </w:rPr>
        <w:t xml:space="preserve">, celebrated by the Jews of Shushan. </w:t>
      </w:r>
    </w:p>
    <w:p w:rsidR="00000000" w:rsidRDefault="000F6A67">
      <w:pPr>
        <w:jc w:val="both"/>
        <w:rPr>
          <w:rFonts w:ascii="Courier New" w:hAnsi="Courier New" w:cs="Courier New"/>
          <w:sz w:val="22"/>
          <w:szCs w:val="22"/>
        </w:rPr>
      </w:pPr>
    </w:p>
    <w:p w:rsidR="00000000" w:rsidRDefault="000F6A67">
      <w:pPr>
        <w:tabs>
          <w:tab w:val="left" w:pos="0"/>
        </w:tabs>
        <w:jc w:val="both"/>
        <w:rPr>
          <w:rFonts w:ascii="Courier New" w:hAnsi="Courier New" w:cs="Courier New"/>
          <w:sz w:val="22"/>
          <w:szCs w:val="22"/>
        </w:rPr>
      </w:pPr>
      <w:r>
        <w:rPr>
          <w:rFonts w:ascii="Courier New" w:hAnsi="Courier New"/>
          <w:sz w:val="22"/>
          <w:szCs w:val="22"/>
          <w:lang w:bidi="he-IL"/>
        </w:rPr>
        <w:t>(3)</w:t>
      </w:r>
      <w:r>
        <w:rPr>
          <w:rFonts w:ascii="Courier New" w:hAnsi="Courier New"/>
          <w:sz w:val="22"/>
          <w:szCs w:val="22"/>
          <w:lang w:bidi="he-IL"/>
        </w:rPr>
        <w:tab/>
      </w:r>
      <w:r>
        <w:rPr>
          <w:rFonts w:ascii="Courier New" w:hAnsi="Courier New" w:cs="Courier New"/>
          <w:sz w:val="22"/>
          <w:szCs w:val="22"/>
        </w:rPr>
        <w:t>A further pair of parties is held in the wake of the dispatch of the ro</w:t>
      </w:r>
      <w:r>
        <w:rPr>
          <w:rFonts w:ascii="Courier New" w:hAnsi="Courier New" w:cs="Courier New"/>
          <w:sz w:val="22"/>
          <w:szCs w:val="22"/>
        </w:rPr>
        <w:t>yal decrees: first there is the party of Haman and Achashverosh following the first decree, concerning the annihilation of the Jews, where we read: "And the King and Haman sat down to drink, and the city of Shushan was dismayed" (3:15). Parallel to this is</w:t>
      </w:r>
      <w:r>
        <w:rPr>
          <w:rFonts w:ascii="Courier New" w:hAnsi="Courier New" w:cs="Courier New"/>
          <w:sz w:val="22"/>
          <w:szCs w:val="22"/>
        </w:rPr>
        <w:t xml:space="preserve"> the party of the Jews when the second decree is publicized, permitting the Jews to band together and defend themselves. There we are told, "And Mordekhai came out from before </w:t>
      </w:r>
      <w:r>
        <w:rPr>
          <w:rFonts w:ascii="Courier New" w:hAnsi="Courier New" w:cs="Courier New"/>
          <w:sz w:val="22"/>
          <w:szCs w:val="22"/>
        </w:rPr>
        <w:lastRenderedPageBreak/>
        <w:t xml:space="preserve">the King… and the city of Shushan rejoiced and was glad" (8:15). </w:t>
      </w:r>
    </w:p>
    <w:p w:rsidR="00000000" w:rsidRDefault="000F6A67">
      <w:pPr>
        <w:jc w:val="both"/>
        <w:rPr>
          <w:rFonts w:ascii="Courier New" w:hAnsi="Courier New" w:cs="Courier New"/>
          <w:sz w:val="22"/>
          <w:szCs w:val="22"/>
        </w:rPr>
      </w:pPr>
    </w:p>
    <w:p w:rsidR="00000000" w:rsidRDefault="000F6A67">
      <w:pPr>
        <w:pStyle w:val="BodyText2"/>
        <w:spacing w:line="240" w:lineRule="auto"/>
        <w:rPr>
          <w:rFonts w:cs="Courier New"/>
        </w:rPr>
      </w:pPr>
      <w:r>
        <w:rPr>
          <w:rFonts w:cs="Courier New"/>
        </w:rPr>
        <w:t>This paralle</w:t>
      </w:r>
      <w:r>
        <w:rPr>
          <w:rFonts w:cs="Courier New"/>
        </w:rPr>
        <w:t>l is obvious, and expresses better than anything else the turn of events described in the Megilla: after the first decree the King sits with Haman while Mordekhai "went out into the city," crying a great and bitter cry; after this decree is cancelled "Mord</w:t>
      </w:r>
      <w:r>
        <w:rPr>
          <w:rFonts w:cs="Courier New"/>
        </w:rPr>
        <w:t>ekhai came out from before the King." After the first decree Mordekhai tears his clothes and wears sackcloth and ashes; after its cancellation he emerges "in royal garb – blue and white, with a great golden crown, and a cape of fine linen and purple." Afte</w:t>
      </w:r>
      <w:r>
        <w:rPr>
          <w:rFonts w:cs="Courier New"/>
        </w:rPr>
        <w:t xml:space="preserve">r the decree the city of Shushan is left in dismay; after its cancellation the city rejoices. </w:t>
      </w:r>
    </w:p>
    <w:p w:rsidR="00000000" w:rsidRDefault="000F6A67">
      <w:pPr>
        <w:jc w:val="both"/>
        <w:rPr>
          <w:rFonts w:ascii="Courier New" w:hAnsi="Courier New" w:cs="Courier New"/>
          <w:sz w:val="22"/>
          <w:szCs w:val="22"/>
        </w:rPr>
      </w:pPr>
    </w:p>
    <w:p w:rsidR="00000000" w:rsidRDefault="000F6A67">
      <w:pPr>
        <w:tabs>
          <w:tab w:val="left" w:pos="0"/>
        </w:tabs>
        <w:jc w:val="both"/>
        <w:rPr>
          <w:rFonts w:ascii="Courier New" w:hAnsi="Courier New" w:cs="Courier New"/>
          <w:sz w:val="22"/>
          <w:szCs w:val="22"/>
        </w:rPr>
      </w:pPr>
      <w:r>
        <w:rPr>
          <w:rFonts w:ascii="Courier New" w:hAnsi="Courier New"/>
          <w:sz w:val="22"/>
          <w:szCs w:val="22"/>
          <w:lang w:bidi="he-IL"/>
        </w:rPr>
        <w:t>(4)</w:t>
      </w:r>
      <w:r>
        <w:rPr>
          <w:rFonts w:ascii="Courier New" w:hAnsi="Courier New"/>
          <w:sz w:val="22"/>
          <w:szCs w:val="22"/>
          <w:lang w:bidi="he-IL"/>
        </w:rPr>
        <w:tab/>
      </w:r>
      <w:r>
        <w:rPr>
          <w:rFonts w:ascii="Courier New" w:hAnsi="Courier New" w:cs="Courier New"/>
          <w:sz w:val="22"/>
          <w:szCs w:val="22"/>
        </w:rPr>
        <w:t>In addition to the above, there is another pair of parties that the Megilla connects with one another, both linguistically and thematically: the party celeb</w:t>
      </w:r>
      <w:r>
        <w:rPr>
          <w:rFonts w:ascii="Courier New" w:hAnsi="Courier New" w:cs="Courier New"/>
          <w:sz w:val="22"/>
          <w:szCs w:val="22"/>
        </w:rPr>
        <w:t xml:space="preserve">rating the coronation of Achashverosh, and that celebrating the coronation of Esther. </w:t>
      </w:r>
    </w:p>
    <w:p w:rsidR="00000000" w:rsidRDefault="000F6A67">
      <w:pPr>
        <w:jc w:val="both"/>
        <w:rPr>
          <w:rFonts w:ascii="Courier New" w:hAnsi="Courier New" w:cs="Courier New"/>
          <w:sz w:val="22"/>
          <w:szCs w:val="22"/>
        </w:rPr>
      </w:pPr>
    </w:p>
    <w:p w:rsidR="00000000" w:rsidRDefault="000F6A67">
      <w:pPr>
        <w:pStyle w:val="BodyText"/>
        <w:spacing w:line="240" w:lineRule="auto"/>
        <w:rPr>
          <w:rFonts w:cs="Courier New"/>
        </w:rPr>
      </w:pPr>
      <w:r>
        <w:rPr>
          <w:rFonts w:cs="Courier New"/>
        </w:rPr>
        <w:t xml:space="preserve">Feast celebrating the coronation of Achashverosh (1:1-4): </w:t>
      </w:r>
    </w:p>
    <w:p w:rsidR="00000000" w:rsidRDefault="000F6A67">
      <w:pPr>
        <w:ind w:left="1080"/>
        <w:jc w:val="both"/>
        <w:rPr>
          <w:rFonts w:ascii="Courier New" w:hAnsi="Courier New" w:cs="Courier New"/>
          <w:sz w:val="22"/>
          <w:szCs w:val="22"/>
        </w:rPr>
      </w:pPr>
      <w:r>
        <w:rPr>
          <w:rFonts w:ascii="Courier New" w:hAnsi="Courier New" w:cs="Courier New"/>
          <w:sz w:val="22"/>
          <w:szCs w:val="22"/>
        </w:rPr>
        <w:t>"While King Achashverosh sat upon his royal throne,</w:t>
      </w:r>
    </w:p>
    <w:p w:rsidR="00000000" w:rsidRDefault="000F6A67">
      <w:pPr>
        <w:ind w:left="1080"/>
        <w:jc w:val="both"/>
        <w:rPr>
          <w:rFonts w:ascii="Courier New" w:hAnsi="Courier New" w:cs="Courier New"/>
          <w:sz w:val="22"/>
          <w:szCs w:val="22"/>
        </w:rPr>
      </w:pPr>
      <w:r>
        <w:rPr>
          <w:rFonts w:ascii="Courier New" w:hAnsi="Courier New" w:cs="Courier New"/>
          <w:sz w:val="22"/>
          <w:szCs w:val="22"/>
        </w:rPr>
        <w:t>In the third year of his reign, he made a feast for all h</w:t>
      </w:r>
      <w:r>
        <w:rPr>
          <w:rFonts w:ascii="Courier New" w:hAnsi="Courier New" w:cs="Courier New"/>
          <w:sz w:val="22"/>
          <w:szCs w:val="22"/>
        </w:rPr>
        <w:t>is ministers and servants;</w:t>
      </w:r>
    </w:p>
    <w:p w:rsidR="00000000" w:rsidRDefault="000F6A67">
      <w:pPr>
        <w:ind w:left="1080"/>
        <w:jc w:val="both"/>
        <w:rPr>
          <w:rFonts w:ascii="Courier New" w:hAnsi="Courier New" w:cs="Courier New"/>
          <w:sz w:val="22"/>
          <w:szCs w:val="22"/>
        </w:rPr>
      </w:pPr>
      <w:r>
        <w:rPr>
          <w:rFonts w:ascii="Courier New" w:hAnsi="Courier New" w:cs="Courier New"/>
          <w:sz w:val="22"/>
          <w:szCs w:val="22"/>
        </w:rPr>
        <w:t>The army of Paras and Maday, the nobles and princes of the provinces before him;</w:t>
      </w:r>
    </w:p>
    <w:p w:rsidR="00000000" w:rsidRDefault="000F6A67">
      <w:pPr>
        <w:ind w:left="1080"/>
        <w:jc w:val="both"/>
        <w:rPr>
          <w:rFonts w:ascii="Courier New" w:hAnsi="Courier New" w:cs="Courier New"/>
          <w:sz w:val="22"/>
          <w:szCs w:val="22"/>
        </w:rPr>
      </w:pPr>
      <w:r>
        <w:rPr>
          <w:rFonts w:ascii="Courier New" w:hAnsi="Courier New" w:cs="Courier New"/>
          <w:sz w:val="22"/>
          <w:szCs w:val="22"/>
        </w:rPr>
        <w:t>When he displayed the riches of his glorious kingdom…."</w:t>
      </w:r>
    </w:p>
    <w:p w:rsidR="00000000" w:rsidRDefault="000F6A67">
      <w:pPr>
        <w:ind w:left="1080"/>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Feast celebrating the coronation of Esther (2:17-18):</w:t>
      </w:r>
    </w:p>
    <w:p w:rsidR="00000000" w:rsidRDefault="000F6A67">
      <w:pPr>
        <w:ind w:left="1080"/>
        <w:jc w:val="both"/>
        <w:rPr>
          <w:rFonts w:ascii="Courier New" w:hAnsi="Courier New" w:cs="Courier New"/>
          <w:sz w:val="22"/>
          <w:szCs w:val="22"/>
        </w:rPr>
      </w:pPr>
      <w:r>
        <w:rPr>
          <w:rFonts w:ascii="Courier New" w:hAnsi="Courier New" w:cs="Courier New"/>
          <w:sz w:val="22"/>
          <w:szCs w:val="22"/>
        </w:rPr>
        <w:t>"And he placed the royal crown on her</w:t>
      </w:r>
      <w:r>
        <w:rPr>
          <w:rFonts w:ascii="Courier New" w:hAnsi="Courier New" w:cs="Courier New"/>
          <w:sz w:val="22"/>
          <w:szCs w:val="22"/>
        </w:rPr>
        <w:t xml:space="preserve"> head and coronated her instead of Vashti;</w:t>
      </w:r>
    </w:p>
    <w:p w:rsidR="00000000" w:rsidRDefault="000F6A67">
      <w:pPr>
        <w:ind w:left="1080"/>
        <w:jc w:val="both"/>
        <w:rPr>
          <w:rFonts w:ascii="Courier New" w:hAnsi="Courier New" w:cs="Courier New"/>
          <w:sz w:val="22"/>
          <w:szCs w:val="22"/>
        </w:rPr>
      </w:pPr>
      <w:r>
        <w:rPr>
          <w:rFonts w:ascii="Courier New" w:hAnsi="Courier New" w:cs="Courier New"/>
          <w:sz w:val="22"/>
          <w:szCs w:val="22"/>
        </w:rPr>
        <w:t>And the King made a great feast for all his ministers and servants;</w:t>
      </w:r>
    </w:p>
    <w:p w:rsidR="00000000" w:rsidRDefault="000F6A67">
      <w:pPr>
        <w:ind w:left="1080"/>
        <w:jc w:val="both"/>
        <w:rPr>
          <w:rFonts w:ascii="Courier New" w:hAnsi="Courier New" w:cs="Courier New"/>
          <w:sz w:val="22"/>
          <w:szCs w:val="22"/>
        </w:rPr>
      </w:pPr>
      <w:r>
        <w:rPr>
          <w:rFonts w:ascii="Courier New" w:hAnsi="Courier New" w:cs="Courier New"/>
          <w:sz w:val="22"/>
          <w:szCs w:val="22"/>
        </w:rPr>
        <w:t>And he granted a remission of taxes to the provinces;</w:t>
      </w:r>
    </w:p>
    <w:p w:rsidR="00000000" w:rsidRDefault="000F6A67">
      <w:pPr>
        <w:ind w:left="1080"/>
        <w:jc w:val="both"/>
        <w:rPr>
          <w:rFonts w:ascii="Courier New" w:hAnsi="Courier New" w:cs="Courier New"/>
          <w:sz w:val="22"/>
          <w:szCs w:val="22"/>
        </w:rPr>
      </w:pPr>
      <w:r>
        <w:rPr>
          <w:rFonts w:ascii="Courier New" w:hAnsi="Courier New" w:cs="Courier New"/>
          <w:sz w:val="22"/>
          <w:szCs w:val="22"/>
        </w:rPr>
        <w:t>…In accordance with the King's bounty."</w:t>
      </w:r>
    </w:p>
    <w:p w:rsidR="00000000" w:rsidRDefault="000F6A67">
      <w:pPr>
        <w:ind w:left="1080"/>
        <w:jc w:val="both"/>
        <w:rPr>
          <w:rFonts w:ascii="Courier New" w:hAnsi="Courier New" w:cs="Courier New"/>
          <w:sz w:val="22"/>
          <w:szCs w:val="22"/>
        </w:rPr>
      </w:pPr>
    </w:p>
    <w:p w:rsidR="00000000" w:rsidRDefault="000F6A67">
      <w:pPr>
        <w:pStyle w:val="BodyText"/>
        <w:spacing w:line="240" w:lineRule="auto"/>
        <w:ind w:firstLine="720"/>
        <w:rPr>
          <w:rFonts w:cs="Courier New"/>
        </w:rPr>
      </w:pPr>
      <w:r>
        <w:rPr>
          <w:rFonts w:cs="Courier New"/>
        </w:rPr>
        <w:t>These are the only two feasts arranged by Achashve</w:t>
      </w:r>
      <w:r>
        <w:rPr>
          <w:rFonts w:cs="Courier New"/>
        </w:rPr>
        <w:t>rosh whose effect is felt by all the provinces under his reign, and at both a certain economic aspect is emphasized.</w:t>
      </w:r>
    </w:p>
    <w:p w:rsidR="00000000" w:rsidRDefault="000F6A67">
      <w:pPr>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(5)</w:t>
      </w:r>
      <w:r>
        <w:rPr>
          <w:rFonts w:ascii="Courier New" w:hAnsi="Courier New" w:cs="Courier New"/>
          <w:sz w:val="22"/>
          <w:szCs w:val="22"/>
        </w:rPr>
        <w:tab/>
        <w:t>We are left with two final parties, which seem to lack any connection. These are the party held by Achashverosh for the people of Shus</w:t>
      </w:r>
      <w:r>
        <w:rPr>
          <w:rFonts w:ascii="Courier New" w:hAnsi="Courier New" w:cs="Courier New"/>
          <w:sz w:val="22"/>
          <w:szCs w:val="22"/>
        </w:rPr>
        <w:t>han after his coronation, and the establishment of the days of feasting and joy by Mordekhai and Esther for all future generations of Jews.</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As mentioned above, there is an opinion among Chazal that Achashverosh's party for the residents of Shushan was the</w:t>
      </w:r>
      <w:r>
        <w:rPr>
          <w:rFonts w:ascii="Courier New" w:hAnsi="Courier New" w:cs="Courier New"/>
          <w:sz w:val="22"/>
          <w:szCs w:val="22"/>
        </w:rPr>
        <w:t xml:space="preserve"> spiritual cause of the destruction that almost came about:</w:t>
      </w:r>
    </w:p>
    <w:p w:rsidR="00000000" w:rsidRDefault="000F6A67">
      <w:pPr>
        <w:ind w:firstLine="720"/>
        <w:jc w:val="both"/>
        <w:rPr>
          <w:rFonts w:ascii="Courier New" w:hAnsi="Courier New" w:cs="Courier New"/>
          <w:sz w:val="22"/>
          <w:szCs w:val="22"/>
        </w:rPr>
      </w:pPr>
    </w:p>
    <w:p w:rsidR="00000000" w:rsidRDefault="000F6A67">
      <w:pPr>
        <w:pStyle w:val="BodyTextIndent2"/>
        <w:spacing w:line="240" w:lineRule="auto"/>
        <w:rPr>
          <w:rFonts w:cs="Courier New"/>
        </w:rPr>
      </w:pPr>
      <w:r>
        <w:rPr>
          <w:rFonts w:cs="Courier New"/>
        </w:rPr>
        <w:t>"The students of Rabbi Shimon bar Yochai asked him: Why were the Jews of that generation doomed to destruction? He answered them: Say for yourselves. They said: Because they enjoyed the banquet o</w:t>
      </w:r>
      <w:r>
        <w:rPr>
          <w:rFonts w:cs="Courier New"/>
        </w:rPr>
        <w:t>f that evil one." (Megilla 12a)</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 xml:space="preserve">According to this opinion, the Jews of Shushan took part in this feast enthusiastically, despite the wanton behavior that characterizes such events, and despite the desecration of the </w:t>
      </w:r>
      <w:r>
        <w:rPr>
          <w:rFonts w:ascii="Courier New" w:hAnsi="Courier New" w:cs="Courier New"/>
          <w:sz w:val="22"/>
          <w:szCs w:val="22"/>
        </w:rPr>
        <w:lastRenderedPageBreak/>
        <w:t>vessels of the Temple.</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Which, then, is the party that parallels this very significant one, with which the whole Megilla opens? (It is significant even if we do not accept the view quoted above, for it still remains the grand event that introduces the Megilla, and serves as the o</w:t>
      </w:r>
      <w:r>
        <w:rPr>
          <w:rFonts w:ascii="Courier New" w:hAnsi="Courier New" w:cs="Courier New"/>
          <w:sz w:val="22"/>
          <w:szCs w:val="22"/>
        </w:rPr>
        <w:t>ccasion for Vashti's banishment, facilitating Esther's appearance and the rest of the plot.)</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Amongst all the alcoholic parties we find – like something from another world, from a different narrative – a fast. The fast occurs at Haman's moment of glory and</w:t>
      </w:r>
      <w:r>
        <w:rPr>
          <w:rFonts w:ascii="Courier New" w:hAnsi="Courier New" w:cs="Courier New"/>
          <w:sz w:val="22"/>
          <w:szCs w:val="22"/>
        </w:rPr>
        <w:t xml:space="preserve"> at the lowest point for Israel; it represents the turning point in the story. From now onwards the wheel of fortune begins to turn, until the cup of salvation pours down on the inebriated party-goers of the Megilla.</w:t>
      </w:r>
    </w:p>
    <w:p w:rsidR="00000000" w:rsidRDefault="000F6A67">
      <w:pPr>
        <w:ind w:firstLine="720"/>
        <w:jc w:val="both"/>
        <w:rPr>
          <w:rFonts w:ascii="Courier New" w:hAnsi="Courier New" w:cs="Courier New"/>
          <w:sz w:val="22"/>
          <w:szCs w:val="22"/>
        </w:rPr>
      </w:pPr>
    </w:p>
    <w:p w:rsidR="00000000" w:rsidRDefault="000F6A67">
      <w:pPr>
        <w:ind w:firstLine="360"/>
        <w:jc w:val="both"/>
        <w:rPr>
          <w:rFonts w:ascii="Courier New" w:hAnsi="Courier New" w:cs="Courier New"/>
          <w:sz w:val="22"/>
          <w:szCs w:val="22"/>
        </w:rPr>
      </w:pPr>
      <w:r>
        <w:rPr>
          <w:rFonts w:ascii="Courier New" w:hAnsi="Courier New" w:cs="Courier New"/>
          <w:sz w:val="22"/>
          <w:szCs w:val="22"/>
        </w:rPr>
        <w:t>The fast is composed of two parts:</w:t>
      </w:r>
    </w:p>
    <w:p w:rsidR="00000000" w:rsidRDefault="000F6A67">
      <w:pPr>
        <w:ind w:firstLine="360"/>
        <w:jc w:val="both"/>
        <w:rPr>
          <w:rFonts w:ascii="Courier New" w:hAnsi="Courier New" w:cs="Courier New"/>
          <w:sz w:val="22"/>
          <w:szCs w:val="22"/>
        </w:rPr>
      </w:pPr>
    </w:p>
    <w:p w:rsidR="00000000" w:rsidRDefault="000F6A67">
      <w:pPr>
        <w:tabs>
          <w:tab w:val="left" w:pos="0"/>
        </w:tabs>
        <w:jc w:val="both"/>
        <w:rPr>
          <w:rFonts w:ascii="Courier New" w:hAnsi="Courier New" w:cs="Courier New"/>
          <w:sz w:val="22"/>
          <w:szCs w:val="22"/>
        </w:rPr>
      </w:pPr>
      <w:r>
        <w:rPr>
          <w:rFonts w:ascii="Courier New" w:hAnsi="Courier New"/>
          <w:sz w:val="22"/>
          <w:szCs w:val="22"/>
          <w:lang w:bidi="he-IL"/>
        </w:rPr>
        <w:t>i.</w:t>
      </w:r>
      <w:r>
        <w:rPr>
          <w:rFonts w:ascii="Courier New" w:hAnsi="Courier New"/>
          <w:sz w:val="22"/>
          <w:szCs w:val="22"/>
          <w:lang w:bidi="he-IL"/>
        </w:rPr>
        <w:tab/>
      </w:r>
      <w:r>
        <w:rPr>
          <w:rFonts w:ascii="Courier New" w:hAnsi="Courier New" w:cs="Courier New"/>
          <w:sz w:val="22"/>
          <w:szCs w:val="22"/>
        </w:rPr>
        <w:t>The fast of Mordekhai and the other Jews who hear of the decree:</w:t>
      </w:r>
    </w:p>
    <w:p w:rsidR="00000000" w:rsidRDefault="000F6A67">
      <w:pPr>
        <w:pStyle w:val="BodyTextIndent3"/>
        <w:spacing w:line="240" w:lineRule="auto"/>
        <w:rPr>
          <w:rFonts w:cs="Courier New"/>
        </w:rPr>
      </w:pPr>
    </w:p>
    <w:p w:rsidR="00000000" w:rsidRDefault="000F6A67">
      <w:pPr>
        <w:pStyle w:val="BodyTextIndent3"/>
        <w:spacing w:line="240" w:lineRule="auto"/>
        <w:ind w:left="720"/>
        <w:rPr>
          <w:rFonts w:cs="Courier New"/>
        </w:rPr>
      </w:pPr>
      <w:r>
        <w:rPr>
          <w:rFonts w:cs="Courier New"/>
        </w:rPr>
        <w:t xml:space="preserve">"And Mordekhai tore his clothes and wore sackcloth and ashes, and he went out into the city and cried a great and bitter cry… And in each province, everywhere that that King's word and his </w:t>
      </w:r>
      <w:r>
        <w:rPr>
          <w:rFonts w:cs="Courier New"/>
        </w:rPr>
        <w:t>decree had reached, there was great mourning for the Jews, and fasting and weeping and wailing; and many donned sackcloth and ashes." (4:1-3)</w:t>
      </w:r>
    </w:p>
    <w:p w:rsidR="00000000" w:rsidRDefault="000F6A67">
      <w:pPr>
        <w:jc w:val="both"/>
        <w:rPr>
          <w:rFonts w:ascii="Courier New" w:hAnsi="Courier New" w:cs="Courier New"/>
          <w:sz w:val="22"/>
          <w:szCs w:val="22"/>
        </w:rPr>
      </w:pPr>
    </w:p>
    <w:p w:rsidR="00000000" w:rsidRDefault="000F6A67">
      <w:pPr>
        <w:tabs>
          <w:tab w:val="left" w:pos="0"/>
        </w:tabs>
        <w:jc w:val="both"/>
        <w:rPr>
          <w:rFonts w:ascii="Courier New" w:hAnsi="Courier New" w:cs="Courier New"/>
          <w:sz w:val="22"/>
          <w:szCs w:val="22"/>
        </w:rPr>
      </w:pPr>
      <w:r>
        <w:rPr>
          <w:rFonts w:ascii="Courier New" w:hAnsi="Courier New"/>
          <w:sz w:val="22"/>
          <w:szCs w:val="22"/>
          <w:lang w:bidi="he-IL"/>
        </w:rPr>
        <w:t>ii.</w:t>
      </w:r>
      <w:r>
        <w:rPr>
          <w:rFonts w:ascii="Courier New" w:hAnsi="Courier New"/>
          <w:sz w:val="22"/>
          <w:szCs w:val="22"/>
          <w:lang w:bidi="he-IL"/>
        </w:rPr>
        <w:tab/>
      </w:r>
      <w:r>
        <w:rPr>
          <w:rFonts w:ascii="Courier New" w:hAnsi="Courier New" w:cs="Courier New"/>
          <w:sz w:val="22"/>
          <w:szCs w:val="22"/>
        </w:rPr>
        <w:t>The fast that Esther decrees for herself and all of her kinsmen, as preparation for her approach to Achashver</w:t>
      </w:r>
      <w:r>
        <w:rPr>
          <w:rFonts w:ascii="Courier New" w:hAnsi="Courier New" w:cs="Courier New"/>
          <w:sz w:val="22"/>
          <w:szCs w:val="22"/>
        </w:rPr>
        <w:t>osh:</w:t>
      </w:r>
    </w:p>
    <w:p w:rsidR="00000000" w:rsidRDefault="000F6A67">
      <w:pPr>
        <w:jc w:val="both"/>
        <w:rPr>
          <w:rFonts w:ascii="Courier New" w:hAnsi="Courier New" w:cs="Courier New"/>
          <w:sz w:val="22"/>
          <w:szCs w:val="22"/>
        </w:rPr>
      </w:pPr>
    </w:p>
    <w:p w:rsidR="00000000" w:rsidRDefault="000F6A67">
      <w:pPr>
        <w:ind w:left="720"/>
        <w:jc w:val="both"/>
        <w:rPr>
          <w:rFonts w:ascii="Courier New" w:hAnsi="Courier New" w:cs="Courier New"/>
          <w:sz w:val="22"/>
          <w:szCs w:val="22"/>
        </w:rPr>
      </w:pPr>
      <w:r>
        <w:rPr>
          <w:rFonts w:ascii="Courier New" w:hAnsi="Courier New" w:cs="Courier New"/>
          <w:sz w:val="22"/>
          <w:szCs w:val="22"/>
        </w:rPr>
        <w:t>"Go, gather all the Jews who are in Shushan, and fast for me; do not eat or drink for three days – night and day. I shall likewise fast, with my maidens, and thus I shall come to the King – not according to the usual custom. And if I die, then I die.</w:t>
      </w:r>
      <w:r>
        <w:rPr>
          <w:rFonts w:ascii="Courier New" w:hAnsi="Courier New" w:cs="Courier New"/>
          <w:sz w:val="22"/>
          <w:szCs w:val="22"/>
        </w:rPr>
        <w:t>" (4:16)</w:t>
      </w:r>
    </w:p>
    <w:p w:rsidR="00000000" w:rsidRDefault="000F6A67">
      <w:pPr>
        <w:ind w:left="720"/>
        <w:jc w:val="both"/>
        <w:rPr>
          <w:rFonts w:ascii="Courier New" w:hAnsi="Courier New" w:cs="Courier New"/>
          <w:sz w:val="22"/>
          <w:szCs w:val="22"/>
        </w:rPr>
      </w:pPr>
    </w:p>
    <w:p w:rsidR="00000000" w:rsidRDefault="000F6A67">
      <w:pPr>
        <w:pStyle w:val="BodyText"/>
        <w:spacing w:line="240" w:lineRule="auto"/>
        <w:rPr>
          <w:rFonts w:cs="Courier New"/>
        </w:rPr>
      </w:pPr>
      <w:r>
        <w:rPr>
          <w:rFonts w:cs="Courier New"/>
        </w:rPr>
        <w:t>Both aspects of this fast are read with the melody of Tish'a B'Av, as was the feast of Achashverosh in Shushan.</w:t>
      </w:r>
    </w:p>
    <w:p w:rsidR="00000000" w:rsidRDefault="000F6A67">
      <w:pPr>
        <w:ind w:left="720"/>
        <w:jc w:val="both"/>
        <w:rPr>
          <w:rFonts w:ascii="Courier New" w:hAnsi="Courier New" w:cs="Courier New"/>
          <w:sz w:val="22"/>
          <w:szCs w:val="22"/>
        </w:rPr>
      </w:pPr>
    </w:p>
    <w:p w:rsidR="00000000" w:rsidRDefault="000F6A67">
      <w:pPr>
        <w:pStyle w:val="BodyText2"/>
        <w:spacing w:line="240" w:lineRule="auto"/>
        <w:rPr>
          <w:rFonts w:cs="Courier New"/>
        </w:rPr>
      </w:pPr>
      <w:r>
        <w:rPr>
          <w:rFonts w:cs="Courier New"/>
        </w:rPr>
        <w:t>Closer reading reveals then, most surprisingly, that it is not a feast that parallels the celebration of Achashverosh's coronation in</w:t>
      </w:r>
      <w:r>
        <w:rPr>
          <w:rFonts w:cs="Courier New"/>
        </w:rPr>
        <w:t xml:space="preserve"> Shushan, but rather a fast. Achashverosh sends the eunuchs to bring Vashti (and to remove her clothing, according to Chazal); Esther sends eunuchs to dress Mordekhai in respectable clothing. Vashti refuses to appear at the King's command, and Mordekhai re</w:t>
      </w:r>
      <w:r>
        <w:rPr>
          <w:rFonts w:cs="Courier New"/>
        </w:rPr>
        <w:t>fuses to wear the clothes that the Queen has sent for him. Later on, Mordekhai and Esther exchange roles, and the parallel becomes even stronger: Mordekhai sends, via a messenger, his request that Esther approach King Achashverosh. Now it is she who refuse</w:t>
      </w:r>
      <w:r>
        <w:rPr>
          <w:rFonts w:cs="Courier New"/>
        </w:rPr>
        <w:t>s – echoing Vashti's refusal of Achashverosh's request. Esther must surely remember the events surrounding the disgrace of her predecessor, who did not appear when commanded to and was severely punished. If she is to appear without being summoned, a simila</w:t>
      </w:r>
      <w:r>
        <w:rPr>
          <w:rFonts w:cs="Courier New"/>
        </w:rPr>
        <w:t>r fate may await her.</w:t>
      </w:r>
    </w:p>
    <w:p w:rsidR="00000000" w:rsidRDefault="000F6A67">
      <w:pPr>
        <w:ind w:left="720"/>
        <w:jc w:val="both"/>
        <w:rPr>
          <w:rFonts w:ascii="Courier New" w:hAnsi="Courier New" w:cs="Courier New"/>
          <w:sz w:val="22"/>
          <w:szCs w:val="22"/>
        </w:rPr>
      </w:pPr>
    </w:p>
    <w:p w:rsidR="00000000" w:rsidRDefault="000F6A67">
      <w:pPr>
        <w:pStyle w:val="BodyText"/>
        <w:spacing w:line="240" w:lineRule="auto"/>
        <w:rPr>
          <w:rFonts w:cs="Courier New"/>
        </w:rPr>
      </w:pPr>
      <w:r>
        <w:rPr>
          <w:rFonts w:cs="Courier New"/>
        </w:rPr>
        <w:lastRenderedPageBreak/>
        <w:tab/>
        <w:t>Beyond the similar situation created by these two events, there are also linguistic hints at their correlation:</w:t>
      </w:r>
    </w:p>
    <w:p w:rsidR="00000000" w:rsidRDefault="000F6A67">
      <w:pPr>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Coronation feast for people of Shushan (1:5-20):</w:t>
      </w:r>
    </w:p>
    <w:p w:rsidR="00000000" w:rsidRDefault="000F6A67">
      <w:pPr>
        <w:ind w:left="720"/>
        <w:jc w:val="both"/>
        <w:rPr>
          <w:rFonts w:ascii="Courier New" w:hAnsi="Courier New" w:cs="Courier New"/>
          <w:sz w:val="22"/>
          <w:szCs w:val="22"/>
        </w:rPr>
      </w:pPr>
      <w:r>
        <w:rPr>
          <w:rFonts w:ascii="Courier New" w:hAnsi="Courier New" w:cs="Courier New"/>
          <w:sz w:val="22"/>
          <w:szCs w:val="22"/>
        </w:rPr>
        <w:t>"The king made a feast for all the people in Shushan,</w:t>
      </w:r>
    </w:p>
    <w:p w:rsidR="00000000" w:rsidRDefault="000F6A67">
      <w:pPr>
        <w:ind w:left="720"/>
        <w:jc w:val="both"/>
        <w:rPr>
          <w:rFonts w:ascii="Courier New" w:hAnsi="Courier New" w:cs="Courier New"/>
          <w:sz w:val="22"/>
          <w:szCs w:val="22"/>
        </w:rPr>
      </w:pPr>
      <w:r>
        <w:rPr>
          <w:rFonts w:ascii="Courier New" w:hAnsi="Courier New" w:cs="Courier New"/>
          <w:sz w:val="22"/>
          <w:szCs w:val="22"/>
        </w:rPr>
        <w:t>from great to small,</w:t>
      </w:r>
    </w:p>
    <w:p w:rsidR="00000000" w:rsidRDefault="000F6A67">
      <w:pPr>
        <w:ind w:left="720"/>
        <w:jc w:val="both"/>
        <w:rPr>
          <w:rFonts w:ascii="Courier New" w:hAnsi="Courier New" w:cs="Courier New"/>
          <w:sz w:val="22"/>
          <w:szCs w:val="22"/>
        </w:rPr>
      </w:pPr>
      <w:r>
        <w:rPr>
          <w:rFonts w:ascii="Courier New" w:hAnsi="Courier New" w:cs="Courier New"/>
          <w:sz w:val="22"/>
          <w:szCs w:val="22"/>
        </w:rPr>
        <w:t>in the courtyard of the garden of the king's palace…</w:t>
      </w:r>
    </w:p>
    <w:p w:rsidR="00000000" w:rsidRDefault="000F6A67">
      <w:pPr>
        <w:ind w:left="720"/>
        <w:jc w:val="both"/>
        <w:rPr>
          <w:rFonts w:ascii="Courier New" w:hAnsi="Courier New" w:cs="Courier New"/>
          <w:sz w:val="22"/>
          <w:szCs w:val="22"/>
        </w:rPr>
      </w:pPr>
      <w:r>
        <w:rPr>
          <w:rFonts w:ascii="Courier New" w:hAnsi="Courier New" w:cs="Courier New"/>
          <w:sz w:val="22"/>
          <w:szCs w:val="22"/>
        </w:rPr>
        <w:t>over all the princes</w:t>
      </w:r>
    </w:p>
    <w:p w:rsidR="00000000" w:rsidRDefault="000F6A67">
      <w:pPr>
        <w:ind w:left="720"/>
        <w:jc w:val="both"/>
        <w:rPr>
          <w:rFonts w:ascii="Courier New" w:hAnsi="Courier New" w:cs="Courier New"/>
          <w:sz w:val="22"/>
          <w:szCs w:val="22"/>
        </w:rPr>
      </w:pPr>
      <w:r>
        <w:rPr>
          <w:rFonts w:ascii="Courier New" w:hAnsi="Courier New" w:cs="Courier New"/>
          <w:sz w:val="22"/>
          <w:szCs w:val="22"/>
        </w:rPr>
        <w:t>and over all the people</w:t>
      </w:r>
    </w:p>
    <w:p w:rsidR="00000000" w:rsidRDefault="000F6A67">
      <w:pPr>
        <w:ind w:left="720"/>
        <w:jc w:val="both"/>
        <w:rPr>
          <w:rFonts w:ascii="Courier New" w:hAnsi="Courier New" w:cs="Courier New"/>
          <w:sz w:val="22"/>
          <w:szCs w:val="22"/>
        </w:rPr>
      </w:pPr>
      <w:r>
        <w:rPr>
          <w:rFonts w:ascii="Courier New" w:hAnsi="Courier New" w:cs="Courier New"/>
          <w:sz w:val="22"/>
          <w:szCs w:val="22"/>
        </w:rPr>
        <w:t>that are in all the countries of King Achashverosh...</w:t>
      </w:r>
    </w:p>
    <w:p w:rsidR="00000000" w:rsidRDefault="000F6A67">
      <w:pPr>
        <w:ind w:left="720"/>
        <w:jc w:val="both"/>
        <w:rPr>
          <w:rFonts w:ascii="Courier New" w:hAnsi="Courier New" w:cs="Courier New"/>
          <w:sz w:val="22"/>
          <w:szCs w:val="22"/>
        </w:rPr>
      </w:pPr>
      <w:r>
        <w:rPr>
          <w:rFonts w:ascii="Courier New" w:hAnsi="Courier New" w:cs="Courier New"/>
          <w:sz w:val="22"/>
          <w:szCs w:val="22"/>
        </w:rPr>
        <w:t>And the drinking was as customary; no one forced them…"</w:t>
      </w:r>
    </w:p>
    <w:p w:rsidR="00000000" w:rsidRDefault="000F6A67">
      <w:pPr>
        <w:ind w:left="720"/>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Fast of Mordekhai and Esth</w:t>
      </w:r>
      <w:r>
        <w:rPr>
          <w:rFonts w:ascii="Courier New" w:hAnsi="Courier New" w:cs="Courier New"/>
          <w:sz w:val="22"/>
          <w:szCs w:val="22"/>
        </w:rPr>
        <w:t>er (4:9-17):</w:t>
      </w:r>
    </w:p>
    <w:p w:rsidR="00000000" w:rsidRDefault="000F6A67">
      <w:pPr>
        <w:ind w:left="720"/>
        <w:jc w:val="both"/>
        <w:rPr>
          <w:rFonts w:ascii="Courier New" w:hAnsi="Courier New" w:cs="Courier New"/>
          <w:sz w:val="22"/>
          <w:szCs w:val="22"/>
        </w:rPr>
      </w:pPr>
      <w:r>
        <w:rPr>
          <w:rFonts w:ascii="Courier New" w:hAnsi="Courier New" w:cs="Courier New"/>
          <w:sz w:val="22"/>
          <w:szCs w:val="22"/>
        </w:rPr>
        <w:t>"Gather all the Jews who are in Shushan,</w:t>
      </w:r>
    </w:p>
    <w:p w:rsidR="00000000" w:rsidRDefault="000F6A67">
      <w:pPr>
        <w:ind w:left="720"/>
        <w:jc w:val="both"/>
        <w:rPr>
          <w:rFonts w:ascii="Courier New" w:hAnsi="Courier New" w:cs="Courier New"/>
          <w:sz w:val="22"/>
          <w:szCs w:val="22"/>
        </w:rPr>
      </w:pPr>
      <w:r>
        <w:rPr>
          <w:rFonts w:ascii="Courier New" w:hAnsi="Courier New" w:cs="Courier New"/>
          <w:sz w:val="22"/>
          <w:szCs w:val="22"/>
        </w:rPr>
        <w:t>Also I and my maidens;</w:t>
      </w:r>
    </w:p>
    <w:p w:rsidR="00000000" w:rsidRDefault="000F6A67">
      <w:pPr>
        <w:ind w:left="720"/>
        <w:jc w:val="both"/>
        <w:rPr>
          <w:rFonts w:ascii="Courier New" w:hAnsi="Courier New" w:cs="Courier New"/>
          <w:sz w:val="22"/>
          <w:szCs w:val="22"/>
        </w:rPr>
      </w:pPr>
      <w:r>
        <w:rPr>
          <w:rFonts w:ascii="Courier New" w:hAnsi="Courier New" w:cs="Courier New"/>
          <w:sz w:val="22"/>
          <w:szCs w:val="22"/>
        </w:rPr>
        <w:t>…who shall approach the king, to the inner courtyard…</w:t>
      </w:r>
    </w:p>
    <w:p w:rsidR="00000000" w:rsidRDefault="000F6A67">
      <w:pPr>
        <w:ind w:left="720"/>
        <w:jc w:val="both"/>
        <w:rPr>
          <w:rFonts w:ascii="Courier New" w:hAnsi="Courier New" w:cs="Courier New"/>
          <w:sz w:val="22"/>
          <w:szCs w:val="22"/>
        </w:rPr>
      </w:pPr>
      <w:r>
        <w:rPr>
          <w:rFonts w:ascii="Courier New" w:hAnsi="Courier New" w:cs="Courier New"/>
          <w:sz w:val="22"/>
          <w:szCs w:val="22"/>
        </w:rPr>
        <w:t>All the servants of the king</w:t>
      </w:r>
    </w:p>
    <w:p w:rsidR="00000000" w:rsidRDefault="000F6A67">
      <w:pPr>
        <w:ind w:left="720"/>
        <w:jc w:val="both"/>
        <w:rPr>
          <w:rFonts w:ascii="Courier New" w:hAnsi="Courier New" w:cs="Courier New"/>
          <w:sz w:val="22"/>
          <w:szCs w:val="22"/>
        </w:rPr>
      </w:pPr>
      <w:r>
        <w:rPr>
          <w:rFonts w:ascii="Courier New" w:hAnsi="Courier New" w:cs="Courier New"/>
          <w:sz w:val="22"/>
          <w:szCs w:val="22"/>
        </w:rPr>
        <w:t>and the people</w:t>
      </w:r>
    </w:p>
    <w:p w:rsidR="00000000" w:rsidRDefault="000F6A67">
      <w:pPr>
        <w:ind w:left="720"/>
        <w:jc w:val="both"/>
        <w:rPr>
          <w:rFonts w:ascii="Courier New" w:hAnsi="Courier New" w:cs="Courier New"/>
          <w:sz w:val="22"/>
          <w:szCs w:val="22"/>
        </w:rPr>
      </w:pPr>
      <w:r>
        <w:rPr>
          <w:rFonts w:ascii="Courier New" w:hAnsi="Courier New" w:cs="Courier New"/>
          <w:sz w:val="22"/>
          <w:szCs w:val="22"/>
        </w:rPr>
        <w:t>of the countries of the king</w:t>
      </w:r>
    </w:p>
    <w:p w:rsidR="00000000" w:rsidRDefault="000F6A67">
      <w:pPr>
        <w:ind w:left="720"/>
        <w:jc w:val="both"/>
        <w:rPr>
          <w:rFonts w:ascii="Courier New" w:hAnsi="Courier New" w:cs="Courier New"/>
          <w:sz w:val="22"/>
          <w:szCs w:val="22"/>
        </w:rPr>
      </w:pPr>
      <w:r>
        <w:rPr>
          <w:rFonts w:ascii="Courier New" w:hAnsi="Courier New" w:cs="Courier New"/>
          <w:sz w:val="22"/>
          <w:szCs w:val="22"/>
        </w:rPr>
        <w:t>I shall come to the king – not according to the cust</w:t>
      </w:r>
      <w:r>
        <w:rPr>
          <w:rFonts w:ascii="Courier New" w:hAnsi="Courier New" w:cs="Courier New"/>
          <w:sz w:val="22"/>
          <w:szCs w:val="22"/>
        </w:rPr>
        <w:t>om."</w:t>
      </w:r>
    </w:p>
    <w:p w:rsidR="00000000" w:rsidRDefault="000F6A67">
      <w:pPr>
        <w:ind w:left="720"/>
        <w:jc w:val="both"/>
        <w:rPr>
          <w:rFonts w:ascii="Courier New" w:hAnsi="Courier New" w:cs="Courier New"/>
          <w:sz w:val="22"/>
          <w:szCs w:val="22"/>
        </w:rPr>
      </w:pPr>
    </w:p>
    <w:p w:rsidR="00000000" w:rsidRDefault="000F6A67">
      <w:pPr>
        <w:pStyle w:val="BodyText2"/>
        <w:spacing w:line="240" w:lineRule="auto"/>
        <w:rPr>
          <w:rFonts w:cs="Courier New"/>
        </w:rPr>
      </w:pPr>
      <w:r>
        <w:rPr>
          <w:rFonts w:cs="Courier New"/>
        </w:rPr>
        <w:t>The fast, then, which awakens the Jews of Shushan from their inebriation at Achashverosh's feasts, is indeed related to the first Shushan feast where annihilation is decreed for the Shushan assimilationists, who had gone so far as even to change thei</w:t>
      </w:r>
      <w:r>
        <w:rPr>
          <w:rFonts w:cs="Courier New"/>
        </w:rPr>
        <w:t>r names.</w:t>
      </w:r>
    </w:p>
    <w:p w:rsidR="00000000" w:rsidRDefault="000F6A67">
      <w:pPr>
        <w:ind w:left="720"/>
        <w:jc w:val="both"/>
        <w:rPr>
          <w:rFonts w:ascii="Courier New" w:hAnsi="Courier New" w:cs="Courier New"/>
          <w:sz w:val="22"/>
          <w:szCs w:val="22"/>
        </w:rPr>
      </w:pPr>
    </w:p>
    <w:p w:rsidR="00000000" w:rsidRDefault="000F6A67">
      <w:pPr>
        <w:pStyle w:val="BodyText2"/>
        <w:spacing w:line="240" w:lineRule="auto"/>
        <w:ind w:firstLine="0"/>
        <w:rPr>
          <w:rFonts w:cs="Courier New"/>
        </w:rPr>
      </w:pPr>
      <w:r>
        <w:rPr>
          <w:rFonts w:cs="Courier New"/>
        </w:rPr>
        <w:t>(6)</w:t>
      </w:r>
      <w:r>
        <w:rPr>
          <w:rFonts w:cs="Courier New"/>
        </w:rPr>
        <w:tab/>
        <w:t>A similar connection exists concerning the last feast – the one that addresses the continued existence and fortified culture of the nation, demanding that days of feasting and rejoicing be officially established. The author of the Megilla, se</w:t>
      </w:r>
      <w:r>
        <w:rPr>
          <w:rFonts w:cs="Courier New"/>
        </w:rPr>
        <w:t>eking to emphasize that the days of Purim must be accepted by the Israelite nation, expresses himself as follows:</w:t>
      </w:r>
    </w:p>
    <w:p w:rsidR="00000000" w:rsidRDefault="000F6A67">
      <w:pPr>
        <w:ind w:firstLine="720"/>
        <w:jc w:val="both"/>
        <w:rPr>
          <w:rFonts w:ascii="Courier New" w:hAnsi="Courier New" w:cs="Courier New"/>
          <w:sz w:val="22"/>
          <w:szCs w:val="22"/>
        </w:rPr>
      </w:pPr>
    </w:p>
    <w:p w:rsidR="00000000" w:rsidRDefault="000F6A67">
      <w:pPr>
        <w:ind w:left="720"/>
        <w:jc w:val="both"/>
        <w:rPr>
          <w:rFonts w:ascii="Courier New" w:hAnsi="Courier New" w:cs="Courier New"/>
          <w:sz w:val="22"/>
          <w:szCs w:val="22"/>
        </w:rPr>
      </w:pPr>
      <w:r>
        <w:rPr>
          <w:rFonts w:ascii="Courier New" w:hAnsi="Courier New" w:cs="Courier New"/>
          <w:sz w:val="22"/>
          <w:szCs w:val="22"/>
        </w:rPr>
        <w:t>"To observe these days of Purim at their proper time, as Mordekhai the Jew and Queen Esther observed them, and as they had accepted upon themselves and upon their descendants - the matters of fasting and crying out. And Esther's decree confirmed these char</w:t>
      </w:r>
      <w:r>
        <w:rPr>
          <w:rFonts w:ascii="Courier New" w:hAnsi="Courier New" w:cs="Courier New"/>
          <w:sz w:val="22"/>
          <w:szCs w:val="22"/>
        </w:rPr>
        <w:t>acteristics of Purim, and they were written in the book." (9:31-32)</w:t>
      </w:r>
    </w:p>
    <w:p w:rsidR="00000000" w:rsidRDefault="000F6A67">
      <w:pPr>
        <w:ind w:left="720"/>
        <w:jc w:val="both"/>
        <w:rPr>
          <w:rFonts w:ascii="Courier New" w:hAnsi="Courier New" w:cs="Courier New"/>
          <w:sz w:val="22"/>
          <w:szCs w:val="22"/>
        </w:rPr>
      </w:pPr>
    </w:p>
    <w:p w:rsidR="00000000" w:rsidRDefault="000F6A67">
      <w:pPr>
        <w:pStyle w:val="BodyText2"/>
        <w:spacing w:line="240" w:lineRule="auto"/>
        <w:rPr>
          <w:rFonts w:cs="Courier New"/>
        </w:rPr>
      </w:pPr>
      <w:r>
        <w:rPr>
          <w:rFonts w:cs="Courier New"/>
        </w:rPr>
        <w:t>Many explanations have been offered concerning "the matters of fasting and crying out." Some interpret this as referring to the four fasts that Am Yisrael accepted upon themselves relatin</w:t>
      </w:r>
      <w:r>
        <w:rPr>
          <w:rFonts w:cs="Courier New"/>
        </w:rPr>
        <w:t>g to the Destruction of the Temple. But this raises a most serious difficulty: why would the author of the Megilla want to compare the days of Purim, characterized by joy and celebration, with such matters of fasting and mourning? For this reason, the alte</w:t>
      </w:r>
      <w:r>
        <w:rPr>
          <w:rFonts w:cs="Courier New"/>
        </w:rPr>
        <w:t>rnative explanation seems more plausible – that the author of the Megilla is comparing the validity of the days of Purim to that of the fasts mentioned previously – the fast of Mordekhai and Esther in Shushan. But again, the comparison of the feasting, cha</w:t>
      </w:r>
      <w:r>
        <w:rPr>
          <w:rFonts w:cs="Courier New"/>
        </w:rPr>
        <w:t>racterized by great happiness, specifically with fasting requires some explanation.</w:t>
      </w:r>
    </w:p>
    <w:p w:rsidR="00000000" w:rsidRDefault="000F6A67">
      <w:pPr>
        <w:ind w:left="720"/>
        <w:jc w:val="both"/>
        <w:rPr>
          <w:rFonts w:ascii="Courier New" w:hAnsi="Courier New" w:cs="Courier New"/>
          <w:sz w:val="22"/>
          <w:szCs w:val="22"/>
        </w:rPr>
      </w:pPr>
    </w:p>
    <w:p w:rsidR="00000000" w:rsidRDefault="000F6A67">
      <w:pPr>
        <w:pStyle w:val="BodyText2"/>
        <w:spacing w:line="240" w:lineRule="auto"/>
        <w:rPr>
          <w:rFonts w:cs="Courier New"/>
        </w:rPr>
      </w:pPr>
      <w:r>
        <w:rPr>
          <w:rFonts w:cs="Courier New"/>
        </w:rPr>
        <w:t>This question starts to become clarified if it was indeed the fasts declared and observed by Mordekhai and Esther in Shushan that changed the course of events. Among all t</w:t>
      </w:r>
      <w:r>
        <w:rPr>
          <w:rFonts w:cs="Courier New"/>
        </w:rPr>
        <w:t xml:space="preserve">he lengthy feasts, in </w:t>
      </w:r>
      <w:r>
        <w:rPr>
          <w:rFonts w:cs="Courier New"/>
        </w:rPr>
        <w:lastRenderedPageBreak/>
        <w:t xml:space="preserve">between all the wine that is consumed, there is a fast, appearing as a stark antithesis to the Shushan lifestyle, to the culture of inebriation. It is specifically this fast that stands as the hidden key among the drunkards, exposing </w:t>
      </w:r>
      <w:r>
        <w:rPr>
          <w:rFonts w:cs="Courier New"/>
        </w:rPr>
        <w:t>the innermost secret of the Megilla. In the consciousness of the author of the Megilla, the fast stands at the pinnacle of the story of salvation, and it is upon this foundation that the festivity declared for all future generation of Jews rests. As a hint</w:t>
      </w:r>
      <w:r>
        <w:rPr>
          <w:rFonts w:cs="Courier New"/>
        </w:rPr>
        <w:t xml:space="preserve"> to this, the author compares the validity of the festivity to the validity of the fast. Just as the nation accepted upon itself to fast, so – and because of this – it is appropriate that the nation come to celebrate these days of Purim.</w:t>
      </w:r>
    </w:p>
    <w:p w:rsidR="00000000" w:rsidRDefault="000F6A67">
      <w:pPr>
        <w:ind w:left="720"/>
        <w:jc w:val="both"/>
        <w:rPr>
          <w:rFonts w:ascii="Courier New" w:hAnsi="Courier New" w:cs="Courier New"/>
          <w:sz w:val="22"/>
          <w:szCs w:val="22"/>
        </w:rPr>
      </w:pPr>
    </w:p>
    <w:p w:rsidR="00000000" w:rsidRDefault="000F6A67">
      <w:pPr>
        <w:pStyle w:val="BodyText2"/>
        <w:spacing w:line="240" w:lineRule="auto"/>
        <w:rPr>
          <w:rFonts w:cs="Courier New"/>
        </w:rPr>
      </w:pPr>
      <w:r>
        <w:rPr>
          <w:rFonts w:cs="Courier New"/>
        </w:rPr>
        <w:t>Indeed, the "fast</w:t>
      </w:r>
      <w:r>
        <w:rPr>
          <w:rFonts w:cs="Courier New"/>
        </w:rPr>
        <w:t>s and their crying out" mentioned at the end of the Megilla, and its comparison with the feasting that is to be practiced on Purim for all future generations, also have a linguistic connection:</w:t>
      </w:r>
    </w:p>
    <w:p w:rsidR="00000000" w:rsidRDefault="000F6A67">
      <w:pPr>
        <w:ind w:firstLine="720"/>
        <w:jc w:val="both"/>
        <w:rPr>
          <w:rFonts w:ascii="Courier New" w:hAnsi="Courier New" w:cs="Courier New"/>
          <w:sz w:val="22"/>
          <w:szCs w:val="22"/>
        </w:rPr>
      </w:pPr>
    </w:p>
    <w:p w:rsidR="00000000" w:rsidRDefault="000F6A67">
      <w:pPr>
        <w:ind w:left="720"/>
        <w:jc w:val="both"/>
        <w:rPr>
          <w:rFonts w:ascii="Courier New" w:hAnsi="Courier New" w:cs="Courier New"/>
          <w:sz w:val="22"/>
          <w:szCs w:val="22"/>
        </w:rPr>
      </w:pPr>
      <w:r>
        <w:rPr>
          <w:rFonts w:ascii="Courier New" w:hAnsi="Courier New" w:cs="Courier New"/>
          <w:sz w:val="22"/>
          <w:szCs w:val="22"/>
        </w:rPr>
        <w:t>"TO MAKE THEM OBSERVE performance of the fourteenth day of th</w:t>
      </w:r>
      <w:r>
        <w:rPr>
          <w:rFonts w:ascii="Courier New" w:hAnsi="Courier New" w:cs="Courier New"/>
          <w:sz w:val="22"/>
          <w:szCs w:val="22"/>
        </w:rPr>
        <w:t>e month of Adar… days of feasting and joy." (9:21-22)</w:t>
      </w:r>
    </w:p>
    <w:p w:rsidR="00000000" w:rsidRDefault="000F6A67">
      <w:pPr>
        <w:ind w:left="720"/>
        <w:jc w:val="both"/>
        <w:rPr>
          <w:rFonts w:ascii="Courier New" w:hAnsi="Courier New" w:cs="Courier New"/>
          <w:sz w:val="22"/>
          <w:szCs w:val="22"/>
        </w:rPr>
      </w:pPr>
      <w:r>
        <w:rPr>
          <w:rFonts w:ascii="Courier New" w:hAnsi="Courier New" w:cs="Courier New"/>
          <w:sz w:val="22"/>
          <w:szCs w:val="22"/>
        </w:rPr>
        <w:t>"TO OBSERVE these days of Purim… and as they accepted upon themselves and upon their descendants the matters of fasting and their crying out." (9:31)</w:t>
      </w:r>
    </w:p>
    <w:p w:rsidR="00000000" w:rsidRDefault="000F6A67">
      <w:pPr>
        <w:ind w:left="720"/>
        <w:jc w:val="both"/>
        <w:rPr>
          <w:rFonts w:ascii="Courier New" w:hAnsi="Courier New" w:cs="Courier New"/>
          <w:sz w:val="22"/>
          <w:szCs w:val="22"/>
        </w:rPr>
      </w:pPr>
    </w:p>
    <w:p w:rsidR="00000000" w:rsidRDefault="000F6A67">
      <w:pPr>
        <w:pStyle w:val="BodyText2"/>
        <w:spacing w:line="240" w:lineRule="auto"/>
        <w:rPr>
          <w:rFonts w:cs="Courier New"/>
        </w:rPr>
      </w:pPr>
      <w:r>
        <w:rPr>
          <w:rFonts w:cs="Courier New"/>
        </w:rPr>
        <w:t>The fast, then, is a key point in this festivity-la</w:t>
      </w:r>
      <w:r>
        <w:rPr>
          <w:rFonts w:cs="Courier New"/>
        </w:rPr>
        <w:t>den Megilla. It stands in contrast with the first feast – as a result of which the generation was given the death penalty, and in contrast with the last feast – the one at which wine will continue to flow for all future Jewish generations.</w:t>
      </w:r>
    </w:p>
    <w:p w:rsidR="00000000" w:rsidRDefault="000F6A67">
      <w:pPr>
        <w:ind w:left="720"/>
        <w:jc w:val="both"/>
        <w:rPr>
          <w:rFonts w:ascii="Courier New" w:hAnsi="Courier New" w:cs="Courier New"/>
          <w:sz w:val="22"/>
          <w:szCs w:val="22"/>
        </w:rPr>
      </w:pPr>
    </w:p>
    <w:p w:rsidR="00000000" w:rsidRDefault="000F6A67">
      <w:pPr>
        <w:pStyle w:val="BodyText2"/>
        <w:spacing w:line="240" w:lineRule="auto"/>
        <w:rPr>
          <w:rFonts w:cs="Courier New"/>
        </w:rPr>
      </w:pPr>
      <w:r>
        <w:rPr>
          <w:rFonts w:cs="Courier New"/>
        </w:rPr>
        <w:t xml:space="preserve">To define more </w:t>
      </w:r>
      <w:r>
        <w:rPr>
          <w:rFonts w:cs="Courier New"/>
        </w:rPr>
        <w:t>sharply the place of the fast in the Megilla and to examine its significance as the antithesis of all the wine drinking, we shall now address another subject of the Megilla.</w:t>
      </w:r>
    </w:p>
    <w:p w:rsidR="00000000" w:rsidRDefault="000F6A67">
      <w:pPr>
        <w:ind w:left="720"/>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b. "Named After the Lot"</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The name of a festival indicates its essence and theme.</w:t>
      </w:r>
      <w:r>
        <w:rPr>
          <w:rFonts w:ascii="Courier New" w:hAnsi="Courier New" w:cs="Courier New"/>
          <w:sz w:val="22"/>
          <w:szCs w:val="22"/>
        </w:rPr>
        <w:t xml:space="preserve"> The central mitzva related to the festival of Sukkot is sitting in a sukka; "chag ha-pesach" is characterized by the "korban pesach," Yom Kippur concerns "kappara" – atonement. Likewise, Purim – at least in the consciousness of the author of the Megilla –</w:t>
      </w:r>
      <w:r>
        <w:rPr>
          <w:rFonts w:ascii="Courier New" w:hAnsi="Courier New" w:cs="Courier New"/>
          <w:sz w:val="22"/>
          <w:szCs w:val="22"/>
        </w:rPr>
        <w:t xml:space="preserve"> concerns the lot cast by Haman (9:26).</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Within the context of the story as a whole this detail seems relatively insignificant. But, as mentioned, the name given to the day in the Megilla shouts out lest we forget Haman's lot, which became our lot.</w:t>
      </w:r>
    </w:p>
    <w:p w:rsidR="00000000" w:rsidRDefault="000F6A67">
      <w:pPr>
        <w:ind w:firstLine="720"/>
        <w:jc w:val="both"/>
        <w:rPr>
          <w:rFonts w:ascii="Courier New" w:hAnsi="Courier New" w:cs="Courier New"/>
          <w:sz w:val="22"/>
          <w:szCs w:val="22"/>
        </w:rPr>
      </w:pPr>
    </w:p>
    <w:p w:rsidR="00000000" w:rsidRDefault="000F6A67">
      <w:pPr>
        <w:pStyle w:val="BodyTextIndent2"/>
        <w:spacing w:line="240" w:lineRule="auto"/>
        <w:rPr>
          <w:rFonts w:cs="Courier New"/>
        </w:rPr>
      </w:pPr>
      <w:r>
        <w:rPr>
          <w:rFonts w:cs="Courier New"/>
        </w:rPr>
        <w:t>"In th</w:t>
      </w:r>
      <w:r>
        <w:rPr>
          <w:rFonts w:cs="Courier New"/>
        </w:rPr>
        <w:t>e first month, which is the month of Nissan, in the twelfth year of King Achashverosh, a 'pur' – that is, a lot – was cast before Haman." (3:7)</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Haman casts lots in the first month. This, it seems, is no coincidence: In Babylon, and the Sumerian area in ge</w:t>
      </w:r>
      <w:r>
        <w:rPr>
          <w:rFonts w:ascii="Courier New" w:hAnsi="Courier New" w:cs="Courier New"/>
          <w:sz w:val="22"/>
          <w:szCs w:val="22"/>
        </w:rPr>
        <w:t xml:space="preserve">neral, it was customary to celebrate the first ten days of the year – starting in the month of Nissan – with festivities in honor of the new year. </w:t>
      </w:r>
      <w:r>
        <w:rPr>
          <w:rFonts w:ascii="Courier New" w:hAnsi="Courier New" w:cs="Courier New"/>
          <w:sz w:val="22"/>
          <w:szCs w:val="22"/>
        </w:rPr>
        <w:lastRenderedPageBreak/>
        <w:t xml:space="preserve">This was the most important festival, and the festivities included everyone – not only the elitist religious </w:t>
      </w:r>
      <w:r>
        <w:rPr>
          <w:rFonts w:ascii="Courier New" w:hAnsi="Courier New" w:cs="Courier New"/>
          <w:sz w:val="22"/>
          <w:szCs w:val="22"/>
        </w:rPr>
        <w:t>priests in the temples. A document exists describing the celebrations of worship to the god Marduk. For our purposes, two motifs in this text are of particular significance:</w:t>
      </w:r>
    </w:p>
    <w:p w:rsidR="00000000" w:rsidRDefault="000F6A67">
      <w:pPr>
        <w:ind w:firstLine="720"/>
        <w:jc w:val="both"/>
        <w:rPr>
          <w:rFonts w:ascii="Courier New" w:hAnsi="Courier New" w:cs="Courier New"/>
          <w:sz w:val="22"/>
          <w:szCs w:val="22"/>
        </w:rPr>
      </w:pPr>
    </w:p>
    <w:p w:rsidR="00000000" w:rsidRDefault="000F6A67">
      <w:pPr>
        <w:tabs>
          <w:tab w:val="left" w:pos="709"/>
        </w:tabs>
        <w:jc w:val="both"/>
        <w:rPr>
          <w:rFonts w:ascii="Courier New" w:hAnsi="Courier New" w:cs="Courier New"/>
          <w:sz w:val="22"/>
          <w:szCs w:val="22"/>
        </w:rPr>
      </w:pPr>
      <w:r>
        <w:rPr>
          <w:rFonts w:ascii="Courier New" w:hAnsi="Courier New"/>
          <w:sz w:val="22"/>
          <w:szCs w:val="22"/>
          <w:lang w:bidi="he-IL"/>
        </w:rPr>
        <w:t>i.</w:t>
      </w:r>
      <w:r>
        <w:rPr>
          <w:rFonts w:ascii="Courier New" w:hAnsi="Courier New"/>
          <w:sz w:val="22"/>
          <w:szCs w:val="22"/>
          <w:lang w:bidi="he-IL"/>
        </w:rPr>
        <w:tab/>
      </w:r>
      <w:r>
        <w:rPr>
          <w:rFonts w:ascii="Courier New" w:hAnsi="Courier New" w:cs="Courier New"/>
          <w:sz w:val="22"/>
          <w:szCs w:val="22"/>
        </w:rPr>
        <w:t>The king himself played an active and central role in the New Year's celebrati</w:t>
      </w:r>
      <w:r>
        <w:rPr>
          <w:rFonts w:ascii="Courier New" w:hAnsi="Courier New" w:cs="Courier New"/>
          <w:sz w:val="22"/>
          <w:szCs w:val="22"/>
        </w:rPr>
        <w:t>ons, climaxing in the king's entry into the temple of the god Marduk (on the 6</w:t>
      </w:r>
      <w:r>
        <w:rPr>
          <w:rFonts w:ascii="Courier New" w:hAnsi="Courier New" w:cs="Courier New"/>
          <w:sz w:val="22"/>
          <w:szCs w:val="22"/>
          <w:vertAlign w:val="superscript"/>
        </w:rPr>
        <w:t>th</w:t>
      </w:r>
      <w:r>
        <w:rPr>
          <w:rFonts w:ascii="Courier New" w:hAnsi="Courier New" w:cs="Courier New"/>
          <w:sz w:val="22"/>
          <w:szCs w:val="22"/>
        </w:rPr>
        <w:t xml:space="preserve"> of Nissan). Here the priest would remove the king's symbols of royalty (the scepter, ring and crown), and the king – bowing down – would have to declare that he had not sinned</w:t>
      </w:r>
      <w:r>
        <w:rPr>
          <w:rFonts w:ascii="Courier New" w:hAnsi="Courier New" w:cs="Courier New"/>
          <w:sz w:val="22"/>
          <w:szCs w:val="22"/>
        </w:rPr>
        <w:t>, that he had not been neglectful in fulfilling his obligations towards "your great godliness." On the 9</w:t>
      </w:r>
      <w:r>
        <w:rPr>
          <w:rFonts w:ascii="Courier New" w:hAnsi="Courier New" w:cs="Courier New"/>
          <w:sz w:val="22"/>
          <w:szCs w:val="22"/>
          <w:vertAlign w:val="superscript"/>
        </w:rPr>
        <w:t>th</w:t>
      </w:r>
      <w:r>
        <w:rPr>
          <w:rFonts w:ascii="Courier New" w:hAnsi="Courier New" w:cs="Courier New"/>
          <w:sz w:val="22"/>
          <w:szCs w:val="22"/>
        </w:rPr>
        <w:t xml:space="preserve"> of Nissan an image of Marduk was taken out of the temple, in an impressive public ceremony, and the crowds would drink and dance. The next day, on th</w:t>
      </w:r>
      <w:r>
        <w:rPr>
          <w:rFonts w:ascii="Courier New" w:hAnsi="Courier New" w:cs="Courier New"/>
          <w:sz w:val="22"/>
          <w:szCs w:val="22"/>
        </w:rPr>
        <w:t>e 10</w:t>
      </w:r>
      <w:r>
        <w:rPr>
          <w:rFonts w:ascii="Courier New" w:hAnsi="Courier New" w:cs="Courier New"/>
          <w:sz w:val="22"/>
          <w:szCs w:val="22"/>
          <w:vertAlign w:val="superscript"/>
        </w:rPr>
        <w:t>th</w:t>
      </w:r>
      <w:r>
        <w:rPr>
          <w:rFonts w:ascii="Courier New" w:hAnsi="Courier New" w:cs="Courier New"/>
          <w:sz w:val="22"/>
          <w:szCs w:val="22"/>
        </w:rPr>
        <w:t xml:space="preserve"> of Nissan, the image would be returned to its place.</w:t>
      </w:r>
    </w:p>
    <w:p w:rsidR="00000000" w:rsidRDefault="000F6A67">
      <w:pPr>
        <w:tabs>
          <w:tab w:val="left" w:pos="709"/>
        </w:tabs>
        <w:jc w:val="both"/>
        <w:rPr>
          <w:rFonts w:ascii="Courier New" w:hAnsi="Courier New" w:cs="Courier New"/>
          <w:sz w:val="22"/>
          <w:szCs w:val="22"/>
        </w:rPr>
      </w:pPr>
      <w:r>
        <w:rPr>
          <w:rFonts w:ascii="Courier New" w:hAnsi="Courier New"/>
          <w:sz w:val="22"/>
          <w:szCs w:val="22"/>
          <w:lang w:bidi="he-IL"/>
        </w:rPr>
        <w:t>ii.</w:t>
      </w:r>
      <w:r>
        <w:rPr>
          <w:rFonts w:ascii="Courier New" w:hAnsi="Courier New"/>
          <w:sz w:val="22"/>
          <w:szCs w:val="22"/>
          <w:lang w:bidi="he-IL"/>
        </w:rPr>
        <w:tab/>
      </w:r>
      <w:r>
        <w:rPr>
          <w:rFonts w:ascii="Courier New" w:hAnsi="Courier New" w:cs="Courier New"/>
          <w:sz w:val="22"/>
          <w:szCs w:val="22"/>
        </w:rPr>
        <w:t>The New Year was perceived as the time when all fates for the entire year were sealed, and after the image of Marduk was returned to its place the priests would cast various lots to find out w</w:t>
      </w:r>
      <w:r>
        <w:rPr>
          <w:rFonts w:ascii="Courier New" w:hAnsi="Courier New" w:cs="Courier New"/>
          <w:sz w:val="22"/>
          <w:szCs w:val="22"/>
        </w:rPr>
        <w:t>hat they could expect to happen during the entire year.</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It is reasonable to assume that the lots cast by Haman in the first month were directly related to these lots. We are even told that the lot "was cast before Haman": apparently it was a priest who ca</w:t>
      </w:r>
      <w:r>
        <w:rPr>
          <w:rFonts w:ascii="Courier New" w:hAnsi="Courier New" w:cs="Courier New"/>
          <w:sz w:val="22"/>
          <w:szCs w:val="22"/>
        </w:rPr>
        <w:t>st the lot for him, before him, at his order.</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 xml:space="preserve">It should be emphasized that the casting of lots does not indicate an approach that views the events and phenomena in the world as coincidental. On the contrary – the basic assumption of this approach is that </w:t>
      </w:r>
      <w:r>
        <w:rPr>
          <w:rFonts w:ascii="Courier New" w:hAnsi="Courier New" w:cs="Courier New"/>
          <w:sz w:val="22"/>
          <w:szCs w:val="22"/>
        </w:rPr>
        <w:t>there are certain days that are fixed (or chosen by the gods) from the beginning of the year for success or for failure. When Haman's lot lands on the 13</w:t>
      </w:r>
      <w:r>
        <w:rPr>
          <w:rFonts w:ascii="Courier New" w:hAnsi="Courier New" w:cs="Courier New"/>
          <w:sz w:val="22"/>
          <w:szCs w:val="22"/>
          <w:vertAlign w:val="superscript"/>
        </w:rPr>
        <w:t>th</w:t>
      </w:r>
      <w:r>
        <w:rPr>
          <w:rFonts w:ascii="Courier New" w:hAnsi="Courier New" w:cs="Courier New"/>
          <w:sz w:val="22"/>
          <w:szCs w:val="22"/>
        </w:rPr>
        <w:t xml:space="preserve"> of Adar, he believes that this day is fated for the unleashing of his evil plan. (In fact, this day </w:t>
      </w:r>
      <w:r>
        <w:rPr>
          <w:rFonts w:ascii="Courier New" w:hAnsi="Courier New" w:cs="Courier New"/>
          <w:sz w:val="22"/>
          <w:szCs w:val="22"/>
        </w:rPr>
        <w:t>is indeed a day for punishment, but in the opposite sense – the suffering is unleashed on the enemies of Israel.)</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Haman's battle is addressed mostly against Mordekhai, who refuses to bow down before him. Concerning Mordekhai's origins, the Megilla tells u</w:t>
      </w:r>
      <w:r>
        <w:rPr>
          <w:rFonts w:ascii="Courier New" w:hAnsi="Courier New" w:cs="Courier New"/>
          <w:sz w:val="22"/>
          <w:szCs w:val="22"/>
        </w:rPr>
        <w:t>s:</w:t>
      </w:r>
    </w:p>
    <w:p w:rsidR="00000000" w:rsidRDefault="000F6A67">
      <w:pPr>
        <w:ind w:firstLine="720"/>
        <w:jc w:val="both"/>
        <w:rPr>
          <w:rFonts w:ascii="Courier New" w:hAnsi="Courier New" w:cs="Courier New"/>
          <w:sz w:val="22"/>
          <w:szCs w:val="22"/>
        </w:rPr>
      </w:pPr>
    </w:p>
    <w:p w:rsidR="00000000" w:rsidRDefault="000F6A67">
      <w:pPr>
        <w:pStyle w:val="BodyTextIndent2"/>
        <w:spacing w:line="240" w:lineRule="auto"/>
        <w:rPr>
          <w:rFonts w:cs="Courier New"/>
        </w:rPr>
      </w:pPr>
      <w:r>
        <w:rPr>
          <w:rFonts w:cs="Courier New"/>
        </w:rPr>
        <w:t>"There was a Jewish man in Shushan, the capital, named Mordekhai son of Yair, son of Shim'i, son of Kish – of the tribe of Binyamin" (2:5).</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 xml:space="preserve">The world of magical powers, fortune-telling and fate cleaves to Rachel and her children, whether they like it </w:t>
      </w:r>
      <w:r>
        <w:rPr>
          <w:rFonts w:ascii="Courier New" w:hAnsi="Courier New" w:cs="Courier New"/>
          <w:sz w:val="22"/>
          <w:szCs w:val="22"/>
        </w:rPr>
        <w:t>or not:</w:t>
      </w:r>
    </w:p>
    <w:p w:rsidR="00000000" w:rsidRDefault="000F6A67">
      <w:pPr>
        <w:ind w:firstLine="709"/>
        <w:jc w:val="both"/>
        <w:rPr>
          <w:rFonts w:ascii="Courier New" w:hAnsi="Courier New" w:cs="Courier New"/>
          <w:sz w:val="22"/>
          <w:szCs w:val="22"/>
        </w:rPr>
      </w:pPr>
    </w:p>
    <w:p w:rsidR="00000000" w:rsidRDefault="000F6A67">
      <w:pPr>
        <w:tabs>
          <w:tab w:val="left" w:pos="720"/>
        </w:tabs>
        <w:ind w:left="720" w:hanging="360"/>
        <w:jc w:val="both"/>
        <w:rPr>
          <w:rFonts w:ascii="Courier New" w:hAnsi="Courier New" w:cs="Courier New"/>
          <w:sz w:val="22"/>
          <w:szCs w:val="22"/>
        </w:rPr>
      </w:pPr>
      <w:r>
        <w:rPr>
          <w:rFonts w:ascii="Symbol" w:hAnsi="Symbol" w:cs="Courier New"/>
          <w:sz w:val="22"/>
          <w:szCs w:val="22"/>
        </w:rPr>
        <w:t></w:t>
      </w:r>
      <w:r>
        <w:rPr>
          <w:rFonts w:ascii="Symbol" w:hAnsi="Symbol" w:cs="Courier New"/>
          <w:sz w:val="22"/>
          <w:szCs w:val="22"/>
        </w:rPr>
        <w:tab/>
      </w:r>
      <w:r>
        <w:rPr>
          <w:rFonts w:ascii="Courier New" w:hAnsi="Courier New" w:cs="Courier New"/>
          <w:sz w:val="22"/>
          <w:szCs w:val="22"/>
        </w:rPr>
        <w:t>Rachel herself steals her father's "terafim" (Bereishit 31:19-36). To Ibn Ezra's view, with the help of these "terafim" Lavan would reveal mysteries, and the purpose of the theft was to prevent him from finding out where Ya'akov and his family w</w:t>
      </w:r>
      <w:r>
        <w:rPr>
          <w:rFonts w:ascii="Courier New" w:hAnsi="Courier New" w:cs="Courier New"/>
          <w:sz w:val="22"/>
          <w:szCs w:val="22"/>
        </w:rPr>
        <w:t>ere. Lavan, as we remember, himself testifies to making use of the world of magic: "I divined, and God blessed me because of you" (30:27).</w:t>
      </w:r>
    </w:p>
    <w:p w:rsidR="00000000" w:rsidRDefault="000F6A67">
      <w:pPr>
        <w:jc w:val="both"/>
        <w:rPr>
          <w:rFonts w:ascii="Courier New" w:hAnsi="Courier New" w:cs="Courier New"/>
          <w:sz w:val="22"/>
          <w:szCs w:val="22"/>
        </w:rPr>
      </w:pPr>
    </w:p>
    <w:p w:rsidR="00000000" w:rsidRDefault="000F6A67">
      <w:pPr>
        <w:tabs>
          <w:tab w:val="left" w:pos="720"/>
        </w:tabs>
        <w:ind w:left="720" w:hanging="360"/>
        <w:jc w:val="both"/>
        <w:rPr>
          <w:rFonts w:ascii="Courier New" w:hAnsi="Courier New" w:cs="Courier New"/>
          <w:sz w:val="22"/>
          <w:szCs w:val="22"/>
        </w:rPr>
      </w:pPr>
      <w:r>
        <w:rPr>
          <w:rFonts w:ascii="Symbol" w:hAnsi="Symbol" w:cs="Courier New"/>
          <w:sz w:val="22"/>
          <w:szCs w:val="22"/>
        </w:rPr>
        <w:lastRenderedPageBreak/>
        <w:t></w:t>
      </w:r>
      <w:r>
        <w:rPr>
          <w:rFonts w:ascii="Symbol" w:hAnsi="Symbol" w:cs="Courier New"/>
          <w:sz w:val="22"/>
          <w:szCs w:val="22"/>
        </w:rPr>
        <w:tab/>
      </w:r>
      <w:r>
        <w:rPr>
          <w:rFonts w:ascii="Courier New" w:hAnsi="Courier New" w:cs="Courier New"/>
          <w:sz w:val="22"/>
          <w:szCs w:val="22"/>
        </w:rPr>
        <w:t>Yosef, Rachel's elder son, experiences dreams (not prophecies!) and is able to interpret them. He is so proficient</w:t>
      </w:r>
      <w:r>
        <w:rPr>
          <w:rFonts w:ascii="Courier New" w:hAnsi="Courier New" w:cs="Courier New"/>
          <w:sz w:val="22"/>
          <w:szCs w:val="22"/>
        </w:rPr>
        <w:t xml:space="preserve"> at this that it becomes the name by which he is known: the "master of dreams" (Bereishit 37:19).</w:t>
      </w:r>
    </w:p>
    <w:p w:rsidR="00000000" w:rsidRDefault="000F6A67">
      <w:pPr>
        <w:jc w:val="both"/>
        <w:rPr>
          <w:rFonts w:ascii="Courier New" w:hAnsi="Courier New" w:cs="Courier New"/>
          <w:sz w:val="22"/>
          <w:szCs w:val="22"/>
        </w:rPr>
      </w:pPr>
    </w:p>
    <w:p w:rsidR="00000000" w:rsidRDefault="000F6A67">
      <w:pPr>
        <w:tabs>
          <w:tab w:val="left" w:pos="720"/>
        </w:tabs>
        <w:ind w:left="720" w:hanging="360"/>
        <w:jc w:val="both"/>
        <w:rPr>
          <w:rFonts w:ascii="Courier New" w:hAnsi="Courier New" w:cs="Courier New"/>
          <w:sz w:val="22"/>
          <w:szCs w:val="22"/>
        </w:rPr>
      </w:pPr>
      <w:r>
        <w:rPr>
          <w:rFonts w:ascii="Symbol" w:hAnsi="Symbol" w:cs="Courier New"/>
          <w:sz w:val="22"/>
          <w:szCs w:val="22"/>
        </w:rPr>
        <w:t></w:t>
      </w:r>
      <w:r>
        <w:rPr>
          <w:rFonts w:ascii="Symbol" w:hAnsi="Symbol" w:cs="Courier New"/>
          <w:sz w:val="22"/>
          <w:szCs w:val="22"/>
        </w:rPr>
        <w:tab/>
      </w:r>
      <w:r>
        <w:rPr>
          <w:rFonts w:ascii="Courier New" w:hAnsi="Courier New" w:cs="Courier New"/>
          <w:sz w:val="22"/>
          <w:szCs w:val="22"/>
        </w:rPr>
        <w:t>The goblet by which Yosef, in his Egyptian garb, "divines" (Bereishit 44:5) is found in the sack of Binyamin, Rachel's younger son.</w:t>
      </w:r>
    </w:p>
    <w:p w:rsidR="00000000" w:rsidRDefault="000F6A67">
      <w:pPr>
        <w:jc w:val="both"/>
        <w:rPr>
          <w:rFonts w:ascii="Courier New" w:hAnsi="Courier New" w:cs="Courier New"/>
          <w:sz w:val="22"/>
          <w:szCs w:val="22"/>
        </w:rPr>
      </w:pPr>
    </w:p>
    <w:p w:rsidR="00000000" w:rsidRDefault="000F6A67">
      <w:pPr>
        <w:tabs>
          <w:tab w:val="left" w:pos="720"/>
        </w:tabs>
        <w:ind w:left="720" w:hanging="360"/>
        <w:jc w:val="both"/>
        <w:rPr>
          <w:rFonts w:ascii="Courier New" w:hAnsi="Courier New" w:cs="Courier New"/>
          <w:sz w:val="22"/>
          <w:szCs w:val="22"/>
        </w:rPr>
      </w:pPr>
      <w:r>
        <w:rPr>
          <w:rFonts w:ascii="Symbol" w:hAnsi="Symbol" w:cs="Courier New"/>
          <w:sz w:val="22"/>
          <w:szCs w:val="22"/>
        </w:rPr>
        <w:t></w:t>
      </w:r>
      <w:r>
        <w:rPr>
          <w:rFonts w:ascii="Symbol" w:hAnsi="Symbol" w:cs="Courier New"/>
          <w:sz w:val="22"/>
          <w:szCs w:val="22"/>
        </w:rPr>
        <w:tab/>
      </w:r>
      <w:r>
        <w:rPr>
          <w:rFonts w:ascii="Courier New" w:hAnsi="Courier New" w:cs="Courier New"/>
          <w:sz w:val="22"/>
          <w:szCs w:val="22"/>
        </w:rPr>
        <w:t>Yonatan, son of Shau</w:t>
      </w:r>
      <w:r>
        <w:rPr>
          <w:rFonts w:ascii="Courier New" w:hAnsi="Courier New" w:cs="Courier New"/>
          <w:sz w:val="22"/>
          <w:szCs w:val="22"/>
        </w:rPr>
        <w:t>l (of the tribe of Binyamin), during the war against the Philistines in Mikhmash, ascends the enemy fortification with his servant, and divines: "If they say to us, "Stand still until we reach you," then we shall stand where we are and not proceed to go up</w:t>
      </w:r>
      <w:r>
        <w:rPr>
          <w:rFonts w:ascii="Courier New" w:hAnsi="Courier New" w:cs="Courier New"/>
          <w:sz w:val="22"/>
          <w:szCs w:val="22"/>
        </w:rPr>
        <w:t xml:space="preserve"> to them. But if they say, "Come up to us," then we shall ascend, for God has given them into our hand, and that will be our sign." (Shemuel I 14:9-12). Chazal view this as the classic model of divining.</w:t>
      </w:r>
    </w:p>
    <w:p w:rsidR="00000000" w:rsidRDefault="000F6A67">
      <w:pPr>
        <w:jc w:val="both"/>
        <w:rPr>
          <w:rFonts w:ascii="Courier New" w:hAnsi="Courier New" w:cs="Courier New"/>
          <w:sz w:val="22"/>
          <w:szCs w:val="22"/>
        </w:rPr>
      </w:pPr>
    </w:p>
    <w:p w:rsidR="00000000" w:rsidRDefault="000F6A67">
      <w:pPr>
        <w:tabs>
          <w:tab w:val="left" w:pos="720"/>
        </w:tabs>
        <w:ind w:left="720" w:hanging="360"/>
        <w:jc w:val="both"/>
        <w:rPr>
          <w:rFonts w:ascii="Courier New" w:hAnsi="Courier New" w:cs="Courier New"/>
          <w:sz w:val="22"/>
          <w:szCs w:val="22"/>
        </w:rPr>
      </w:pPr>
      <w:r>
        <w:rPr>
          <w:rFonts w:ascii="Symbol" w:hAnsi="Symbol" w:cs="Courier New"/>
          <w:sz w:val="22"/>
          <w:szCs w:val="22"/>
        </w:rPr>
        <w:t></w:t>
      </w:r>
      <w:r>
        <w:rPr>
          <w:rFonts w:ascii="Symbol" w:hAnsi="Symbol" w:cs="Courier New"/>
          <w:sz w:val="22"/>
          <w:szCs w:val="22"/>
        </w:rPr>
        <w:tab/>
      </w:r>
      <w:r>
        <w:rPr>
          <w:rFonts w:ascii="Courier New" w:hAnsi="Courier New" w:cs="Courier New"/>
          <w:sz w:val="22"/>
          <w:szCs w:val="22"/>
        </w:rPr>
        <w:t>Mikhal, Shaul's daughter, hides in David's bed "t</w:t>
      </w:r>
      <w:r>
        <w:rPr>
          <w:rFonts w:ascii="Courier New" w:hAnsi="Courier New" w:cs="Courier New"/>
          <w:sz w:val="22"/>
          <w:szCs w:val="22"/>
        </w:rPr>
        <w:t>he terafim… and the goats' hair pillow" (Shemuel I 19:13). These apparently were used for divining, and Mikhal may have taken them from her father's house, rather than from the private dwelling of David.</w:t>
      </w:r>
    </w:p>
    <w:p w:rsidR="00000000" w:rsidRDefault="000F6A67">
      <w:pPr>
        <w:jc w:val="both"/>
        <w:rPr>
          <w:rFonts w:ascii="Courier New" w:hAnsi="Courier New" w:cs="Courier New"/>
          <w:sz w:val="22"/>
          <w:szCs w:val="22"/>
        </w:rPr>
      </w:pPr>
    </w:p>
    <w:p w:rsidR="00000000" w:rsidRDefault="000F6A67">
      <w:pPr>
        <w:tabs>
          <w:tab w:val="left" w:pos="720"/>
        </w:tabs>
        <w:ind w:left="720" w:hanging="360"/>
        <w:jc w:val="both"/>
        <w:rPr>
          <w:rFonts w:ascii="Courier New" w:hAnsi="Courier New" w:cs="Courier New"/>
          <w:sz w:val="22"/>
          <w:szCs w:val="22"/>
        </w:rPr>
      </w:pPr>
      <w:r>
        <w:rPr>
          <w:rFonts w:ascii="Symbol" w:hAnsi="Symbol" w:cs="Courier New"/>
          <w:sz w:val="22"/>
          <w:szCs w:val="22"/>
        </w:rPr>
        <w:t></w:t>
      </w:r>
      <w:r>
        <w:rPr>
          <w:rFonts w:ascii="Symbol" w:hAnsi="Symbol" w:cs="Courier New"/>
          <w:sz w:val="22"/>
          <w:szCs w:val="22"/>
        </w:rPr>
        <w:tab/>
      </w:r>
      <w:r>
        <w:rPr>
          <w:rFonts w:ascii="Courier New" w:hAnsi="Courier New" w:cs="Courier New"/>
          <w:sz w:val="22"/>
          <w:szCs w:val="22"/>
        </w:rPr>
        <w:t>Shaul himself goes to consult the medium prior to the war against the Philistines (Shemuel I 28).</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It seems that we may add to this list Mordekhai "of the tribe of Binyamin." But Mordekhai stands on the other side of the fence – he stands opposite the worl</w:t>
      </w:r>
      <w:r>
        <w:rPr>
          <w:rFonts w:ascii="Courier New" w:hAnsi="Courier New" w:cs="Courier New"/>
          <w:sz w:val="22"/>
          <w:szCs w:val="22"/>
        </w:rPr>
        <w:t>d of lots and fate. It is not he himself who casts the lots, but rather through his fasting he seeks to overturn its prediction.</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Prior to Shaul's journey to consult the medium, the text emphasizes that Shaul "asked of God but God did not answer him, neith</w:t>
      </w:r>
      <w:r>
        <w:rPr>
          <w:rFonts w:ascii="Courier New" w:hAnsi="Courier New" w:cs="Courier New"/>
          <w:sz w:val="22"/>
          <w:szCs w:val="22"/>
        </w:rPr>
        <w:t>er in a dream nor through the 'urim' or through the prophets" (Shemuel I 28:6). This verse would seem to present an accurate characterization of the world of magic: it is an attempt to bypass the necessity of dealing directly with the Holy One, using the s</w:t>
      </w:r>
      <w:r>
        <w:rPr>
          <w:rFonts w:ascii="Courier New" w:hAnsi="Courier New" w:cs="Courier New"/>
          <w:sz w:val="22"/>
          <w:szCs w:val="22"/>
        </w:rPr>
        <w:t>piritual powers that exist in the world to foretell the future. This world of magic assumes even greater importance and relevance at a time when the Shekhina is hidden, when prophecy has ceased. Yosef, ruler of Egypt at the beginning of the Israelite exile</w:t>
      </w:r>
      <w:r>
        <w:rPr>
          <w:rFonts w:ascii="Courier New" w:hAnsi="Courier New" w:cs="Courier New"/>
          <w:sz w:val="22"/>
          <w:szCs w:val="22"/>
        </w:rPr>
        <w:t>, understands dreams but is not blessed with the gift of prophecy. It is no coincidence that the central theme of the book that precedes the period of the Megilla only slightly – the Book of Daniel – is that of dreaming. When Yonatan ascends the fortificat</w:t>
      </w:r>
      <w:r>
        <w:rPr>
          <w:rFonts w:ascii="Courier New" w:hAnsi="Courier New" w:cs="Courier New"/>
          <w:sz w:val="22"/>
          <w:szCs w:val="22"/>
        </w:rPr>
        <w:t xml:space="preserve">ion of the Philistines, the text emphasizes that "Achiya ben Achituv… was the kohen to God in Shilo, bearing the 'efod,' and the nation did not know that Yonatan had gone" (Shemuel I 14:3). The "efod" remains in Shilo with Achiya, and Yonatan must rely on </w:t>
      </w:r>
      <w:r>
        <w:rPr>
          <w:rFonts w:ascii="Courier New" w:hAnsi="Courier New" w:cs="Courier New"/>
          <w:sz w:val="22"/>
          <w:szCs w:val="22"/>
        </w:rPr>
        <w:t>divinations. Likewise, as we have mentioned, Shaul seeks help from a medium with magical powers when prophecy has ceased from him.</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 xml:space="preserve">Megillat Esther is the Megilla of exile; as such, it is no </w:t>
      </w:r>
      <w:r>
        <w:rPr>
          <w:rFonts w:ascii="Courier New" w:hAnsi="Courier New" w:cs="Courier New"/>
          <w:sz w:val="22"/>
          <w:szCs w:val="22"/>
        </w:rPr>
        <w:lastRenderedPageBreak/>
        <w:t>surprise to discover this dimension of casting lots in it. But Mo</w:t>
      </w:r>
      <w:r>
        <w:rPr>
          <w:rFonts w:ascii="Courier New" w:hAnsi="Courier New" w:cs="Courier New"/>
          <w:sz w:val="22"/>
          <w:szCs w:val="22"/>
        </w:rPr>
        <w:t>rdekhai stands in complete contrast to both his forefathers and his environment. It is specifically Mordekhai, a descendant of Rachel and of Binyamin, who pits himself against Haman's lot and calls for a fast.</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Haman and his associates wallow in divination</w:t>
      </w:r>
      <w:r>
        <w:rPr>
          <w:rFonts w:ascii="Courier New" w:hAnsi="Courier New" w:cs="Courier New"/>
          <w:sz w:val="22"/>
          <w:szCs w:val="22"/>
        </w:rPr>
        <w:t xml:space="preserve"> and fate. It is not only the planned destruction of the Jewish nation that is related to the casting of lots, but also his own downfall. After Haman leads Mordekhai upon the royal horse, calling out before him as he is required to do, he enters his own ho</w:t>
      </w:r>
      <w:r>
        <w:rPr>
          <w:rFonts w:ascii="Courier New" w:hAnsi="Courier New" w:cs="Courier New"/>
          <w:sz w:val="22"/>
          <w:szCs w:val="22"/>
        </w:rPr>
        <w:t xml:space="preserve">me "mourning, with his head covered." There, after convening his special circle of advisors, he heards from "his wise men and Zeresh, his wife: If Mordekhai  - before whom you have begun to fall - is of Jewish seed, you will not prevail over him; you will </w:t>
      </w:r>
      <w:r>
        <w:rPr>
          <w:rFonts w:ascii="Courier New" w:hAnsi="Courier New" w:cs="Courier New"/>
          <w:sz w:val="22"/>
          <w:szCs w:val="22"/>
        </w:rPr>
        <w:t>fall before him." (6:13). Who are these "wise men" who suddenly remember and make mention of Mordekhai's Jewish identity? And would it not be wiser to encourage and support Haman at this difficult time?</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It would seem that these wise men may be compared to</w:t>
      </w:r>
      <w:r>
        <w:rPr>
          <w:rFonts w:ascii="Courier New" w:hAnsi="Courier New" w:cs="Courier New"/>
          <w:sz w:val="22"/>
          <w:szCs w:val="22"/>
        </w:rPr>
        <w:t xml:space="preserve"> the wise men of Pharaoh, when he wanted to understand the meaning of his dreams and called "all the magicians of Egypt and all of her wise men" (Bereishit 41:8). They are also like the wise men of Nevukhadnezzar, who were unable to explain to the king wha</w:t>
      </w:r>
      <w:r>
        <w:rPr>
          <w:rFonts w:ascii="Courier New" w:hAnsi="Courier New" w:cs="Courier New"/>
          <w:sz w:val="22"/>
          <w:szCs w:val="22"/>
        </w:rPr>
        <w:t>t he had dreamed and what it meant, and so the furious king sentences them to death: "He commanded that all the wise men of Bavel be put to death. And the decree went forth that the wise men should be destroyed…" (Daniel 2:12-13). The "wise men," then, are</w:t>
      </w:r>
      <w:r>
        <w:rPr>
          <w:rFonts w:ascii="Courier New" w:hAnsi="Courier New" w:cs="Courier New"/>
          <w:sz w:val="22"/>
          <w:szCs w:val="22"/>
        </w:rPr>
        <w:t xml:space="preserve"> people who understand the meaning of dreams, know how to divine, and are astrologers, as the Megilla itself hints: "the wise men who knew the times" (1:13). These people are employed by Haman to reveal to him those hidden forces that are active in the wor</w:t>
      </w:r>
      <w:r>
        <w:rPr>
          <w:rFonts w:ascii="Courier New" w:hAnsi="Courier New" w:cs="Courier New"/>
          <w:sz w:val="22"/>
          <w:szCs w:val="22"/>
        </w:rPr>
        <w:t>ld and that influence success or failure. Indeed, their contribution is not so much the information about Mordekhai's Jewish identity, but rather the second part of their advice – if you have already begun to fall before him, you are going to continue in y</w:t>
      </w:r>
      <w:r>
        <w:rPr>
          <w:rFonts w:ascii="Courier New" w:hAnsi="Courier New" w:cs="Courier New"/>
          <w:sz w:val="22"/>
          <w:szCs w:val="22"/>
        </w:rPr>
        <w:t>our fall. That is how fate works. Just one day previously, when Haman felt that he was on top of the world (Queen Esther had even invited him to an intimate party with the king), the same wise men had advised him to quickly put up a gallows, and to hang Mo</w:t>
      </w:r>
      <w:r>
        <w:rPr>
          <w:rFonts w:ascii="Courier New" w:hAnsi="Courier New" w:cs="Courier New"/>
          <w:sz w:val="22"/>
          <w:szCs w:val="22"/>
        </w:rPr>
        <w:t>rdekhai immediately the next morning. Although the construction of a gallows fifty amot high is not a simple matter, Haman quickly enlisted his builders and completed the construction - all because the wise men had predicted that the one who had begun to r</w:t>
      </w:r>
      <w:r>
        <w:rPr>
          <w:rFonts w:ascii="Courier New" w:hAnsi="Courier New" w:cs="Courier New"/>
          <w:sz w:val="22"/>
          <w:szCs w:val="22"/>
        </w:rPr>
        <w:t>ise would continue to do so, while the one who was falling would continue to fall.</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Again, Haman's wise men are correct, and they predict accurately. But Haman himself reads reality backwards. It is not honor that awaits him at Esther's party with the king</w:t>
      </w:r>
      <w:r>
        <w:rPr>
          <w:rFonts w:ascii="Courier New" w:hAnsi="Courier New" w:cs="Courier New"/>
          <w:sz w:val="22"/>
          <w:szCs w:val="22"/>
        </w:rPr>
        <w:t>, but rather one defeat after the next. Indeed, the one who has begun to fall will continue to do so, and the one who has begun to rise will rise higher – so high that Haman's own household will be given into his hands.</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As mentioned, it is against this ma</w:t>
      </w:r>
      <w:r>
        <w:rPr>
          <w:rFonts w:ascii="Courier New" w:hAnsi="Courier New" w:cs="Courier New"/>
          <w:sz w:val="22"/>
          <w:szCs w:val="22"/>
        </w:rPr>
        <w:t xml:space="preserve">gical, deterministic world that Mordekhai – of the seed of Rachel – pits himself, with his </w:t>
      </w:r>
      <w:r>
        <w:rPr>
          <w:rFonts w:ascii="Courier New" w:hAnsi="Courier New" w:cs="Courier New"/>
          <w:sz w:val="22"/>
          <w:szCs w:val="22"/>
        </w:rPr>
        <w:lastRenderedPageBreak/>
        <w:t>God, Who can turn reality upside down if that is what morality requires.</w:t>
      </w:r>
    </w:p>
    <w:p w:rsidR="00000000" w:rsidRDefault="000F6A67">
      <w:pPr>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c. "The Lot is Cast ... but All Its Decision is from God"</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As mentioned, Haman's lot is cas</w:t>
      </w:r>
      <w:r>
        <w:rPr>
          <w:rFonts w:ascii="Courier New" w:hAnsi="Courier New" w:cs="Courier New"/>
          <w:sz w:val="22"/>
          <w:szCs w:val="22"/>
        </w:rPr>
        <w:t>t amidst the New Year's celebrations – apparently, on the 10</w:t>
      </w:r>
      <w:r>
        <w:rPr>
          <w:rFonts w:ascii="Courier New" w:hAnsi="Courier New" w:cs="Courier New"/>
          <w:sz w:val="22"/>
          <w:szCs w:val="22"/>
          <w:vertAlign w:val="superscript"/>
        </w:rPr>
        <w:t>th</w:t>
      </w:r>
      <w:r>
        <w:rPr>
          <w:rFonts w:ascii="Courier New" w:hAnsi="Courier New" w:cs="Courier New"/>
          <w:sz w:val="22"/>
          <w:szCs w:val="22"/>
        </w:rPr>
        <w:t xml:space="preserve"> (or 11</w:t>
      </w:r>
      <w:r>
        <w:rPr>
          <w:rFonts w:ascii="Courier New" w:hAnsi="Courier New" w:cs="Courier New"/>
          <w:sz w:val="22"/>
          <w:szCs w:val="22"/>
          <w:vertAlign w:val="superscript"/>
        </w:rPr>
        <w:t>th</w:t>
      </w:r>
      <w:r>
        <w:rPr>
          <w:rFonts w:ascii="Courier New" w:hAnsi="Courier New" w:cs="Courier New"/>
          <w:sz w:val="22"/>
          <w:szCs w:val="22"/>
        </w:rPr>
        <w:t>) of Nissan. "A hundred and eighty days" (six months) prior to this, on the 10</w:t>
      </w:r>
      <w:r>
        <w:rPr>
          <w:rFonts w:ascii="Courier New" w:hAnsi="Courier New" w:cs="Courier New"/>
          <w:sz w:val="22"/>
          <w:szCs w:val="22"/>
          <w:vertAlign w:val="superscript"/>
        </w:rPr>
        <w:t>th</w:t>
      </w:r>
      <w:r>
        <w:rPr>
          <w:rFonts w:ascii="Courier New" w:hAnsi="Courier New" w:cs="Courier New"/>
          <w:sz w:val="22"/>
          <w:szCs w:val="22"/>
        </w:rPr>
        <w:t xml:space="preserve"> of Tishrei, as the Jews began their new year, they cast their own lots. On Yom Kippur, the day when the </w:t>
      </w:r>
      <w:r>
        <w:rPr>
          <w:rFonts w:ascii="Courier New" w:hAnsi="Courier New" w:cs="Courier New"/>
          <w:sz w:val="22"/>
          <w:szCs w:val="22"/>
        </w:rPr>
        <w:t>Kohen Gadol enters the Holy of Holies, dressed in his special white garments, and declares, "I have sinned," he casts lots in the Temple:</w:t>
      </w:r>
    </w:p>
    <w:p w:rsidR="00000000" w:rsidRDefault="000F6A67">
      <w:pPr>
        <w:ind w:firstLine="720"/>
        <w:jc w:val="both"/>
        <w:rPr>
          <w:rFonts w:ascii="Courier New" w:hAnsi="Courier New" w:cs="Courier New"/>
          <w:sz w:val="22"/>
          <w:szCs w:val="22"/>
        </w:rPr>
      </w:pPr>
    </w:p>
    <w:p w:rsidR="00000000" w:rsidRDefault="000F6A67">
      <w:pPr>
        <w:pStyle w:val="BodyTextIndent2"/>
        <w:spacing w:line="240" w:lineRule="auto"/>
        <w:rPr>
          <w:rFonts w:cs="Courier New"/>
        </w:rPr>
      </w:pPr>
      <w:r>
        <w:rPr>
          <w:rFonts w:cs="Courier New"/>
        </w:rPr>
        <w:t>"And Aharon shall cast lots upon the two goats; one lot for God, and the other for Azazel." (Vayikra 16:8)</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I once he</w:t>
      </w:r>
      <w:r>
        <w:rPr>
          <w:rFonts w:ascii="Courier New" w:hAnsi="Courier New" w:cs="Courier New"/>
          <w:sz w:val="22"/>
          <w:szCs w:val="22"/>
        </w:rPr>
        <w:t>ard from Rav Yoel Bin-Nun that the entire Megilla is constructed as a mirror-image of Yom Kippur. The royal palace with its inner courtyards is reminiscent of the Beit HaMikdash, and entry is prohibited to both unless one is specifically called upon by the</w:t>
      </w:r>
      <w:r>
        <w:rPr>
          <w:rFonts w:ascii="Courier New" w:hAnsi="Courier New" w:cs="Courier New"/>
          <w:sz w:val="22"/>
          <w:szCs w:val="22"/>
        </w:rPr>
        <w:t xml:space="preserve"> King. Even then one must wear "royal clothing" and wait for the King to extend his scepter, for otherwise the person who enters may be placing himself in mortal danger.</w:t>
      </w:r>
    </w:p>
    <w:p w:rsidR="00000000" w:rsidRDefault="000F6A67">
      <w:pPr>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But a more important similarity concerns the casting of lots.</w:t>
      </w:r>
    </w:p>
    <w:p w:rsidR="00000000" w:rsidRDefault="000F6A67">
      <w:pPr>
        <w:ind w:firstLine="720"/>
        <w:jc w:val="both"/>
        <w:rPr>
          <w:rFonts w:ascii="Courier New" w:hAnsi="Courier New" w:cs="Courier New"/>
          <w:sz w:val="22"/>
          <w:szCs w:val="22"/>
        </w:rPr>
      </w:pPr>
    </w:p>
    <w:p w:rsidR="00000000" w:rsidRDefault="000F6A67">
      <w:pPr>
        <w:ind w:firstLine="720"/>
        <w:jc w:val="both"/>
        <w:rPr>
          <w:rFonts w:ascii="Courier New" w:hAnsi="Courier New" w:cs="Courier New"/>
          <w:sz w:val="22"/>
          <w:szCs w:val="22"/>
        </w:rPr>
      </w:pPr>
      <w:r>
        <w:rPr>
          <w:rFonts w:ascii="Courier New" w:hAnsi="Courier New" w:cs="Courier New"/>
          <w:sz w:val="22"/>
          <w:szCs w:val="22"/>
        </w:rPr>
        <w:t>Before examining the lots themselves, it is interesting to compare the two New Year festivals – the Babylonian and the Israelite:</w:t>
      </w:r>
    </w:p>
    <w:p w:rsidR="00000000" w:rsidRDefault="000F6A67">
      <w:pPr>
        <w:ind w:firstLine="720"/>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Babylonian New Year:</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In Nissan</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The king enters the Holy of Holies</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The king removes his symbols of royalty (scepter, rin</w:t>
      </w:r>
      <w:r>
        <w:rPr>
          <w:rFonts w:ascii="Courier New" w:hAnsi="Courier New" w:cs="Courier New"/>
          <w:sz w:val="22"/>
          <w:szCs w:val="22"/>
        </w:rPr>
        <w:t>g, crown etc.)</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The king declares: "I have not sinned, O master of the lands; I have not been negligent in fulfilling the obligations of your great godliness; I have not destroyed Babylon, nor have I overseen its ruin; I have not harmed Esagila, I have no</w:t>
      </w:r>
      <w:r>
        <w:rPr>
          <w:rFonts w:ascii="Courier New" w:hAnsi="Courier New" w:cs="Courier New"/>
          <w:sz w:val="22"/>
          <w:szCs w:val="22"/>
        </w:rPr>
        <w:t>t forgotten your worship, I have not struck the cheek of any one of her sons, with holy rights, nor have I humiliated them."</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Casting of lots to find out what the new year holds.</w:t>
      </w:r>
    </w:p>
    <w:p w:rsidR="00000000" w:rsidRDefault="000F6A67">
      <w:pPr>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Israelite New Year:</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In Tishrei</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The Kohen enters the Holy of Holies</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Th</w:t>
      </w:r>
      <w:r>
        <w:rPr>
          <w:rFonts w:ascii="Courier New" w:hAnsi="Courier New" w:cs="Courier New"/>
          <w:sz w:val="22"/>
          <w:szCs w:val="22"/>
        </w:rPr>
        <w:t>e Kohen removes his priestly garments and enters with white garments</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The Kohen declares: "Please, God! I have sinned, I have transgressed, I have committed iniquity before You – I and my household. Please, God – forgive the sins and the transgressions an</w:t>
      </w:r>
      <w:r>
        <w:rPr>
          <w:rFonts w:ascii="Courier New" w:hAnsi="Courier New" w:cs="Courier New"/>
          <w:sz w:val="22"/>
          <w:szCs w:val="22"/>
        </w:rPr>
        <w:t>d the iniquities that I have performed and sinned and transgressed before You, I and my household…"</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t>-</w:t>
      </w:r>
      <w:r>
        <w:rPr>
          <w:rFonts w:ascii="Courier New" w:hAnsi="Courier New" w:cs="Courier New"/>
          <w:sz w:val="22"/>
          <w:szCs w:val="22"/>
        </w:rPr>
        <w:tab/>
        <w:t>Thereafter, he declares: "Please, God – Your nation Israel has transgressed and sinned and committed iniquity before You."</w:t>
      </w:r>
    </w:p>
    <w:p w:rsidR="00000000" w:rsidRDefault="000F6A67">
      <w:pPr>
        <w:tabs>
          <w:tab w:val="left" w:pos="720"/>
        </w:tabs>
        <w:ind w:left="720" w:hanging="360"/>
        <w:jc w:val="both"/>
        <w:rPr>
          <w:rFonts w:ascii="Courier New" w:hAnsi="Courier New" w:cs="Courier New"/>
          <w:sz w:val="22"/>
          <w:szCs w:val="22"/>
        </w:rPr>
      </w:pPr>
      <w:r>
        <w:rPr>
          <w:rFonts w:ascii="Courier New" w:hAnsi="Courier New" w:cs="Courier New"/>
          <w:sz w:val="22"/>
          <w:szCs w:val="22"/>
        </w:rPr>
        <w:lastRenderedPageBreak/>
        <w:t>-</w:t>
      </w:r>
      <w:r>
        <w:rPr>
          <w:rFonts w:ascii="Courier New" w:hAnsi="Courier New" w:cs="Courier New"/>
          <w:sz w:val="22"/>
          <w:szCs w:val="22"/>
        </w:rPr>
        <w:tab/>
        <w:t>Casting of lots upon the goat</w:t>
      </w:r>
      <w:r>
        <w:rPr>
          <w:rFonts w:ascii="Courier New" w:hAnsi="Courier New" w:cs="Courier New"/>
          <w:sz w:val="22"/>
          <w:szCs w:val="22"/>
        </w:rPr>
        <w:t>s.</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Two New Years with two entries into the Holy of Holies; two New Years and two confessions; two New Years and two lots: one Babylonian and one Israelite. How great the difference is between them!</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 xml:space="preserve">The Babylonian New Year is characterized by the renewed </w:t>
      </w:r>
      <w:r>
        <w:rPr>
          <w:rFonts w:ascii="Courier New" w:hAnsi="Courier New" w:cs="Courier New"/>
          <w:sz w:val="22"/>
          <w:szCs w:val="22"/>
        </w:rPr>
        <w:t>coronation of the king. As such, the king stands before his divinity, declaring that he is free of sin, and receives divine approval for another year of his reign. In honor of this occasion, the mortals are permitted to view the secrets of the future and t</w:t>
      </w:r>
      <w:r>
        <w:rPr>
          <w:rFonts w:ascii="Courier New" w:hAnsi="Courier New" w:cs="Courier New"/>
          <w:sz w:val="22"/>
          <w:szCs w:val="22"/>
        </w:rPr>
        <w:t>o discover which times are appropriate for each kind of event, to reveal the characteristics of time that will not be able to be changed.</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On the Israelite New Year, the King of Kings is coronated (1</w:t>
      </w:r>
      <w:r>
        <w:rPr>
          <w:rFonts w:ascii="Courier New" w:hAnsi="Courier New" w:cs="Courier New"/>
          <w:sz w:val="22"/>
          <w:szCs w:val="22"/>
          <w:vertAlign w:val="superscript"/>
        </w:rPr>
        <w:t>st</w:t>
      </w:r>
      <w:r>
        <w:rPr>
          <w:rFonts w:ascii="Courier New" w:hAnsi="Courier New" w:cs="Courier New"/>
          <w:sz w:val="22"/>
          <w:szCs w:val="22"/>
        </w:rPr>
        <w:t xml:space="preserve"> of Tishrei). As part of the commemoration of the begin</w:t>
      </w:r>
      <w:r>
        <w:rPr>
          <w:rFonts w:ascii="Courier New" w:hAnsi="Courier New" w:cs="Courier New"/>
          <w:sz w:val="22"/>
          <w:szCs w:val="22"/>
        </w:rPr>
        <w:t>ning of the year, His Sanctuary and all His subjects make atonement. Here, the Kohen confesses all his sins and misdeeds, in order that these may be forgiven. It is in accordance with the religious and moral deeds of the Jew that his sentence will be deter</w:t>
      </w:r>
      <w:r>
        <w:rPr>
          <w:rFonts w:ascii="Courier New" w:hAnsi="Courier New" w:cs="Courier New"/>
          <w:sz w:val="22"/>
          <w:szCs w:val="22"/>
        </w:rPr>
        <w:t>mined – but even this is not final; the possibility of repentance always remains open.</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Against the deterministic New Year, the Jewish nation posits a moral New Year. We have already seen that among the many wine parties of the Megilla, the Jewish fast sta</w:t>
      </w:r>
      <w:r>
        <w:rPr>
          <w:rFonts w:ascii="Courier New" w:hAnsi="Courier New" w:cs="Courier New"/>
          <w:sz w:val="22"/>
          <w:szCs w:val="22"/>
        </w:rPr>
        <w:t>nds out and changes the course of events. This contrast – between partying and fasting – exceeds the bounds of the Megilla and finds expression in the casting of the various lots. The lot of Haman is surrounded by partying - both at the New Year celebratio</w:t>
      </w:r>
      <w:r>
        <w:rPr>
          <w:rFonts w:ascii="Courier New" w:hAnsi="Courier New" w:cs="Courier New"/>
          <w:sz w:val="22"/>
          <w:szCs w:val="22"/>
        </w:rPr>
        <w:t>ns, as were customary in Babylon, and at the results of the specific lot cast in our Megilla – "And the king and Haman sat down to drink." In complete contrast, the Jewish lot is cast on a fast day, on a day of "afflicting the soul."</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Haman's lot, on the 1</w:t>
      </w:r>
      <w:r>
        <w:rPr>
          <w:rFonts w:ascii="Courier New" w:hAnsi="Courier New" w:cs="Courier New"/>
          <w:sz w:val="22"/>
          <w:szCs w:val="22"/>
        </w:rPr>
        <w:t>0</w:t>
      </w:r>
      <w:r>
        <w:rPr>
          <w:rFonts w:ascii="Courier New" w:hAnsi="Courier New" w:cs="Courier New"/>
          <w:sz w:val="22"/>
          <w:szCs w:val="22"/>
          <w:vertAlign w:val="superscript"/>
        </w:rPr>
        <w:t>th</w:t>
      </w:r>
      <w:r>
        <w:rPr>
          <w:rFonts w:ascii="Courier New" w:hAnsi="Courier New" w:cs="Courier New"/>
          <w:sz w:val="22"/>
          <w:szCs w:val="22"/>
        </w:rPr>
        <w:t xml:space="preserve"> of Nissan, is cast amidst much drinking of wine, with faith in complete determinism that takes no account of the level of a person's morality. Man has the power to use the forces at work in the world, to enlist them for his own purposes. Once he is suc</w:t>
      </w:r>
      <w:r>
        <w:rPr>
          <w:rFonts w:ascii="Courier New" w:hAnsi="Courier New" w:cs="Courier New"/>
          <w:sz w:val="22"/>
          <w:szCs w:val="22"/>
        </w:rPr>
        <w:t>cessful in discovering the fixed laws according to which the world operates, he is free to become drunk and act as he pleases.</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The lot of the Kohen Gadol on the 10</w:t>
      </w:r>
      <w:r>
        <w:rPr>
          <w:rFonts w:ascii="Courier New" w:hAnsi="Courier New" w:cs="Courier New"/>
          <w:sz w:val="22"/>
          <w:szCs w:val="22"/>
          <w:vertAlign w:val="superscript"/>
        </w:rPr>
        <w:t>th</w:t>
      </w:r>
      <w:r>
        <w:rPr>
          <w:rFonts w:ascii="Courier New" w:hAnsi="Courier New" w:cs="Courier New"/>
          <w:sz w:val="22"/>
          <w:szCs w:val="22"/>
        </w:rPr>
        <w:t xml:space="preserve"> of Tishrei is cast in the midst of his fast, with confession and repentance. His fasting </w:t>
      </w:r>
      <w:r>
        <w:rPr>
          <w:rFonts w:ascii="Courier New" w:hAnsi="Courier New" w:cs="Courier New"/>
          <w:sz w:val="22"/>
          <w:szCs w:val="22"/>
        </w:rPr>
        <w:t>is, of course, related to his stance before a God Who requires that a person act morally. Casting the lot means leaving the decision to the One Who created the world, with the faith that He will intervene and guide events in accordance with the moral and r</w:t>
      </w:r>
      <w:r>
        <w:rPr>
          <w:rFonts w:ascii="Courier New" w:hAnsi="Courier New" w:cs="Courier New"/>
          <w:sz w:val="22"/>
          <w:szCs w:val="22"/>
        </w:rPr>
        <w:t>eligious endeavors of His adherents.</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 xml:space="preserve">Within Haman's deterministic world ruled by fixed laws and times that cannot be changed, the Holy One intervened and turned that clear, absolute world into a world full of overturning, a world in which the sinner ends </w:t>
      </w:r>
      <w:r>
        <w:rPr>
          <w:rFonts w:ascii="Courier New" w:hAnsi="Courier New" w:cs="Courier New"/>
          <w:sz w:val="22"/>
          <w:szCs w:val="22"/>
        </w:rPr>
        <w:t>up losing.</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We encounter another command concerning the casting of lots in the division of Eretz Yisrael into inheritances for the tribes:</w:t>
      </w:r>
    </w:p>
    <w:p w:rsidR="00000000" w:rsidRDefault="000F6A67">
      <w:pPr>
        <w:ind w:firstLine="709"/>
        <w:jc w:val="both"/>
        <w:rPr>
          <w:rFonts w:ascii="Courier New" w:hAnsi="Courier New" w:cs="Courier New"/>
          <w:sz w:val="22"/>
          <w:szCs w:val="22"/>
        </w:rPr>
      </w:pPr>
    </w:p>
    <w:p w:rsidR="00000000" w:rsidRDefault="000F6A67">
      <w:pPr>
        <w:ind w:left="709"/>
        <w:jc w:val="both"/>
        <w:rPr>
          <w:rFonts w:ascii="Courier New" w:hAnsi="Courier New" w:cs="Courier New"/>
          <w:sz w:val="22"/>
          <w:szCs w:val="22"/>
        </w:rPr>
      </w:pPr>
      <w:r>
        <w:rPr>
          <w:rFonts w:ascii="Courier New" w:hAnsi="Courier New" w:cs="Courier New"/>
          <w:sz w:val="22"/>
          <w:szCs w:val="22"/>
        </w:rPr>
        <w:t xml:space="preserve">"To these the land shall be distributed as an inheritance, by the number of names – the more numerous shall receive </w:t>
      </w:r>
      <w:r>
        <w:rPr>
          <w:rFonts w:ascii="Courier New" w:hAnsi="Courier New" w:cs="Courier New"/>
          <w:sz w:val="22"/>
          <w:szCs w:val="22"/>
        </w:rPr>
        <w:t>a greater inheritance, while the fewer shall receive a smaller inheritance; each person will be given an inheritance in accordance with his number. But the land shall be divided by lots, they shall inherit it by the names of their fathers' tribes; in accor</w:t>
      </w:r>
      <w:r>
        <w:rPr>
          <w:rFonts w:ascii="Courier New" w:hAnsi="Courier New" w:cs="Courier New"/>
          <w:sz w:val="22"/>
          <w:szCs w:val="22"/>
        </w:rPr>
        <w:t>dance with lots shall the portion of each be divided, among the more numerous and the fewer." (Bemidbar 26:53-56).</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Each tribe receives its portion in Eretz Yisrael in accordance with the lots, while the intra-tribal division by families is carried out acc</w:t>
      </w:r>
      <w:r>
        <w:rPr>
          <w:rFonts w:ascii="Courier New" w:hAnsi="Courier New" w:cs="Courier New"/>
          <w:sz w:val="22"/>
          <w:szCs w:val="22"/>
        </w:rPr>
        <w:t>ording to social criteria – by the size of the family.</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 xml:space="preserve">The significance of the casting of lots is, apparently, the introduction of an absolute dimension into the process of dividing the land. It is not human discretion that awards one portion of the land </w:t>
      </w:r>
      <w:r>
        <w:rPr>
          <w:rFonts w:ascii="Courier New" w:hAnsi="Courier New" w:cs="Courier New"/>
          <w:sz w:val="22"/>
          <w:szCs w:val="22"/>
        </w:rPr>
        <w:t xml:space="preserve">to a certain person and a different portion to someone else, but rather a Supreme Power that has determined the division. This is the message that arises from the story of the daughters of Tzelafchad. After it is decided that they will inherit the portion </w:t>
      </w:r>
      <w:r>
        <w:rPr>
          <w:rFonts w:ascii="Courier New" w:hAnsi="Courier New" w:cs="Courier New"/>
          <w:sz w:val="22"/>
          <w:szCs w:val="22"/>
        </w:rPr>
        <w:t>of their father (since he has left no sons to inherit), the heads of their family and their tribe come to complain of the injustice that will be caused to them if the daughters of Tzelafchad end up marrying husbands from other tribes:</w:t>
      </w:r>
    </w:p>
    <w:p w:rsidR="00000000" w:rsidRDefault="000F6A67">
      <w:pPr>
        <w:ind w:firstLine="709"/>
        <w:jc w:val="both"/>
        <w:rPr>
          <w:rFonts w:ascii="Courier New" w:hAnsi="Courier New" w:cs="Courier New"/>
          <w:sz w:val="22"/>
          <w:szCs w:val="22"/>
        </w:rPr>
      </w:pPr>
    </w:p>
    <w:p w:rsidR="00000000" w:rsidRDefault="000F6A67">
      <w:pPr>
        <w:ind w:left="709"/>
        <w:jc w:val="both"/>
        <w:rPr>
          <w:rFonts w:ascii="Courier New" w:hAnsi="Courier New" w:cs="Courier New"/>
          <w:sz w:val="22"/>
          <w:szCs w:val="22"/>
        </w:rPr>
      </w:pPr>
      <w:r>
        <w:rPr>
          <w:rFonts w:ascii="Courier New" w:hAnsi="Courier New" w:cs="Courier New"/>
          <w:sz w:val="22"/>
          <w:szCs w:val="22"/>
        </w:rPr>
        <w:t>"And the heads of cl</w:t>
      </w:r>
      <w:r>
        <w:rPr>
          <w:rFonts w:ascii="Courier New" w:hAnsi="Courier New" w:cs="Courier New"/>
          <w:sz w:val="22"/>
          <w:szCs w:val="22"/>
        </w:rPr>
        <w:t>ans of the family of Gil'ad ben Makhir ben Menashe, from the family of the children of Yosef, approach and spoke before Moshe and before the princes, the heads of clans of Bnei Yisrael. And they said, God has commanded my lord to give the land for an inher</w:t>
      </w:r>
      <w:r>
        <w:rPr>
          <w:rFonts w:ascii="Courier New" w:hAnsi="Courier New" w:cs="Courier New"/>
          <w:sz w:val="22"/>
          <w:szCs w:val="22"/>
        </w:rPr>
        <w:t>itance by lot to Bnei Yisrael, and my lord was commanded by God to give the portion of Tzelafchad our brother to his daughters. But if they shall marry members of another tribe from among Bnei Yisrael, then their portion will be removed from the inheritanc</w:t>
      </w:r>
      <w:r>
        <w:rPr>
          <w:rFonts w:ascii="Courier New" w:hAnsi="Courier New" w:cs="Courier New"/>
          <w:sz w:val="22"/>
          <w:szCs w:val="22"/>
        </w:rPr>
        <w:t>e of our forefathers, and will be added to the portion of the tribe that they shall join, and thus the lot of our inheritance will be diminished." (Bemidbar 36:1-4)</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Indeed, out of concern that a portion of land will be transferred from one tribe to anothe</w:t>
      </w:r>
      <w:r>
        <w:rPr>
          <w:rFonts w:ascii="Courier New" w:hAnsi="Courier New" w:cs="Courier New"/>
          <w:sz w:val="22"/>
          <w:szCs w:val="22"/>
        </w:rPr>
        <w:t>r, the Torah stipulates that a daughter who inherits a portion is obligated to marry someone from her own tribe, so that the portion will remain within that tribe.</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The claim by Tzelafchad's family has an emphasis that requires explanation: "My lord was co</w:t>
      </w:r>
      <w:r>
        <w:rPr>
          <w:rFonts w:ascii="Courier New" w:hAnsi="Courier New" w:cs="Courier New"/>
          <w:sz w:val="22"/>
          <w:szCs w:val="22"/>
        </w:rPr>
        <w:t>mmanded to give the land for an inheritance by lot…." This would seem to have no bearing on the legal issue at hand: even if the portions of land had been divided up according to some human system, the same problem would occur if the daughters were to marr</w:t>
      </w:r>
      <w:r>
        <w:rPr>
          <w:rFonts w:ascii="Courier New" w:hAnsi="Courier New" w:cs="Courier New"/>
          <w:sz w:val="22"/>
          <w:szCs w:val="22"/>
        </w:rPr>
        <w:t xml:space="preserve">y husbands from other tribes. It would </w:t>
      </w:r>
      <w:r>
        <w:rPr>
          <w:rFonts w:ascii="Courier New" w:hAnsi="Courier New" w:cs="Courier New"/>
          <w:sz w:val="22"/>
          <w:szCs w:val="22"/>
        </w:rPr>
        <w:lastRenderedPageBreak/>
        <w:t>seem that this simply represents the religious basis for the claim by the children of Gil'ad of the tribe of Menashe. It is specifically because the portions were divided by lot that extra care should be taken to pres</w:t>
      </w:r>
      <w:r>
        <w:rPr>
          <w:rFonts w:ascii="Courier New" w:hAnsi="Courier New" w:cs="Courier New"/>
          <w:sz w:val="22"/>
          <w:szCs w:val="22"/>
        </w:rPr>
        <w:t>erve the tribal boundaries. As we mentioned, the fact that the division was carried out by lot introduces an absolute dimension into the process, and no change should be made under any circumstances.</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 xml:space="preserve">At first glance this looks like Haman's lot dressed up </w:t>
      </w:r>
      <w:r>
        <w:rPr>
          <w:rFonts w:ascii="Courier New" w:hAnsi="Courier New" w:cs="Courier New"/>
          <w:sz w:val="22"/>
          <w:szCs w:val="22"/>
        </w:rPr>
        <w:t>in Israelite garb: the casting of a lot that cannot be tampered with; spiritual worlds that determine absolute outcomes.</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To clarify the matter, let us turn to the casting of lots that is performed in Sefer Yehoshua:</w:t>
      </w:r>
    </w:p>
    <w:p w:rsidR="00000000" w:rsidRDefault="000F6A67">
      <w:pPr>
        <w:ind w:firstLine="709"/>
        <w:jc w:val="both"/>
        <w:rPr>
          <w:rFonts w:ascii="Courier New" w:hAnsi="Courier New" w:cs="Courier New"/>
          <w:sz w:val="22"/>
          <w:szCs w:val="22"/>
        </w:rPr>
      </w:pPr>
    </w:p>
    <w:p w:rsidR="00000000" w:rsidRDefault="000F6A67">
      <w:pPr>
        <w:ind w:left="709"/>
        <w:jc w:val="both"/>
        <w:rPr>
          <w:rFonts w:ascii="Courier New" w:hAnsi="Courier New" w:cs="Courier New"/>
          <w:sz w:val="22"/>
          <w:szCs w:val="22"/>
        </w:rPr>
      </w:pPr>
      <w:r>
        <w:rPr>
          <w:rFonts w:ascii="Courier New" w:hAnsi="Courier New" w:cs="Courier New"/>
          <w:sz w:val="22"/>
          <w:szCs w:val="22"/>
        </w:rPr>
        <w:t xml:space="preserve">"And Yehoshua commanded the hikers to </w:t>
      </w:r>
      <w:r>
        <w:rPr>
          <w:rFonts w:ascii="Courier New" w:hAnsi="Courier New" w:cs="Courier New"/>
          <w:sz w:val="22"/>
          <w:szCs w:val="22"/>
        </w:rPr>
        <w:t>mark out the land, saying: Go and walk about in the land, and mark it out, and return to me; here I shall cast the lot for you before God in Shilo. And the men went and passed through the land… and the came to Yehoshua at the camp in Shilo. And Yehoshua ca</w:t>
      </w:r>
      <w:r>
        <w:rPr>
          <w:rFonts w:ascii="Courier New" w:hAnsi="Courier New" w:cs="Courier New"/>
          <w:sz w:val="22"/>
          <w:szCs w:val="22"/>
        </w:rPr>
        <w:t>st the lot for them in Shilo, before God, and Yehoshua divided the land there for Bnei Yisrael by their divisions." (Yehoshua 18:8-9)</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The text emphasizes several tim</w:t>
      </w:r>
      <w:r>
        <w:rPr>
          <w:rFonts w:ascii="Courier New" w:hAnsi="Courier New" w:cs="Courier New"/>
          <w:sz w:val="22"/>
          <w:szCs w:val="22"/>
        </w:rPr>
        <w:t>es that the lots are cast in Shilo, before God. We find the same phenomenon in the summary of the inheritance:</w:t>
      </w:r>
    </w:p>
    <w:p w:rsidR="00000000" w:rsidRDefault="000F6A67">
      <w:pPr>
        <w:ind w:firstLine="709"/>
        <w:jc w:val="both"/>
        <w:rPr>
          <w:rFonts w:ascii="Courier New" w:hAnsi="Courier New" w:cs="Courier New"/>
          <w:sz w:val="22"/>
          <w:szCs w:val="22"/>
        </w:rPr>
      </w:pPr>
    </w:p>
    <w:p w:rsidR="00000000" w:rsidRDefault="000F6A67">
      <w:pPr>
        <w:ind w:left="709"/>
        <w:jc w:val="both"/>
        <w:rPr>
          <w:rFonts w:ascii="Courier New" w:hAnsi="Courier New" w:cs="Courier New"/>
          <w:sz w:val="22"/>
          <w:szCs w:val="22"/>
        </w:rPr>
      </w:pPr>
      <w:r>
        <w:rPr>
          <w:rFonts w:ascii="Courier New" w:hAnsi="Courier New" w:cs="Courier New"/>
          <w:sz w:val="22"/>
          <w:szCs w:val="22"/>
        </w:rPr>
        <w:t>"These are the portions divided by Elazar the Kohen and Yehoshua Bin-Nun and the chiefs of the fathers of the tribes of Bnei Yisrael by lot in S</w:t>
      </w:r>
      <w:r>
        <w:rPr>
          <w:rFonts w:ascii="Courier New" w:hAnsi="Courier New" w:cs="Courier New"/>
          <w:sz w:val="22"/>
          <w:szCs w:val="22"/>
        </w:rPr>
        <w:t>hilo, before God, at the entrance to the Ohel Mo'ed." (Yehoshua 19:51)</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This emphasis brings us back to the second Israelite lot, discussed above (the lot performed on Yom Kippur), where we find a similar emphasis:</w:t>
      </w:r>
    </w:p>
    <w:p w:rsidR="00000000" w:rsidRDefault="000F6A67">
      <w:pPr>
        <w:ind w:firstLine="709"/>
        <w:jc w:val="both"/>
        <w:rPr>
          <w:rFonts w:ascii="Courier New" w:hAnsi="Courier New" w:cs="Courier New"/>
          <w:sz w:val="22"/>
          <w:szCs w:val="22"/>
        </w:rPr>
      </w:pPr>
    </w:p>
    <w:p w:rsidR="00000000" w:rsidRDefault="000F6A67">
      <w:pPr>
        <w:ind w:left="709"/>
        <w:jc w:val="both"/>
        <w:rPr>
          <w:rFonts w:ascii="Courier New" w:hAnsi="Courier New" w:cs="Courier New"/>
          <w:sz w:val="22"/>
          <w:szCs w:val="22"/>
        </w:rPr>
      </w:pPr>
      <w:r>
        <w:rPr>
          <w:rFonts w:ascii="Courier New" w:hAnsi="Courier New" w:cs="Courier New"/>
          <w:sz w:val="22"/>
          <w:szCs w:val="22"/>
        </w:rPr>
        <w:t>"And he shall take the two goats and sta</w:t>
      </w:r>
      <w:r>
        <w:rPr>
          <w:rFonts w:ascii="Courier New" w:hAnsi="Courier New" w:cs="Courier New"/>
          <w:sz w:val="22"/>
          <w:szCs w:val="22"/>
        </w:rPr>
        <w:t>nd them before God at the entrance to the Ohel Mo'ed. And Aharon shall place lots upon the two goats… and the goat that receives the lot 'for Azazel' shall stand alive before God, to atone for him." (Vayikra 16:7-10)</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Again we encounter the place where the</w:t>
      </w:r>
      <w:r>
        <w:rPr>
          <w:rFonts w:ascii="Courier New" w:hAnsi="Courier New" w:cs="Courier New"/>
          <w:sz w:val="22"/>
          <w:szCs w:val="22"/>
        </w:rPr>
        <w:t xml:space="preserve"> lot is cast – "before God." In these verses the text describes this as an action in its own right: first Aharon takes the goats and places them before God, and only thereafter does he cast the lots. Placing the goats "before God" represents a vital prepar</w:t>
      </w:r>
      <w:r>
        <w:rPr>
          <w:rFonts w:ascii="Courier New" w:hAnsi="Courier New" w:cs="Courier New"/>
          <w:sz w:val="22"/>
          <w:szCs w:val="22"/>
        </w:rPr>
        <w:t>ation for the casting of the lots.</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The lots for the division of the land, then, were cast before God in Shilo, at the entrance to the Ohel Mo'ed. The lots for the goats are cast on Yom Kippur, likewise before God at the entrance to the Ohel Mo'ed.</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This e</w:t>
      </w:r>
      <w:r>
        <w:rPr>
          <w:rFonts w:ascii="Courier New" w:hAnsi="Courier New" w:cs="Courier New"/>
          <w:sz w:val="22"/>
          <w:szCs w:val="22"/>
        </w:rPr>
        <w:t xml:space="preserve">xpression ("before God") is a clear and sharp antithesis to the lot of Haman that we encounter in the Megilla. Concerning </w:t>
      </w:r>
      <w:r>
        <w:rPr>
          <w:rFonts w:ascii="Courier New" w:hAnsi="Courier New" w:cs="Courier New"/>
          <w:sz w:val="22"/>
          <w:szCs w:val="22"/>
        </w:rPr>
        <w:lastRenderedPageBreak/>
        <w:t>the latter, we are told: "The 'pur' – that is, the lot – was cast before Haman" (3:7).</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 xml:space="preserve">This lot is cast "before Haman." The location </w:t>
      </w:r>
      <w:r>
        <w:rPr>
          <w:rFonts w:ascii="Courier New" w:hAnsi="Courier New" w:cs="Courier New"/>
          <w:sz w:val="22"/>
          <w:szCs w:val="22"/>
        </w:rPr>
        <w:t>hints at the fundamental approach of the one who casts the lot. The basic assumption underlying the casting of Haman's lot is a fixed and absolute determinism, with no room for argument. The lots of Am Yisrael express a belief in Providence. One lot is cas</w:t>
      </w:r>
      <w:r>
        <w:rPr>
          <w:rFonts w:ascii="Courier New" w:hAnsi="Courier New" w:cs="Courier New"/>
          <w:sz w:val="22"/>
          <w:szCs w:val="22"/>
        </w:rPr>
        <w:t>t "before Haman," while the other is cast "before God." This difference leads to either a party or a fast; to inebriation and immorality or to teshuva and atonement. Haman sees himself as ruling the natural forces that act upon and influence the characteri</w:t>
      </w:r>
      <w:r>
        <w:rPr>
          <w:rFonts w:ascii="Courier New" w:hAnsi="Courier New" w:cs="Courier New"/>
          <w:sz w:val="22"/>
          <w:szCs w:val="22"/>
        </w:rPr>
        <w:t>stics of time. The magician who casts his lot does so "before Haman." In contrast, the Kohen Gadol and Yehoshua stand and cast lots before God – the One Who will determine the absolute and eternal decision.</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Two lots and two world views. Two absolute world</w:t>
      </w:r>
      <w:r>
        <w:rPr>
          <w:rFonts w:ascii="Courier New" w:hAnsi="Courier New" w:cs="Courier New"/>
          <w:sz w:val="22"/>
          <w:szCs w:val="22"/>
        </w:rPr>
        <w:t>s that place man before an absolute truth that forces itself on him. But one is forced by blind natural laws, that have no interest in who it is that stands before them. The other is forced by the King of Kings, who decides the outcome of the lot according</w:t>
      </w:r>
      <w:r>
        <w:rPr>
          <w:rFonts w:ascii="Courier New" w:hAnsi="Courier New" w:cs="Courier New"/>
          <w:sz w:val="22"/>
          <w:szCs w:val="22"/>
        </w:rPr>
        <w:t xml:space="preserve"> to a moral yardstick, according to the person who stands before Him.</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Although a cursory reading of the Megilla would seem to give the impression of a "profane" story, it turns out that the events of the Megilla hint at a cultural war. It is a battle betw</w:t>
      </w:r>
      <w:r>
        <w:rPr>
          <w:rFonts w:ascii="Courier New" w:hAnsi="Courier New" w:cs="Courier New"/>
          <w:sz w:val="22"/>
          <w:szCs w:val="22"/>
        </w:rPr>
        <w:t>een the culture of wine parties (from which, as we noted, all joy is absent), and a culture of fasting and teshuva; between a culture in which man reveals his fate and thereby rules over the future, and a culture that believes in a God Who hears the cry of</w:t>
      </w:r>
      <w:r>
        <w:rPr>
          <w:rFonts w:ascii="Courier New" w:hAnsi="Courier New" w:cs="Courier New"/>
          <w:sz w:val="22"/>
          <w:szCs w:val="22"/>
        </w:rPr>
        <w:t xml:space="preserve"> the downtrodden and Who evaluates His creations in accordance with their deeds.</w:t>
      </w:r>
    </w:p>
    <w:p w:rsidR="00000000" w:rsidRDefault="000F6A67">
      <w:pPr>
        <w:jc w:val="both"/>
        <w:rPr>
          <w:rFonts w:ascii="Courier New" w:hAnsi="Courier New" w:cs="Courier New"/>
          <w:sz w:val="22"/>
          <w:szCs w:val="22"/>
        </w:rPr>
      </w:pPr>
    </w:p>
    <w:p w:rsidR="00000000" w:rsidRDefault="000F6A67">
      <w:pPr>
        <w:ind w:firstLine="709"/>
        <w:jc w:val="both"/>
        <w:rPr>
          <w:rFonts w:ascii="Courier New" w:hAnsi="Courier New" w:cs="Courier New"/>
          <w:sz w:val="22"/>
          <w:szCs w:val="22"/>
        </w:rPr>
      </w:pPr>
      <w:r>
        <w:rPr>
          <w:rFonts w:ascii="Courier New" w:hAnsi="Courier New" w:cs="Courier New"/>
          <w:sz w:val="22"/>
          <w:szCs w:val="22"/>
        </w:rPr>
        <w:t>The Megilla is brimming with wine; it is full of drunkards. But within it we discover the illumination of Mordekhai and Esther. From amidst the darkness of exile, the fast br</w:t>
      </w:r>
      <w:r>
        <w:rPr>
          <w:rFonts w:ascii="Courier New" w:hAnsi="Courier New" w:cs="Courier New"/>
          <w:sz w:val="22"/>
          <w:szCs w:val="22"/>
        </w:rPr>
        <w:t>eaks forth, shattering the bottles of wine that the evil Haman grasps in his hands, and contrasting two lots – the deterministic lot of Haman, and the moral lot of Am Yisrael.</w:t>
      </w:r>
    </w:p>
    <w:p w:rsidR="00000000" w:rsidRDefault="000F6A67">
      <w:pPr>
        <w:jc w:val="both"/>
        <w:rPr>
          <w:rFonts w:ascii="Courier New" w:hAnsi="Courier New" w:cs="Courier New"/>
          <w:sz w:val="22"/>
          <w:szCs w:val="22"/>
        </w:rPr>
      </w:pPr>
    </w:p>
    <w:p w:rsidR="00000000" w:rsidRDefault="000F6A67">
      <w:pPr>
        <w:jc w:val="both"/>
        <w:rPr>
          <w:rFonts w:ascii="Courier New" w:hAnsi="Courier New" w:cs="Courier New"/>
          <w:sz w:val="22"/>
          <w:szCs w:val="22"/>
        </w:rPr>
      </w:pPr>
      <w:r>
        <w:rPr>
          <w:rFonts w:ascii="Courier New" w:hAnsi="Courier New" w:cs="Courier New"/>
          <w:sz w:val="22"/>
          <w:szCs w:val="22"/>
        </w:rPr>
        <w:t>(The unabridged Hebrew version of this article appears in the collection Hadass</w:t>
      </w:r>
      <w:r>
        <w:rPr>
          <w:rFonts w:ascii="Courier New" w:hAnsi="Courier New" w:cs="Courier New"/>
          <w:sz w:val="22"/>
          <w:szCs w:val="22"/>
        </w:rPr>
        <w:t>a Hi Esther, ed. R. Amnon Bazak, Alon Shevut: Tevunot Press, 5759.)</w:t>
      </w:r>
    </w:p>
    <w:p w:rsidR="00000000" w:rsidRDefault="000F6A67">
      <w:pPr>
        <w:jc w:val="both"/>
        <w:rPr>
          <w:rFonts w:ascii="Courier New" w:hAnsi="Courier New" w:cs="Courier New"/>
          <w:sz w:val="22"/>
          <w:szCs w:val="22"/>
        </w:rPr>
      </w:pPr>
    </w:p>
    <w:sectPr w:rsidR="00000000">
      <w:pgSz w:w="11907" w:h="16840" w:code="9"/>
      <w:pgMar w:top="1440" w:right="1797" w:bottom="1440"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A67"/>
    <w:rsid w:val="000F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cs="Miriam"/>
      <w:sz w:val="24"/>
      <w:szCs w:val="24"/>
      <w:lang w:bidi="ar-SA"/>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line="360" w:lineRule="auto"/>
      <w:jc w:val="both"/>
    </w:pPr>
    <w:rPr>
      <w:rFonts w:ascii="Courier New" w:hAnsi="Courier New"/>
      <w:sz w:val="22"/>
      <w:szCs w:val="22"/>
    </w:rPr>
  </w:style>
  <w:style w:type="character" w:customStyle="1" w:styleId="BodyTextChar">
    <w:name w:val="Body Text Char"/>
    <w:basedOn w:val="DefaultParagraphFont"/>
    <w:link w:val="BodyText"/>
    <w:uiPriority w:val="99"/>
    <w:semiHidden/>
    <w:rPr>
      <w:rFonts w:ascii="Times New Roman" w:hAnsi="Times New Roman" w:cs="Miriam"/>
      <w:sz w:val="24"/>
      <w:szCs w:val="24"/>
      <w:lang w:bidi="ar-SA"/>
    </w:rPr>
  </w:style>
  <w:style w:type="paragraph" w:styleId="BodyText2">
    <w:name w:val="Body Text 2"/>
    <w:basedOn w:val="Normal"/>
    <w:link w:val="BodyText2Char"/>
    <w:uiPriority w:val="99"/>
    <w:pPr>
      <w:spacing w:line="360" w:lineRule="auto"/>
      <w:ind w:firstLine="720"/>
      <w:jc w:val="both"/>
    </w:pPr>
    <w:rPr>
      <w:rFonts w:ascii="Courier New" w:hAnsi="Courier New"/>
      <w:sz w:val="22"/>
      <w:szCs w:val="22"/>
    </w:rPr>
  </w:style>
  <w:style w:type="character" w:customStyle="1" w:styleId="BodyText2Char">
    <w:name w:val="Body Text 2 Char"/>
    <w:basedOn w:val="DefaultParagraphFont"/>
    <w:link w:val="BodyText2"/>
    <w:uiPriority w:val="99"/>
    <w:semiHidden/>
    <w:rPr>
      <w:rFonts w:ascii="Times New Roman" w:hAnsi="Times New Roman" w:cs="Miriam"/>
      <w:sz w:val="24"/>
      <w:szCs w:val="24"/>
      <w:lang w:bidi="ar-SA"/>
    </w:rPr>
  </w:style>
  <w:style w:type="paragraph" w:styleId="BodyTextIndent2">
    <w:name w:val="Body Text Indent 2"/>
    <w:basedOn w:val="Normal"/>
    <w:link w:val="BodyTextIndent2Char"/>
    <w:uiPriority w:val="99"/>
    <w:pPr>
      <w:spacing w:line="360" w:lineRule="auto"/>
      <w:ind w:left="720"/>
      <w:jc w:val="both"/>
    </w:pPr>
    <w:rPr>
      <w:rFonts w:ascii="Courier New" w:hAnsi="Courier New"/>
      <w:sz w:val="22"/>
      <w:szCs w:val="22"/>
    </w:rPr>
  </w:style>
  <w:style w:type="character" w:customStyle="1" w:styleId="BodyTextIndent2Char">
    <w:name w:val="Body Text Indent 2 Char"/>
    <w:basedOn w:val="DefaultParagraphFont"/>
    <w:link w:val="BodyTextIndent2"/>
    <w:uiPriority w:val="99"/>
    <w:semiHidden/>
    <w:rPr>
      <w:rFonts w:ascii="Times New Roman" w:hAnsi="Times New Roman" w:cs="Miriam"/>
      <w:sz w:val="24"/>
      <w:szCs w:val="24"/>
      <w:lang w:bidi="ar-SA"/>
    </w:rPr>
  </w:style>
  <w:style w:type="paragraph" w:styleId="BodyTextIndent3">
    <w:name w:val="Body Text Indent 3"/>
    <w:basedOn w:val="Normal"/>
    <w:link w:val="BodyTextIndent3Char"/>
    <w:uiPriority w:val="99"/>
    <w:pPr>
      <w:spacing w:line="360" w:lineRule="auto"/>
      <w:ind w:left="360"/>
      <w:jc w:val="both"/>
    </w:pPr>
    <w:rPr>
      <w:rFonts w:ascii="Courier New" w:hAnsi="Courier New"/>
      <w:sz w:val="22"/>
      <w:szCs w:val="22"/>
    </w:rPr>
  </w:style>
  <w:style w:type="character" w:customStyle="1" w:styleId="BodyTextIndent3Char">
    <w:name w:val="Body Text Indent 3 Char"/>
    <w:basedOn w:val="DefaultParagraphFont"/>
    <w:link w:val="BodyTextIndent3"/>
    <w:uiPriority w:val="99"/>
    <w:semiHidden/>
    <w:rPr>
      <w:rFonts w:ascii="Times New Roman" w:hAnsi="Times New Roman" w:cs="Miriam"/>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cs="Miriam"/>
      <w:sz w:val="24"/>
      <w:szCs w:val="24"/>
      <w:lang w:bidi="ar-SA"/>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line="360" w:lineRule="auto"/>
      <w:jc w:val="both"/>
    </w:pPr>
    <w:rPr>
      <w:rFonts w:ascii="Courier New" w:hAnsi="Courier New"/>
      <w:sz w:val="22"/>
      <w:szCs w:val="22"/>
    </w:rPr>
  </w:style>
  <w:style w:type="character" w:customStyle="1" w:styleId="BodyTextChar">
    <w:name w:val="Body Text Char"/>
    <w:basedOn w:val="DefaultParagraphFont"/>
    <w:link w:val="BodyText"/>
    <w:uiPriority w:val="99"/>
    <w:semiHidden/>
    <w:rPr>
      <w:rFonts w:ascii="Times New Roman" w:hAnsi="Times New Roman" w:cs="Miriam"/>
      <w:sz w:val="24"/>
      <w:szCs w:val="24"/>
      <w:lang w:bidi="ar-SA"/>
    </w:rPr>
  </w:style>
  <w:style w:type="paragraph" w:styleId="BodyText2">
    <w:name w:val="Body Text 2"/>
    <w:basedOn w:val="Normal"/>
    <w:link w:val="BodyText2Char"/>
    <w:uiPriority w:val="99"/>
    <w:pPr>
      <w:spacing w:line="360" w:lineRule="auto"/>
      <w:ind w:firstLine="720"/>
      <w:jc w:val="both"/>
    </w:pPr>
    <w:rPr>
      <w:rFonts w:ascii="Courier New" w:hAnsi="Courier New"/>
      <w:sz w:val="22"/>
      <w:szCs w:val="22"/>
    </w:rPr>
  </w:style>
  <w:style w:type="character" w:customStyle="1" w:styleId="BodyText2Char">
    <w:name w:val="Body Text 2 Char"/>
    <w:basedOn w:val="DefaultParagraphFont"/>
    <w:link w:val="BodyText2"/>
    <w:uiPriority w:val="99"/>
    <w:semiHidden/>
    <w:rPr>
      <w:rFonts w:ascii="Times New Roman" w:hAnsi="Times New Roman" w:cs="Miriam"/>
      <w:sz w:val="24"/>
      <w:szCs w:val="24"/>
      <w:lang w:bidi="ar-SA"/>
    </w:rPr>
  </w:style>
  <w:style w:type="paragraph" w:styleId="BodyTextIndent2">
    <w:name w:val="Body Text Indent 2"/>
    <w:basedOn w:val="Normal"/>
    <w:link w:val="BodyTextIndent2Char"/>
    <w:uiPriority w:val="99"/>
    <w:pPr>
      <w:spacing w:line="360" w:lineRule="auto"/>
      <w:ind w:left="720"/>
      <w:jc w:val="both"/>
    </w:pPr>
    <w:rPr>
      <w:rFonts w:ascii="Courier New" w:hAnsi="Courier New"/>
      <w:sz w:val="22"/>
      <w:szCs w:val="22"/>
    </w:rPr>
  </w:style>
  <w:style w:type="character" w:customStyle="1" w:styleId="BodyTextIndent2Char">
    <w:name w:val="Body Text Indent 2 Char"/>
    <w:basedOn w:val="DefaultParagraphFont"/>
    <w:link w:val="BodyTextIndent2"/>
    <w:uiPriority w:val="99"/>
    <w:semiHidden/>
    <w:rPr>
      <w:rFonts w:ascii="Times New Roman" w:hAnsi="Times New Roman" w:cs="Miriam"/>
      <w:sz w:val="24"/>
      <w:szCs w:val="24"/>
      <w:lang w:bidi="ar-SA"/>
    </w:rPr>
  </w:style>
  <w:style w:type="paragraph" w:styleId="BodyTextIndent3">
    <w:name w:val="Body Text Indent 3"/>
    <w:basedOn w:val="Normal"/>
    <w:link w:val="BodyTextIndent3Char"/>
    <w:uiPriority w:val="99"/>
    <w:pPr>
      <w:spacing w:line="360" w:lineRule="auto"/>
      <w:ind w:left="360"/>
      <w:jc w:val="both"/>
    </w:pPr>
    <w:rPr>
      <w:rFonts w:ascii="Courier New" w:hAnsi="Courier New"/>
      <w:sz w:val="22"/>
      <w:szCs w:val="22"/>
    </w:rPr>
  </w:style>
  <w:style w:type="character" w:customStyle="1" w:styleId="BodyTextIndent3Char">
    <w:name w:val="Body Text Indent 3 Char"/>
    <w:basedOn w:val="DefaultParagraphFont"/>
    <w:link w:val="BodyTextIndent3"/>
    <w:uiPriority w:val="99"/>
    <w:semiHidden/>
    <w:rPr>
      <w:rFonts w:ascii="Times New Roman" w:hAnsi="Times New Roman" w:cs="Miriam"/>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6094</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Yonatan Grossman</vt:lpstr>
    </vt:vector>
  </TitlesOfParts>
  <Company>YHE</Company>
  <LinksUpToDate>false</LinksUpToDate>
  <CharactersWithSpaces>40749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Yonatan Grossman</dc:title>
  <dc:creator>Fish</dc:creator>
  <cp:lastModifiedBy>tmpUser</cp:lastModifiedBy>
  <cp:revision>2</cp:revision>
  <cp:lastPrinted>2003-03-11T13:32:00Z</cp:lastPrinted>
  <dcterms:created xsi:type="dcterms:W3CDTF">2019-03-19T11:34:00Z</dcterms:created>
  <dcterms:modified xsi:type="dcterms:W3CDTF">2019-03-19T11:34:00Z</dcterms:modified>
</cp:coreProperties>
</file>