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DA" w:rsidRPr="00D005D5" w:rsidRDefault="00286FDA" w:rsidP="00286FDA">
      <w:pPr>
        <w:widowControl w:val="0"/>
        <w:bidi w:val="0"/>
        <w:jc w:val="center"/>
        <w:rPr>
          <w:rFonts w:ascii="Courier New" w:hAnsi="Courier New" w:cs="Courier New"/>
          <w:sz w:val="22"/>
          <w:szCs w:val="22"/>
        </w:rPr>
      </w:pPr>
    </w:p>
    <w:p w:rsidR="00286FDA" w:rsidRPr="00540881" w:rsidRDefault="00540881" w:rsidP="00A33D5E">
      <w:pPr>
        <w:bidi w:val="0"/>
        <w:jc w:val="center"/>
        <w:rPr>
          <w:rFonts w:ascii="Courier New" w:hAnsi="Courier New" w:cs="Courier New"/>
          <w:b/>
          <w:bCs/>
          <w:sz w:val="22"/>
          <w:szCs w:val="22"/>
        </w:rPr>
      </w:pPr>
      <w:r w:rsidRPr="00540881">
        <w:rPr>
          <w:rFonts w:ascii="Courier New" w:hAnsi="Courier New" w:cs="Courier New"/>
          <w:b/>
          <w:bCs/>
          <w:sz w:val="22"/>
          <w:szCs w:val="22"/>
        </w:rPr>
        <w:t>The</w:t>
      </w:r>
      <w:r w:rsidR="00286FDA" w:rsidRPr="00540881">
        <w:rPr>
          <w:rFonts w:ascii="Courier New" w:hAnsi="Courier New" w:cs="Courier New"/>
          <w:b/>
          <w:bCs/>
          <w:sz w:val="22"/>
          <w:szCs w:val="22"/>
        </w:rPr>
        <w:t xml:space="preserve"> </w:t>
      </w:r>
      <w:r w:rsidR="00A33D5E">
        <w:rPr>
          <w:rFonts w:ascii="Courier New" w:hAnsi="Courier New" w:cs="Courier New"/>
          <w:b/>
          <w:bCs/>
          <w:sz w:val="22"/>
          <w:szCs w:val="22"/>
        </w:rPr>
        <w:t>Hidden Background</w:t>
      </w:r>
      <w:r w:rsidR="00286FDA" w:rsidRPr="00540881">
        <w:rPr>
          <w:rFonts w:ascii="Courier New" w:hAnsi="Courier New" w:cs="Courier New"/>
          <w:b/>
          <w:bCs/>
          <w:sz w:val="22"/>
          <w:szCs w:val="22"/>
        </w:rPr>
        <w:t xml:space="preserve"> </w:t>
      </w:r>
      <w:r w:rsidRPr="00540881">
        <w:rPr>
          <w:rFonts w:ascii="Courier New" w:hAnsi="Courier New" w:cs="Courier New"/>
          <w:b/>
          <w:bCs/>
          <w:sz w:val="22"/>
          <w:szCs w:val="22"/>
        </w:rPr>
        <w:t xml:space="preserve">of </w:t>
      </w:r>
      <w:proofErr w:type="spellStart"/>
      <w:r w:rsidRPr="00540881">
        <w:rPr>
          <w:rFonts w:ascii="Courier New" w:hAnsi="Courier New" w:cs="Courier New"/>
          <w:b/>
          <w:bCs/>
          <w:i/>
          <w:iCs/>
          <w:sz w:val="22"/>
          <w:szCs w:val="22"/>
        </w:rPr>
        <w:t>Megillat</w:t>
      </w:r>
      <w:proofErr w:type="spellEnd"/>
      <w:r w:rsidRPr="00540881">
        <w:rPr>
          <w:rFonts w:ascii="Courier New" w:hAnsi="Courier New" w:cs="Courier New"/>
          <w:b/>
          <w:bCs/>
          <w:i/>
          <w:iCs/>
          <w:sz w:val="22"/>
          <w:szCs w:val="22"/>
        </w:rPr>
        <w:t xml:space="preserve"> Esther</w:t>
      </w:r>
    </w:p>
    <w:p w:rsidR="00286FDA" w:rsidRDefault="00286FDA" w:rsidP="00286FDA">
      <w:pPr>
        <w:bidi w:val="0"/>
        <w:jc w:val="center"/>
        <w:rPr>
          <w:rFonts w:ascii="Courier New" w:hAnsi="Courier New" w:cs="Courier New"/>
          <w:sz w:val="22"/>
          <w:szCs w:val="22"/>
        </w:rPr>
      </w:pPr>
    </w:p>
    <w:p w:rsidR="00286FDA" w:rsidRDefault="00286FDA" w:rsidP="00286FDA">
      <w:pPr>
        <w:bidi w:val="0"/>
        <w:jc w:val="center"/>
        <w:rPr>
          <w:rFonts w:ascii="Courier New" w:hAnsi="Courier New" w:cs="Courier New"/>
          <w:sz w:val="22"/>
          <w:szCs w:val="22"/>
        </w:rPr>
      </w:pPr>
      <w:r>
        <w:rPr>
          <w:rFonts w:ascii="Courier New" w:hAnsi="Courier New" w:cs="Courier New"/>
          <w:sz w:val="22"/>
          <w:szCs w:val="22"/>
        </w:rPr>
        <w:t xml:space="preserve">By </w:t>
      </w:r>
      <w:proofErr w:type="spellStart"/>
      <w:r>
        <w:rPr>
          <w:rFonts w:ascii="Courier New" w:hAnsi="Courier New" w:cs="Courier New"/>
          <w:sz w:val="22"/>
          <w:szCs w:val="22"/>
        </w:rPr>
        <w:t>Rav</w:t>
      </w:r>
      <w:proofErr w:type="spellEnd"/>
      <w:r>
        <w:rPr>
          <w:rFonts w:ascii="Courier New" w:hAnsi="Courier New" w:cs="Courier New"/>
          <w:sz w:val="22"/>
          <w:szCs w:val="22"/>
        </w:rPr>
        <w:t xml:space="preserve"> </w:t>
      </w:r>
      <w:smartTag w:uri="urn:schemas-microsoft-com:office:smarttags" w:element="PersonName">
        <w:smartTagPr>
          <w:attr w:name="ProductID" w:val="Rav Grossman"/>
        </w:smartTagPr>
        <w:r>
          <w:rPr>
            <w:rFonts w:ascii="Courier New" w:hAnsi="Courier New" w:cs="Courier New"/>
            <w:sz w:val="22"/>
            <w:szCs w:val="22"/>
          </w:rPr>
          <w:t>Yonatan Grossman</w:t>
        </w:r>
      </w:smartTag>
    </w:p>
    <w:p w:rsidR="00286FDA" w:rsidRDefault="00540881" w:rsidP="00286FDA">
      <w:pPr>
        <w:bidi w:val="0"/>
        <w:jc w:val="center"/>
        <w:rPr>
          <w:rFonts w:ascii="Courier New" w:hAnsi="Courier New" w:cs="Courier New"/>
          <w:sz w:val="22"/>
          <w:szCs w:val="22"/>
        </w:rPr>
      </w:pPr>
      <w:r>
        <w:rPr>
          <w:rFonts w:ascii="Courier New" w:hAnsi="Courier New" w:cs="Courier New"/>
          <w:sz w:val="22"/>
          <w:szCs w:val="22"/>
        </w:rPr>
        <w:t xml:space="preserve">Translated by </w:t>
      </w:r>
      <w:proofErr w:type="spellStart"/>
      <w:smartTag w:uri="urn:schemas-microsoft-com:office:smarttags" w:element="PersonName">
        <w:smartTagPr>
          <w:attr w:name="ProductID" w:val="Rav Grossman"/>
        </w:smartTagPr>
        <w:r>
          <w:rPr>
            <w:rFonts w:ascii="Courier New" w:hAnsi="Courier New" w:cs="Courier New"/>
            <w:sz w:val="22"/>
            <w:szCs w:val="22"/>
          </w:rPr>
          <w:t>Kaeren</w:t>
        </w:r>
        <w:proofErr w:type="spellEnd"/>
        <w:r>
          <w:rPr>
            <w:rFonts w:ascii="Courier New" w:hAnsi="Courier New" w:cs="Courier New"/>
            <w:sz w:val="22"/>
            <w:szCs w:val="22"/>
          </w:rPr>
          <w:t xml:space="preserve"> Fish</w:t>
        </w:r>
      </w:smartTag>
    </w:p>
    <w:p w:rsidR="00A33D5E" w:rsidRDefault="00A33D5E" w:rsidP="00A33D5E">
      <w:pPr>
        <w:bidi w:val="0"/>
        <w:ind w:firstLine="540"/>
        <w:jc w:val="both"/>
        <w:rPr>
          <w:rFonts w:ascii="Courier New" w:hAnsi="Courier New" w:cs="Courier New"/>
          <w:sz w:val="22"/>
          <w:szCs w:val="22"/>
        </w:rPr>
      </w:pPr>
    </w:p>
    <w:p w:rsidR="00A33D5E" w:rsidRDefault="00A33D5E" w:rsidP="00A33D5E">
      <w:pPr>
        <w:bidi w:val="0"/>
        <w:ind w:firstLine="540"/>
        <w:jc w:val="both"/>
        <w:rPr>
          <w:rFonts w:ascii="Courier New" w:hAnsi="Courier New" w:cs="Courier New"/>
          <w:sz w:val="22"/>
          <w:szCs w:val="22"/>
        </w:rPr>
      </w:pPr>
    </w:p>
    <w:p w:rsidR="0034210A" w:rsidRDefault="00A33D5E" w:rsidP="00A33D5E">
      <w:pPr>
        <w:bidi w:val="0"/>
        <w:ind w:firstLine="540"/>
        <w:jc w:val="both"/>
        <w:rPr>
          <w:rFonts w:ascii="Courier New" w:hAnsi="Courier New" w:cs="Courier New"/>
          <w:sz w:val="22"/>
          <w:szCs w:val="22"/>
        </w:rPr>
      </w:pPr>
      <w:r>
        <w:rPr>
          <w:rFonts w:ascii="Courier New" w:hAnsi="Courier New" w:cs="Courier New"/>
          <w:sz w:val="22"/>
          <w:szCs w:val="22"/>
        </w:rPr>
        <w:t xml:space="preserve">When do the events of </w:t>
      </w:r>
      <w:proofErr w:type="spellStart"/>
      <w:r w:rsidRPr="00A33D5E">
        <w:rPr>
          <w:rFonts w:ascii="Courier New" w:hAnsi="Courier New" w:cs="Courier New"/>
          <w:i/>
          <w:iCs/>
          <w:sz w:val="22"/>
          <w:szCs w:val="22"/>
        </w:rPr>
        <w:t>Megillat</w:t>
      </w:r>
      <w:proofErr w:type="spellEnd"/>
      <w:r w:rsidRPr="00A33D5E">
        <w:rPr>
          <w:rFonts w:ascii="Courier New" w:hAnsi="Courier New" w:cs="Courier New"/>
          <w:i/>
          <w:iCs/>
          <w:sz w:val="22"/>
          <w:szCs w:val="22"/>
        </w:rPr>
        <w:t xml:space="preserve"> Esther</w:t>
      </w:r>
      <w:r>
        <w:rPr>
          <w:rFonts w:ascii="Courier New" w:hAnsi="Courier New" w:cs="Courier New"/>
          <w:sz w:val="22"/>
          <w:szCs w:val="22"/>
        </w:rPr>
        <w:t xml:space="preserve"> take place? </w:t>
      </w:r>
      <w:proofErr w:type="spellStart"/>
      <w:r w:rsidR="00317225" w:rsidRPr="00317225">
        <w:rPr>
          <w:rFonts w:ascii="Courier New" w:hAnsi="Courier New" w:cs="Courier New"/>
          <w:i/>
          <w:iCs/>
          <w:sz w:val="22"/>
          <w:szCs w:val="22"/>
        </w:rPr>
        <w:t>Megillat</w:t>
      </w:r>
      <w:proofErr w:type="spellEnd"/>
      <w:r w:rsidR="00317225" w:rsidRPr="00317225">
        <w:rPr>
          <w:rFonts w:ascii="Courier New" w:hAnsi="Courier New" w:cs="Courier New"/>
          <w:i/>
          <w:iCs/>
          <w:sz w:val="22"/>
          <w:szCs w:val="22"/>
        </w:rPr>
        <w:t xml:space="preserve"> Esther</w:t>
      </w:r>
      <w:r>
        <w:rPr>
          <w:rFonts w:ascii="Courier New" w:hAnsi="Courier New" w:cs="Courier New"/>
          <w:sz w:val="22"/>
          <w:szCs w:val="22"/>
        </w:rPr>
        <w:t xml:space="preserve"> opens by answering this very question</w:t>
      </w:r>
      <w:r w:rsidR="0034210A">
        <w:rPr>
          <w:rFonts w:ascii="Courier New" w:hAnsi="Courier New" w:cs="Courier New"/>
          <w:sz w:val="22"/>
          <w:szCs w:val="22"/>
        </w:rPr>
        <w:t xml:space="preserve">: </w:t>
      </w:r>
      <w:r w:rsidR="00286FDA">
        <w:rPr>
          <w:rFonts w:ascii="Courier New" w:hAnsi="Courier New" w:cs="Courier New"/>
          <w:sz w:val="22"/>
          <w:szCs w:val="22"/>
        </w:rPr>
        <w:t>"</w:t>
      </w:r>
      <w:r w:rsidR="0034210A">
        <w:rPr>
          <w:rFonts w:ascii="Courier New" w:hAnsi="Courier New" w:cs="Courier New"/>
          <w:sz w:val="22"/>
          <w:szCs w:val="22"/>
        </w:rPr>
        <w:t xml:space="preserve">It was in the days of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 he was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who ruled from </w:t>
      </w:r>
      <w:smartTag w:uri="urn:schemas-microsoft-com:office:smarttags" w:element="country-region">
        <w:r w:rsidR="0034210A">
          <w:rPr>
            <w:rFonts w:ascii="Courier New" w:hAnsi="Courier New" w:cs="Courier New"/>
            <w:sz w:val="22"/>
            <w:szCs w:val="22"/>
          </w:rPr>
          <w:t>India</w:t>
        </w:r>
      </w:smartTag>
      <w:r w:rsidR="0034210A">
        <w:rPr>
          <w:rFonts w:ascii="Courier New" w:hAnsi="Courier New" w:cs="Courier New"/>
          <w:sz w:val="22"/>
          <w:szCs w:val="22"/>
        </w:rPr>
        <w:t xml:space="preserve"> to </w:t>
      </w:r>
      <w:smartTag w:uri="urn:schemas-microsoft-com:office:smarttags" w:element="place">
        <w:smartTag w:uri="urn:schemas-microsoft-com:office:smarttags" w:element="country-region">
          <w:r w:rsidR="0034210A">
            <w:rPr>
              <w:rFonts w:ascii="Courier New" w:hAnsi="Courier New" w:cs="Courier New"/>
              <w:sz w:val="22"/>
              <w:szCs w:val="22"/>
            </w:rPr>
            <w:t>Ethiopia</w:t>
          </w:r>
        </w:smartTag>
      </w:smartTag>
      <w:r w:rsidR="0032085C">
        <w:rPr>
          <w:rFonts w:ascii="Courier New" w:hAnsi="Courier New" w:cs="Courier New"/>
          <w:sz w:val="22"/>
          <w:szCs w:val="22"/>
        </w:rPr>
        <w:t xml:space="preserve">, </w:t>
      </w:r>
      <w:r w:rsidR="0034210A">
        <w:rPr>
          <w:rFonts w:ascii="Courier New" w:hAnsi="Courier New" w:cs="Courier New"/>
          <w:sz w:val="22"/>
          <w:szCs w:val="22"/>
        </w:rPr>
        <w:t>127 provinces</w:t>
      </w:r>
      <w:r w:rsidR="00286FDA">
        <w:rPr>
          <w:rFonts w:ascii="Courier New" w:hAnsi="Courier New" w:cs="Courier New"/>
          <w:sz w:val="22"/>
          <w:szCs w:val="22"/>
        </w:rPr>
        <w:t>"</w:t>
      </w:r>
      <w:r w:rsidR="0034210A">
        <w:rPr>
          <w:rFonts w:ascii="Courier New" w:hAnsi="Courier New" w:cs="Courier New"/>
          <w:sz w:val="22"/>
          <w:szCs w:val="22"/>
        </w:rPr>
        <w:t xml:space="preserve"> (1:1)</w:t>
      </w:r>
      <w:r w:rsidR="00286FDA">
        <w:rPr>
          <w:rFonts w:ascii="Courier New" w:hAnsi="Courier New" w:cs="Courier New"/>
          <w:sz w:val="22"/>
          <w:szCs w:val="22"/>
        </w:rPr>
        <w:t xml:space="preserve">.  </w:t>
      </w:r>
      <w:r w:rsidR="00317225">
        <w:rPr>
          <w:rFonts w:ascii="Courier New" w:hAnsi="Courier New" w:cs="Courier New"/>
          <w:sz w:val="22"/>
          <w:szCs w:val="22"/>
        </w:rPr>
        <w:t xml:space="preserve">This </w:t>
      </w:r>
      <w:r>
        <w:rPr>
          <w:rFonts w:ascii="Courier New" w:hAnsi="Courier New" w:cs="Courier New"/>
          <w:sz w:val="22"/>
          <w:szCs w:val="22"/>
        </w:rPr>
        <w:t>opening statement</w:t>
      </w:r>
      <w:r w:rsidR="00317225">
        <w:rPr>
          <w:rFonts w:ascii="Courier New" w:hAnsi="Courier New" w:cs="Courier New"/>
          <w:sz w:val="22"/>
          <w:szCs w:val="22"/>
        </w:rPr>
        <w:t xml:space="preserve"> is meant to influence</w:t>
      </w:r>
      <w:r w:rsidR="0034210A">
        <w:rPr>
          <w:rFonts w:ascii="Courier New" w:hAnsi="Courier New" w:cs="Courier New"/>
          <w:sz w:val="22"/>
          <w:szCs w:val="22"/>
        </w:rPr>
        <w:t xml:space="preserve"> our understanding of the </w:t>
      </w:r>
      <w:r>
        <w:rPr>
          <w:rFonts w:ascii="Courier New" w:hAnsi="Courier New" w:cs="Courier New"/>
          <w:sz w:val="22"/>
          <w:szCs w:val="22"/>
        </w:rPr>
        <w:t xml:space="preserve">subsequent </w:t>
      </w:r>
      <w:r w:rsidR="0034210A">
        <w:rPr>
          <w:rFonts w:ascii="Courier New" w:hAnsi="Courier New" w:cs="Courier New"/>
          <w:sz w:val="22"/>
          <w:szCs w:val="22"/>
        </w:rPr>
        <w:t xml:space="preserve">events </w:t>
      </w:r>
      <w:r w:rsidR="00317225">
        <w:rPr>
          <w:rFonts w:ascii="Courier New" w:hAnsi="Courier New" w:cs="Courier New"/>
          <w:sz w:val="22"/>
          <w:szCs w:val="22"/>
        </w:rPr>
        <w:t>and</w:t>
      </w:r>
      <w:r w:rsidR="0034210A">
        <w:rPr>
          <w:rFonts w:ascii="Courier New" w:hAnsi="Courier New" w:cs="Courier New"/>
          <w:sz w:val="22"/>
          <w:szCs w:val="22"/>
        </w:rPr>
        <w:t xml:space="preserve"> their significance.</w:t>
      </w:r>
    </w:p>
    <w:p w:rsidR="0034210A" w:rsidRDefault="0034210A" w:rsidP="005F3CD7">
      <w:pPr>
        <w:bidi w:val="0"/>
        <w:ind w:firstLine="540"/>
        <w:jc w:val="both"/>
        <w:rPr>
          <w:rFonts w:ascii="Courier New" w:hAnsi="Courier New" w:cs="Courier New"/>
          <w:sz w:val="22"/>
          <w:szCs w:val="22"/>
        </w:rPr>
      </w:pPr>
    </w:p>
    <w:p w:rsidR="0034210A" w:rsidRDefault="0034210A" w:rsidP="00A33D5E">
      <w:pPr>
        <w:bidi w:val="0"/>
        <w:ind w:firstLine="540"/>
        <w:jc w:val="both"/>
        <w:rPr>
          <w:rFonts w:ascii="Courier New" w:hAnsi="Courier New" w:cs="Courier New"/>
          <w:sz w:val="22"/>
          <w:szCs w:val="22"/>
        </w:rPr>
      </w:pPr>
      <w:r>
        <w:rPr>
          <w:rFonts w:ascii="Courier New" w:hAnsi="Courier New" w:cs="Courier New"/>
          <w:sz w:val="22"/>
          <w:szCs w:val="22"/>
        </w:rPr>
        <w:t>Interestingly, the introductory verse focuses the reader</w:t>
      </w:r>
      <w:r w:rsidR="00286FDA">
        <w:rPr>
          <w:rFonts w:ascii="Courier New" w:hAnsi="Courier New" w:cs="Courier New"/>
          <w:sz w:val="22"/>
          <w:szCs w:val="22"/>
        </w:rPr>
        <w:t>'</w:t>
      </w:r>
      <w:r>
        <w:rPr>
          <w:rFonts w:ascii="Courier New" w:hAnsi="Courier New" w:cs="Courier New"/>
          <w:sz w:val="22"/>
          <w:szCs w:val="22"/>
        </w:rPr>
        <w:t>s attention on the Persian regime</w:t>
      </w:r>
      <w:r w:rsidR="00317225">
        <w:rPr>
          <w:rFonts w:ascii="Courier New" w:hAnsi="Courier New" w:cs="Courier New"/>
          <w:sz w:val="22"/>
          <w:szCs w:val="22"/>
        </w:rPr>
        <w:t>,</w:t>
      </w:r>
      <w:r>
        <w:rPr>
          <w:rFonts w:ascii="Courier New" w:hAnsi="Courier New" w:cs="Courier New"/>
          <w:sz w:val="22"/>
          <w:szCs w:val="22"/>
        </w:rPr>
        <w:t xml:space="preserve"> rather than the corresponding state of the Jewish nation (for instance, </w:t>
      </w:r>
      <w:r w:rsidR="00286FDA">
        <w:rPr>
          <w:rFonts w:ascii="Courier New" w:hAnsi="Courier New" w:cs="Courier New"/>
          <w:sz w:val="22"/>
          <w:szCs w:val="22"/>
        </w:rPr>
        <w:t>"</w:t>
      </w:r>
      <w:r>
        <w:rPr>
          <w:rFonts w:ascii="Courier New" w:hAnsi="Courier New" w:cs="Courier New"/>
          <w:sz w:val="22"/>
          <w:szCs w:val="22"/>
        </w:rPr>
        <w:t xml:space="preserve">It was during the seventh year of the exile of </w:t>
      </w:r>
      <w:smartTag w:uri="urn:schemas-microsoft-com:office:smarttags" w:element="PersonName">
        <w:smartTagPr>
          <w:attr w:name="ProductID" w:val="Rav Grossman"/>
        </w:smartTagPr>
        <w:r>
          <w:rPr>
            <w:rFonts w:ascii="Courier New" w:hAnsi="Courier New" w:cs="Courier New"/>
            <w:sz w:val="22"/>
            <w:szCs w:val="22"/>
          </w:rPr>
          <w:t>Judea</w:t>
        </w:r>
      </w:smartTag>
      <w:r>
        <w:rPr>
          <w:rFonts w:ascii="Courier New" w:hAnsi="Courier New" w:cs="Courier New"/>
          <w:sz w:val="22"/>
          <w:szCs w:val="22"/>
        </w:rPr>
        <w:t>,</w:t>
      </w:r>
      <w:r w:rsidR="00286FDA">
        <w:rPr>
          <w:rFonts w:ascii="Courier New" w:hAnsi="Courier New" w:cs="Courier New"/>
          <w:sz w:val="22"/>
          <w:szCs w:val="22"/>
        </w:rPr>
        <w:t>"</w:t>
      </w:r>
      <w:r>
        <w:rPr>
          <w:rFonts w:ascii="Courier New" w:hAnsi="Courier New" w:cs="Courier New"/>
          <w:sz w:val="22"/>
          <w:szCs w:val="22"/>
        </w:rPr>
        <w:t xml:space="preserve"> or the suchlike). In this respect, the narrator plays innocent and conveys the sense that he is about to tell a story of the </w:t>
      </w:r>
      <w:smartTag w:uri="urn:schemas-microsoft-com:office:smarttags" w:element="PersonName">
        <w:smartTagPr>
          <w:attr w:name="ProductID" w:val="Rav Grossman"/>
        </w:smartTagPr>
        <w:r>
          <w:rPr>
            <w:rFonts w:ascii="Courier New" w:hAnsi="Courier New" w:cs="Courier New"/>
            <w:sz w:val="22"/>
            <w:szCs w:val="22"/>
          </w:rPr>
          <w:t>Persian Empire</w:t>
        </w:r>
      </w:smartTag>
      <w:r w:rsidR="00286FDA">
        <w:rPr>
          <w:rFonts w:ascii="Courier New" w:hAnsi="Courier New" w:cs="Courier New"/>
          <w:sz w:val="22"/>
          <w:szCs w:val="22"/>
        </w:rPr>
        <w:t xml:space="preserve">.  </w:t>
      </w:r>
      <w:r w:rsidR="00A33D5E">
        <w:rPr>
          <w:rFonts w:ascii="Courier New" w:hAnsi="Courier New" w:cs="Courier New"/>
          <w:sz w:val="22"/>
          <w:szCs w:val="22"/>
        </w:rPr>
        <w:t>T</w:t>
      </w:r>
      <w:r>
        <w:rPr>
          <w:rFonts w:ascii="Courier New" w:hAnsi="Courier New" w:cs="Courier New"/>
          <w:sz w:val="22"/>
          <w:szCs w:val="22"/>
        </w:rPr>
        <w:t>his is one of the motifs interwoven throughout</w:t>
      </w:r>
      <w:r w:rsidR="00317225">
        <w:rPr>
          <w:rFonts w:ascii="Courier New" w:hAnsi="Courier New" w:cs="Courier New"/>
          <w:sz w:val="22"/>
          <w:szCs w:val="22"/>
        </w:rPr>
        <w:t xml:space="preserve"> the </w:t>
      </w:r>
      <w:proofErr w:type="spellStart"/>
      <w:r w:rsidR="00317225" w:rsidRPr="00317225">
        <w:rPr>
          <w:rFonts w:ascii="Courier New" w:hAnsi="Courier New" w:cs="Courier New"/>
          <w:i/>
          <w:iCs/>
          <w:sz w:val="22"/>
          <w:szCs w:val="22"/>
        </w:rPr>
        <w:t>megilla</w:t>
      </w:r>
      <w:proofErr w:type="spellEnd"/>
      <w:r>
        <w:rPr>
          <w:rFonts w:ascii="Courier New" w:hAnsi="Courier New" w:cs="Courier New"/>
          <w:sz w:val="22"/>
          <w:szCs w:val="22"/>
        </w:rPr>
        <w:t>: the disparity between the Persian exterior of the narrative and the Jewish perspective within it.</w:t>
      </w:r>
    </w:p>
    <w:p w:rsidR="0034210A" w:rsidRDefault="0034210A" w:rsidP="005F3CD7">
      <w:pPr>
        <w:bidi w:val="0"/>
        <w:ind w:firstLine="540"/>
        <w:jc w:val="both"/>
        <w:rPr>
          <w:rFonts w:ascii="Courier New" w:hAnsi="Courier New" w:cs="Courier New"/>
          <w:sz w:val="22"/>
          <w:szCs w:val="22"/>
        </w:rPr>
      </w:pPr>
    </w:p>
    <w:p w:rsidR="0034210A" w:rsidRDefault="0034210A" w:rsidP="00317225">
      <w:pPr>
        <w:bidi w:val="0"/>
        <w:ind w:firstLine="540"/>
        <w:jc w:val="both"/>
        <w:rPr>
          <w:rFonts w:ascii="Courier New" w:hAnsi="Courier New" w:cs="Courier New"/>
          <w:sz w:val="22"/>
          <w:szCs w:val="22"/>
        </w:rPr>
      </w:pPr>
      <w:r>
        <w:rPr>
          <w:rFonts w:ascii="Courier New" w:hAnsi="Courier New" w:cs="Courier New"/>
          <w:sz w:val="22"/>
          <w:szCs w:val="22"/>
        </w:rPr>
        <w:t xml:space="preserve">Any discussion of the historical setting </w:t>
      </w:r>
      <w:r w:rsidR="00317225">
        <w:rPr>
          <w:rFonts w:ascii="Courier New" w:hAnsi="Courier New" w:cs="Courier New"/>
          <w:sz w:val="22"/>
          <w:szCs w:val="22"/>
        </w:rPr>
        <w:t xml:space="preserve">of the </w:t>
      </w:r>
      <w:proofErr w:type="spellStart"/>
      <w:r w:rsidR="00317225" w:rsidRPr="00317225">
        <w:rPr>
          <w:rFonts w:ascii="Courier New" w:hAnsi="Courier New" w:cs="Courier New"/>
          <w:i/>
          <w:iCs/>
          <w:sz w:val="22"/>
          <w:szCs w:val="22"/>
        </w:rPr>
        <w:t>megilla</w:t>
      </w:r>
      <w:proofErr w:type="spellEnd"/>
      <w:r>
        <w:rPr>
          <w:rFonts w:ascii="Courier New" w:hAnsi="Courier New" w:cs="Courier New"/>
          <w:sz w:val="22"/>
          <w:szCs w:val="22"/>
        </w:rPr>
        <w:t xml:space="preserve"> must mention the well-known debate as to the identity of King </w:t>
      </w:r>
      <w:proofErr w:type="spellStart"/>
      <w:r>
        <w:rPr>
          <w:rFonts w:ascii="Courier New" w:hAnsi="Courier New" w:cs="Courier New"/>
          <w:sz w:val="22"/>
          <w:szCs w:val="22"/>
        </w:rPr>
        <w:t>Achashverosh</w:t>
      </w:r>
      <w:proofErr w:type="spellEnd"/>
      <w:r w:rsidR="00286FDA">
        <w:rPr>
          <w:rFonts w:ascii="Courier New" w:hAnsi="Courier New" w:cs="Courier New"/>
          <w:sz w:val="22"/>
          <w:szCs w:val="22"/>
        </w:rPr>
        <w:t xml:space="preserve">.  </w:t>
      </w:r>
      <w:r>
        <w:rPr>
          <w:rFonts w:ascii="Courier New" w:hAnsi="Courier New" w:cs="Courier New"/>
          <w:sz w:val="22"/>
          <w:szCs w:val="22"/>
        </w:rPr>
        <w:t xml:space="preserve">Clearly, he was one of the Persian kings of the </w:t>
      </w:r>
      <w:proofErr w:type="spellStart"/>
      <w:r>
        <w:rPr>
          <w:rFonts w:ascii="Courier New" w:hAnsi="Courier New" w:cs="Courier New"/>
          <w:sz w:val="22"/>
          <w:szCs w:val="22"/>
        </w:rPr>
        <w:t>Achaemenid</w:t>
      </w:r>
      <w:proofErr w:type="spellEnd"/>
      <w:r>
        <w:rPr>
          <w:rFonts w:ascii="Courier New" w:hAnsi="Courier New" w:cs="Courier New"/>
          <w:sz w:val="22"/>
          <w:szCs w:val="22"/>
        </w:rPr>
        <w:t xml:space="preserve"> dynasty (539-330 B.C.E.)</w:t>
      </w:r>
      <w:r w:rsidR="00286FDA">
        <w:rPr>
          <w:rFonts w:ascii="Courier New" w:hAnsi="Courier New" w:cs="Courier New"/>
          <w:sz w:val="22"/>
          <w:szCs w:val="22"/>
        </w:rPr>
        <w:t xml:space="preserve">.  </w:t>
      </w:r>
      <w:r>
        <w:rPr>
          <w:rFonts w:ascii="Courier New" w:hAnsi="Courier New" w:cs="Courier New"/>
          <w:sz w:val="22"/>
          <w:szCs w:val="22"/>
        </w:rPr>
        <w:t>This dynasty, comprising ten generations of kings, began with Cyrus, who defeated the Babylonians (539 B.C.E.)</w:t>
      </w:r>
      <w:r w:rsidR="00317225">
        <w:rPr>
          <w:rFonts w:ascii="Courier New" w:hAnsi="Courier New" w:cs="Courier New"/>
          <w:sz w:val="22"/>
          <w:szCs w:val="22"/>
        </w:rPr>
        <w:t>,</w:t>
      </w:r>
      <w:r>
        <w:rPr>
          <w:rFonts w:ascii="Courier New" w:hAnsi="Courier New" w:cs="Courier New"/>
          <w:sz w:val="22"/>
          <w:szCs w:val="22"/>
        </w:rPr>
        <w:t xml:space="preserve"> and ended with the death of Darius III (330 B.C.E.), approximately three years after the conquest of the </w:t>
      </w:r>
      <w:smartTag w:uri="urn:schemas-microsoft-com:office:smarttags" w:element="PersonName">
        <w:smartTagPr>
          <w:attr w:name="ProductID" w:val="Rav Grossman"/>
        </w:smartTagPr>
        <w:r>
          <w:rPr>
            <w:rFonts w:ascii="Courier New" w:hAnsi="Courier New" w:cs="Courier New"/>
            <w:sz w:val="22"/>
            <w:szCs w:val="22"/>
          </w:rPr>
          <w:t>Persian Empire</w:t>
        </w:r>
      </w:smartTag>
      <w:r>
        <w:rPr>
          <w:rFonts w:ascii="Courier New" w:hAnsi="Courier New" w:cs="Courier New"/>
          <w:sz w:val="22"/>
          <w:szCs w:val="22"/>
        </w:rPr>
        <w:t xml:space="preserve"> by Alexander </w:t>
      </w:r>
      <w:r w:rsidR="00317225">
        <w:rPr>
          <w:rFonts w:ascii="Courier New" w:hAnsi="Courier New" w:cs="Courier New"/>
          <w:sz w:val="22"/>
          <w:szCs w:val="22"/>
        </w:rPr>
        <w:t>the Great</w:t>
      </w:r>
      <w:r>
        <w:rPr>
          <w:rFonts w:ascii="Courier New" w:hAnsi="Courier New" w:cs="Courier New"/>
          <w:sz w:val="22"/>
          <w:szCs w:val="22"/>
        </w:rPr>
        <w:t>, ushering in the Hellenistic period.</w:t>
      </w:r>
    </w:p>
    <w:p w:rsidR="0034210A" w:rsidRDefault="0034210A" w:rsidP="005F3CD7">
      <w:pPr>
        <w:bidi w:val="0"/>
        <w:ind w:firstLine="540"/>
        <w:jc w:val="both"/>
        <w:rPr>
          <w:rFonts w:ascii="Courier New" w:hAnsi="Courier New" w:cs="Courier New"/>
          <w:sz w:val="22"/>
          <w:szCs w:val="22"/>
        </w:rPr>
      </w:pPr>
    </w:p>
    <w:p w:rsidR="0034210A" w:rsidRDefault="0034210A" w:rsidP="005F3CD7">
      <w:pPr>
        <w:bidi w:val="0"/>
        <w:ind w:firstLine="540"/>
        <w:jc w:val="both"/>
        <w:rPr>
          <w:rFonts w:ascii="Courier New" w:hAnsi="Courier New" w:cs="Courier New"/>
          <w:sz w:val="22"/>
          <w:szCs w:val="22"/>
        </w:rPr>
      </w:pPr>
      <w:r>
        <w:rPr>
          <w:rFonts w:ascii="Courier New" w:hAnsi="Courier New" w:cs="Courier New"/>
          <w:sz w:val="22"/>
          <w:szCs w:val="22"/>
        </w:rPr>
        <w:t xml:space="preserve">But which of the </w:t>
      </w:r>
      <w:proofErr w:type="spellStart"/>
      <w:r>
        <w:rPr>
          <w:rFonts w:ascii="Courier New" w:hAnsi="Courier New" w:cs="Courier New"/>
          <w:sz w:val="22"/>
          <w:szCs w:val="22"/>
        </w:rPr>
        <w:t>Achaemenid</w:t>
      </w:r>
      <w:proofErr w:type="spellEnd"/>
      <w:r>
        <w:rPr>
          <w:rFonts w:ascii="Courier New" w:hAnsi="Courier New" w:cs="Courier New"/>
          <w:sz w:val="22"/>
          <w:szCs w:val="22"/>
        </w:rPr>
        <w:t xml:space="preserve"> kings was </w:t>
      </w:r>
      <w:proofErr w:type="spellStart"/>
      <w:r>
        <w:rPr>
          <w:rFonts w:ascii="Courier New" w:hAnsi="Courier New" w:cs="Courier New"/>
          <w:sz w:val="22"/>
          <w:szCs w:val="22"/>
        </w:rPr>
        <w:t>Achasheverosh</w:t>
      </w:r>
      <w:proofErr w:type="spellEnd"/>
      <w:r>
        <w:rPr>
          <w:rFonts w:ascii="Courier New" w:hAnsi="Courier New" w:cs="Courier New"/>
          <w:sz w:val="22"/>
          <w:szCs w:val="22"/>
        </w:rPr>
        <w:t>? Among contemporary scholars, opinions are divided into two main schools of thought:</w:t>
      </w:r>
    </w:p>
    <w:p w:rsidR="0034210A" w:rsidRDefault="00286FDA" w:rsidP="00317225">
      <w:pPr>
        <w:bidi w:val="0"/>
        <w:ind w:left="1080"/>
        <w:jc w:val="both"/>
        <w:rPr>
          <w:rFonts w:ascii="Courier New" w:hAnsi="Courier New" w:cs="Courier New"/>
          <w:sz w:val="22"/>
          <w:szCs w:val="22"/>
        </w:rPr>
      </w:pPr>
      <w:r>
        <w:rPr>
          <w:rFonts w:ascii="Courier New" w:hAnsi="Courier New" w:cs="Courier New"/>
          <w:sz w:val="22"/>
          <w:szCs w:val="22"/>
        </w:rPr>
        <w:t>A.</w:t>
      </w:r>
      <w:r>
        <w:rPr>
          <w:rFonts w:ascii="Courier New" w:hAnsi="Courier New" w:cs="Courier New"/>
          <w:sz w:val="22"/>
          <w:szCs w:val="22"/>
        </w:rPr>
        <w:tab/>
      </w:r>
      <w:r w:rsidR="0034210A">
        <w:rPr>
          <w:rFonts w:ascii="Courier New" w:hAnsi="Courier New" w:cs="Courier New"/>
          <w:sz w:val="22"/>
          <w:szCs w:val="22"/>
        </w:rPr>
        <w:t xml:space="preserve">Giving the narrative a later date tends to identify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with </w:t>
      </w:r>
      <w:proofErr w:type="spellStart"/>
      <w:r w:rsidR="0034210A">
        <w:rPr>
          <w:rFonts w:ascii="Courier New" w:hAnsi="Courier New" w:cs="Courier New"/>
          <w:sz w:val="22"/>
          <w:szCs w:val="22"/>
        </w:rPr>
        <w:t>Artaxerxes</w:t>
      </w:r>
      <w:proofErr w:type="spellEnd"/>
      <w:r w:rsidR="0034210A">
        <w:rPr>
          <w:rFonts w:ascii="Courier New" w:hAnsi="Courier New" w:cs="Courier New"/>
          <w:sz w:val="22"/>
          <w:szCs w:val="22"/>
        </w:rPr>
        <w:t xml:space="preserve"> II (404-359 B.C.E.)</w:t>
      </w:r>
      <w:r>
        <w:rPr>
          <w:rFonts w:ascii="Courier New" w:hAnsi="Courier New" w:cs="Courier New"/>
          <w:sz w:val="22"/>
          <w:szCs w:val="22"/>
        </w:rPr>
        <w:t xml:space="preserve">.  </w:t>
      </w:r>
      <w:r w:rsidR="0034210A">
        <w:rPr>
          <w:rFonts w:ascii="Courier New" w:hAnsi="Courier New" w:cs="Courier New"/>
          <w:sz w:val="22"/>
          <w:szCs w:val="22"/>
        </w:rPr>
        <w:t>This view is supported by the Septuagint (where the king</w:t>
      </w:r>
      <w:r>
        <w:rPr>
          <w:rFonts w:ascii="Courier New" w:hAnsi="Courier New" w:cs="Courier New"/>
          <w:sz w:val="22"/>
          <w:szCs w:val="22"/>
        </w:rPr>
        <w:t>'</w:t>
      </w:r>
      <w:r w:rsidR="0034210A">
        <w:rPr>
          <w:rFonts w:ascii="Courier New" w:hAnsi="Courier New" w:cs="Courier New"/>
          <w:sz w:val="22"/>
          <w:szCs w:val="22"/>
        </w:rPr>
        <w:t xml:space="preserve">s name appears as </w:t>
      </w:r>
      <w:r>
        <w:rPr>
          <w:rFonts w:ascii="Courier New" w:hAnsi="Courier New" w:cs="Courier New"/>
          <w:sz w:val="22"/>
          <w:szCs w:val="22"/>
        </w:rPr>
        <w:t>"</w:t>
      </w:r>
      <w:proofErr w:type="spellStart"/>
      <w:r w:rsidR="0034210A">
        <w:rPr>
          <w:rFonts w:ascii="Courier New" w:hAnsi="Courier New" w:cs="Courier New"/>
          <w:sz w:val="22"/>
          <w:szCs w:val="22"/>
        </w:rPr>
        <w:t>Artaxerxes</w:t>
      </w:r>
      <w:proofErr w:type="spellEnd"/>
      <w:r>
        <w:rPr>
          <w:rFonts w:ascii="Courier New" w:hAnsi="Courier New" w:cs="Courier New"/>
          <w:sz w:val="22"/>
          <w:szCs w:val="22"/>
        </w:rPr>
        <w:t>"</w:t>
      </w:r>
      <w:r w:rsidR="0034210A">
        <w:rPr>
          <w:rFonts w:ascii="Courier New" w:hAnsi="Courier New" w:cs="Courier New"/>
          <w:sz w:val="22"/>
          <w:szCs w:val="22"/>
        </w:rPr>
        <w:t>) and by Josephus</w:t>
      </w:r>
      <w:r w:rsidR="00317225">
        <w:rPr>
          <w:rFonts w:ascii="Courier New" w:hAnsi="Courier New" w:cs="Courier New"/>
          <w:sz w:val="22"/>
          <w:szCs w:val="22"/>
        </w:rPr>
        <w:t xml:space="preserve"> (Antiquities XI 6</w:t>
      </w:r>
      <w:proofErr w:type="gramStart"/>
      <w:r w:rsidR="00317225">
        <w:rPr>
          <w:rFonts w:ascii="Courier New" w:hAnsi="Courier New" w:cs="Courier New"/>
          <w:sz w:val="22"/>
          <w:szCs w:val="22"/>
        </w:rPr>
        <w:t>,1</w:t>
      </w:r>
      <w:proofErr w:type="gramEnd"/>
      <w:r w:rsidR="00317225">
        <w:rPr>
          <w:rFonts w:ascii="Courier New" w:hAnsi="Courier New" w:cs="Courier New"/>
          <w:sz w:val="22"/>
          <w:szCs w:val="22"/>
        </w:rPr>
        <w:t>)</w:t>
      </w:r>
      <w:r w:rsidR="0034210A">
        <w:rPr>
          <w:rFonts w:ascii="Courier New" w:hAnsi="Courier New" w:cs="Courier New"/>
          <w:sz w:val="22"/>
          <w:szCs w:val="22"/>
        </w:rPr>
        <w:t>.</w:t>
      </w:r>
    </w:p>
    <w:p w:rsidR="0034210A" w:rsidRDefault="00286FDA" w:rsidP="007604D2">
      <w:pPr>
        <w:bidi w:val="0"/>
        <w:ind w:left="1080"/>
        <w:jc w:val="both"/>
        <w:rPr>
          <w:rFonts w:ascii="Courier New" w:hAnsi="Courier New" w:cs="Courier New"/>
          <w:sz w:val="22"/>
          <w:szCs w:val="22"/>
        </w:rPr>
      </w:pPr>
      <w:r>
        <w:rPr>
          <w:rFonts w:ascii="Courier New" w:hAnsi="Courier New" w:cs="Courier New"/>
          <w:sz w:val="22"/>
          <w:szCs w:val="22"/>
        </w:rPr>
        <w:t>B.</w:t>
      </w:r>
      <w:r>
        <w:rPr>
          <w:rFonts w:ascii="Courier New" w:hAnsi="Courier New" w:cs="Courier New"/>
          <w:sz w:val="22"/>
          <w:szCs w:val="22"/>
        </w:rPr>
        <w:tab/>
      </w:r>
      <w:r w:rsidR="0034210A">
        <w:rPr>
          <w:rFonts w:ascii="Courier New" w:hAnsi="Courier New" w:cs="Courier New"/>
          <w:sz w:val="22"/>
          <w:szCs w:val="22"/>
        </w:rPr>
        <w:t xml:space="preserve">An earlier – and more widely accepted – date identifies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as Xerxes I (486-465 B.C.E.).</w:t>
      </w:r>
    </w:p>
    <w:p w:rsidR="0034210A" w:rsidRDefault="0034210A" w:rsidP="005F3CD7">
      <w:pPr>
        <w:bidi w:val="0"/>
        <w:jc w:val="both"/>
        <w:rPr>
          <w:rFonts w:ascii="Courier New" w:hAnsi="Courier New" w:cs="Courier New"/>
          <w:sz w:val="22"/>
          <w:szCs w:val="22"/>
        </w:rPr>
      </w:pPr>
    </w:p>
    <w:p w:rsidR="0034210A" w:rsidRDefault="0034210A" w:rsidP="005F3CD7">
      <w:pPr>
        <w:bidi w:val="0"/>
        <w:jc w:val="both"/>
        <w:rPr>
          <w:rFonts w:ascii="Courier New" w:hAnsi="Courier New" w:cs="Courier New"/>
          <w:sz w:val="22"/>
          <w:szCs w:val="22"/>
        </w:rPr>
      </w:pPr>
      <w:r>
        <w:rPr>
          <w:rFonts w:ascii="Courier New" w:hAnsi="Courier New" w:cs="Courier New"/>
          <w:sz w:val="22"/>
          <w:szCs w:val="22"/>
        </w:rPr>
        <w:t>This latter view rests upon four major proofs:</w:t>
      </w:r>
    </w:p>
    <w:p w:rsidR="00652478" w:rsidRDefault="00652478" w:rsidP="005F3CD7">
      <w:pPr>
        <w:bidi w:val="0"/>
        <w:jc w:val="both"/>
        <w:rPr>
          <w:rFonts w:ascii="Courier New" w:hAnsi="Courier New" w:cs="Courier New"/>
          <w:sz w:val="22"/>
          <w:szCs w:val="22"/>
        </w:rPr>
      </w:pPr>
    </w:p>
    <w:p w:rsidR="0034210A" w:rsidRDefault="00286FDA" w:rsidP="007604D2">
      <w:pPr>
        <w:bidi w:val="0"/>
        <w:ind w:left="1440" w:hanging="720"/>
        <w:jc w:val="both"/>
        <w:rPr>
          <w:rFonts w:ascii="Courier New" w:hAnsi="Courier New" w:cs="Courier New"/>
          <w:sz w:val="22"/>
          <w:szCs w:val="22"/>
        </w:rPr>
      </w:pPr>
      <w:r>
        <w:rPr>
          <w:rFonts w:ascii="Courier New" w:hAnsi="Courier New" w:cs="Courier New"/>
          <w:sz w:val="22"/>
          <w:szCs w:val="22"/>
        </w:rPr>
        <w:t>1.</w:t>
      </w:r>
      <w:r>
        <w:rPr>
          <w:rFonts w:ascii="Courier New" w:hAnsi="Courier New" w:cs="Courier New"/>
          <w:sz w:val="22"/>
          <w:szCs w:val="22"/>
        </w:rPr>
        <w:tab/>
      </w:r>
      <w:r w:rsidR="0034210A">
        <w:rPr>
          <w:rFonts w:ascii="Courier New" w:hAnsi="Courier New" w:cs="Courier New"/>
          <w:sz w:val="22"/>
          <w:szCs w:val="22"/>
        </w:rPr>
        <w:t>The king</w:t>
      </w:r>
      <w:r>
        <w:rPr>
          <w:rFonts w:ascii="Courier New" w:hAnsi="Courier New" w:cs="Courier New"/>
          <w:sz w:val="22"/>
          <w:szCs w:val="22"/>
        </w:rPr>
        <w:t>'</w:t>
      </w:r>
      <w:r w:rsidR="0034210A">
        <w:rPr>
          <w:rFonts w:ascii="Courier New" w:hAnsi="Courier New" w:cs="Courier New"/>
          <w:sz w:val="22"/>
          <w:szCs w:val="22"/>
        </w:rPr>
        <w:t xml:space="preserve">s Persian name – </w:t>
      </w:r>
      <w:proofErr w:type="spellStart"/>
      <w:r w:rsidR="0034210A">
        <w:rPr>
          <w:rFonts w:cs="David"/>
          <w:rtl/>
        </w:rPr>
        <w:t>חשיארש</w:t>
      </w:r>
      <w:proofErr w:type="spellEnd"/>
      <w:r w:rsidR="0034210A">
        <w:rPr>
          <w:rFonts w:ascii="Courier New" w:hAnsi="Courier New" w:cs="Courier New"/>
          <w:sz w:val="22"/>
          <w:szCs w:val="22"/>
        </w:rPr>
        <w:t xml:space="preserve"> – is very similar to the name in Hebrew – </w:t>
      </w:r>
      <w:proofErr w:type="spellStart"/>
      <w:r w:rsidR="0034210A">
        <w:rPr>
          <w:rFonts w:cs="David"/>
          <w:rtl/>
        </w:rPr>
        <w:t>אחשורוש</w:t>
      </w:r>
      <w:proofErr w:type="spellEnd"/>
      <w:r w:rsidR="0034210A">
        <w:rPr>
          <w:rFonts w:ascii="Courier New" w:hAnsi="Courier New" w:cs="Courier New"/>
          <w:sz w:val="22"/>
          <w:szCs w:val="22"/>
        </w:rPr>
        <w:t xml:space="preserve">, especially when attention is paid to the way in which the name is written in 10:1, without the </w:t>
      </w:r>
      <w:proofErr w:type="spellStart"/>
      <w:r w:rsidR="0034210A">
        <w:rPr>
          <w:rFonts w:ascii="Courier New" w:hAnsi="Courier New" w:cs="Courier New"/>
          <w:i/>
          <w:iCs/>
          <w:sz w:val="22"/>
          <w:szCs w:val="22"/>
        </w:rPr>
        <w:t>vav</w:t>
      </w:r>
      <w:proofErr w:type="spellEnd"/>
      <w:r w:rsidR="0034210A">
        <w:rPr>
          <w:rFonts w:ascii="Courier New" w:hAnsi="Courier New" w:cs="Courier New"/>
          <w:sz w:val="22"/>
          <w:szCs w:val="22"/>
        </w:rPr>
        <w:t>.</w:t>
      </w:r>
    </w:p>
    <w:p w:rsidR="0034210A" w:rsidRDefault="00286FDA" w:rsidP="007604D2">
      <w:pPr>
        <w:bidi w:val="0"/>
        <w:ind w:left="1440" w:hanging="720"/>
        <w:jc w:val="both"/>
        <w:rPr>
          <w:rFonts w:ascii="Courier New" w:hAnsi="Courier New" w:cs="Courier New"/>
          <w:sz w:val="22"/>
          <w:szCs w:val="22"/>
        </w:rPr>
      </w:pPr>
      <w:r>
        <w:rPr>
          <w:rFonts w:ascii="Courier New" w:hAnsi="Courier New" w:cs="Courier New"/>
          <w:sz w:val="22"/>
          <w:szCs w:val="22"/>
        </w:rPr>
        <w:t>2.</w:t>
      </w:r>
      <w:r>
        <w:rPr>
          <w:rFonts w:ascii="Courier New" w:hAnsi="Courier New" w:cs="Courier New"/>
          <w:sz w:val="22"/>
          <w:szCs w:val="22"/>
        </w:rPr>
        <w:tab/>
      </w:r>
      <w:r w:rsidR="0034210A">
        <w:rPr>
          <w:rFonts w:ascii="Courier New" w:hAnsi="Courier New" w:cs="Courier New"/>
          <w:sz w:val="22"/>
          <w:szCs w:val="22"/>
        </w:rPr>
        <w:t xml:space="preserve">The Greek historian Herodotus, who describes the </w:t>
      </w:r>
      <w:proofErr w:type="spellStart"/>
      <w:r w:rsidR="0034210A">
        <w:rPr>
          <w:rFonts w:ascii="Courier New" w:hAnsi="Courier New" w:cs="Courier New"/>
          <w:sz w:val="22"/>
          <w:szCs w:val="22"/>
        </w:rPr>
        <w:t>Achaemenid</w:t>
      </w:r>
      <w:proofErr w:type="spellEnd"/>
      <w:r w:rsidR="0034210A">
        <w:rPr>
          <w:rFonts w:ascii="Courier New" w:hAnsi="Courier New" w:cs="Courier New"/>
          <w:sz w:val="22"/>
          <w:szCs w:val="22"/>
        </w:rPr>
        <w:t xml:space="preserve"> Persian dynasty in vivid colors, speaks of Xerxes as a king overcome with lust for women and wine (echoing the description of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in </w:t>
      </w:r>
      <w:r w:rsidR="0034210A">
        <w:rPr>
          <w:rFonts w:ascii="Courier New" w:hAnsi="Courier New" w:cs="Courier New"/>
          <w:i/>
          <w:iCs/>
          <w:sz w:val="22"/>
          <w:szCs w:val="22"/>
        </w:rPr>
        <w:t>Esther</w:t>
      </w:r>
      <w:r w:rsidR="0034210A">
        <w:rPr>
          <w:rFonts w:ascii="Courier New" w:hAnsi="Courier New" w:cs="Courier New"/>
          <w:sz w:val="22"/>
          <w:szCs w:val="22"/>
        </w:rPr>
        <w:t xml:space="preserve">), as having a magnificent palace in </w:t>
      </w:r>
      <w:proofErr w:type="spellStart"/>
      <w:r w:rsidR="0034210A">
        <w:rPr>
          <w:rFonts w:ascii="Courier New" w:hAnsi="Courier New" w:cs="Courier New"/>
          <w:sz w:val="22"/>
          <w:szCs w:val="22"/>
        </w:rPr>
        <w:t>Shushan</w:t>
      </w:r>
      <w:proofErr w:type="spellEnd"/>
      <w:r w:rsidR="0034210A">
        <w:rPr>
          <w:rFonts w:ascii="Courier New" w:hAnsi="Courier New" w:cs="Courier New"/>
          <w:sz w:val="22"/>
          <w:szCs w:val="22"/>
        </w:rPr>
        <w:t xml:space="preserve">, and </w:t>
      </w:r>
      <w:r w:rsidR="007604D2">
        <w:rPr>
          <w:rFonts w:ascii="Courier New" w:hAnsi="Courier New" w:cs="Courier New"/>
          <w:sz w:val="22"/>
          <w:szCs w:val="22"/>
        </w:rPr>
        <w:t xml:space="preserve">as </w:t>
      </w:r>
      <w:r w:rsidR="0034210A">
        <w:rPr>
          <w:rFonts w:ascii="Courier New" w:hAnsi="Courier New" w:cs="Courier New"/>
          <w:sz w:val="22"/>
          <w:szCs w:val="22"/>
        </w:rPr>
        <w:t>reigning from India to Ethiopia.</w:t>
      </w:r>
    </w:p>
    <w:p w:rsidR="0034210A" w:rsidRDefault="00286FDA" w:rsidP="00286FDA">
      <w:pPr>
        <w:bidi w:val="0"/>
        <w:ind w:left="1440" w:hanging="720"/>
        <w:jc w:val="both"/>
        <w:rPr>
          <w:rFonts w:ascii="Courier New" w:hAnsi="Courier New" w:cs="Courier New"/>
          <w:sz w:val="22"/>
          <w:szCs w:val="22"/>
        </w:rPr>
      </w:pPr>
      <w:r>
        <w:rPr>
          <w:rFonts w:ascii="Courier New" w:hAnsi="Courier New" w:cs="Courier New"/>
          <w:sz w:val="22"/>
          <w:szCs w:val="22"/>
        </w:rPr>
        <w:t>3.</w:t>
      </w:r>
      <w:r>
        <w:rPr>
          <w:rFonts w:ascii="Courier New" w:hAnsi="Courier New" w:cs="Courier New"/>
          <w:sz w:val="22"/>
          <w:szCs w:val="22"/>
        </w:rPr>
        <w:tab/>
      </w:r>
      <w:r w:rsidR="0034210A">
        <w:rPr>
          <w:rFonts w:ascii="Courier New" w:hAnsi="Courier New" w:cs="Courier New"/>
          <w:sz w:val="22"/>
          <w:szCs w:val="22"/>
        </w:rPr>
        <w:t xml:space="preserve">In the Babylonian city of </w:t>
      </w:r>
      <w:proofErr w:type="spellStart"/>
      <w:smartTag w:uri="urn:schemas-microsoft-com:office:smarttags" w:element="PersonName">
        <w:smartTagPr>
          <w:attr w:name="ProductID" w:val="Rav Grossman"/>
        </w:smartTagPr>
        <w:r w:rsidR="0034210A">
          <w:rPr>
            <w:rFonts w:ascii="Courier New" w:hAnsi="Courier New" w:cs="Courier New"/>
            <w:sz w:val="22"/>
            <w:szCs w:val="22"/>
          </w:rPr>
          <w:t>Sifar</w:t>
        </w:r>
      </w:smartTag>
      <w:proofErr w:type="spellEnd"/>
      <w:r w:rsidR="0034210A">
        <w:rPr>
          <w:rFonts w:ascii="Courier New" w:hAnsi="Courier New" w:cs="Courier New"/>
          <w:sz w:val="22"/>
          <w:szCs w:val="22"/>
        </w:rPr>
        <w:t xml:space="preserve">, an administrative record was discovered noting that during the period of this king there was a senior official from the city of </w:t>
      </w:r>
      <w:proofErr w:type="spellStart"/>
      <w:smartTag w:uri="urn:schemas-microsoft-com:office:smarttags" w:element="PersonName">
        <w:smartTagPr>
          <w:attr w:name="ProductID" w:val="Rav Grossman"/>
        </w:smartTagPr>
        <w:r w:rsidR="0034210A">
          <w:rPr>
            <w:rFonts w:ascii="Courier New" w:hAnsi="Courier New" w:cs="Courier New"/>
            <w:sz w:val="22"/>
            <w:szCs w:val="22"/>
          </w:rPr>
          <w:t>Shushan</w:t>
        </w:r>
      </w:smartTag>
      <w:proofErr w:type="spellEnd"/>
      <w:r w:rsidR="0034210A">
        <w:rPr>
          <w:rFonts w:ascii="Courier New" w:hAnsi="Courier New" w:cs="Courier New"/>
          <w:sz w:val="22"/>
          <w:szCs w:val="22"/>
        </w:rPr>
        <w:t xml:space="preserve"> who </w:t>
      </w:r>
      <w:r w:rsidR="0034210A">
        <w:rPr>
          <w:rFonts w:ascii="Courier New" w:hAnsi="Courier New" w:cs="Courier New"/>
          <w:sz w:val="22"/>
          <w:szCs w:val="22"/>
        </w:rPr>
        <w:lastRenderedPageBreak/>
        <w:t>served as the royal treasurer by the name of</w:t>
      </w:r>
      <w:r w:rsidR="0034210A">
        <w:rPr>
          <w:rFonts w:ascii="Courier New" w:hAnsi="Courier New" w:cs="Courier New"/>
          <w:sz w:val="22"/>
          <w:szCs w:val="22"/>
          <w:rtl/>
        </w:rPr>
        <w:t xml:space="preserve"> </w:t>
      </w:r>
      <w:proofErr w:type="spellStart"/>
      <w:r w:rsidR="0034210A">
        <w:rPr>
          <w:rFonts w:ascii="Courier New" w:hAnsi="Courier New" w:cs="Courier New"/>
          <w:sz w:val="22"/>
          <w:szCs w:val="22"/>
        </w:rPr>
        <w:t>Mardukâ</w:t>
      </w:r>
      <w:proofErr w:type="spellEnd"/>
      <w:r>
        <w:rPr>
          <w:rFonts w:ascii="Courier New" w:hAnsi="Courier New" w:cs="Courier New"/>
          <w:sz w:val="22"/>
          <w:szCs w:val="22"/>
        </w:rPr>
        <w:t xml:space="preserve">.  </w:t>
      </w:r>
      <w:r w:rsidR="0034210A">
        <w:rPr>
          <w:rFonts w:ascii="Courier New" w:hAnsi="Courier New" w:cs="Courier New"/>
          <w:sz w:val="22"/>
          <w:szCs w:val="22"/>
        </w:rPr>
        <w:t xml:space="preserve">This name is highly reminiscent of </w:t>
      </w:r>
      <w:proofErr w:type="spellStart"/>
      <w:r w:rsidR="0034210A">
        <w:rPr>
          <w:rFonts w:ascii="Courier New" w:hAnsi="Courier New" w:cs="Courier New"/>
          <w:sz w:val="22"/>
          <w:szCs w:val="22"/>
        </w:rPr>
        <w:t>Mordekhai</w:t>
      </w:r>
      <w:proofErr w:type="spellEnd"/>
      <w:r w:rsidR="0034210A">
        <w:rPr>
          <w:rFonts w:ascii="Courier New" w:hAnsi="Courier New" w:cs="Courier New"/>
          <w:sz w:val="22"/>
          <w:szCs w:val="22"/>
        </w:rPr>
        <w:t xml:space="preserve"> the Jew.</w:t>
      </w:r>
    </w:p>
    <w:p w:rsidR="0034210A" w:rsidRDefault="00286FDA" w:rsidP="007604D2">
      <w:pPr>
        <w:bidi w:val="0"/>
        <w:ind w:left="1440" w:hanging="720"/>
        <w:jc w:val="both"/>
        <w:rPr>
          <w:rFonts w:ascii="Courier New" w:hAnsi="Courier New" w:cs="Courier New"/>
          <w:sz w:val="22"/>
          <w:szCs w:val="22"/>
        </w:rPr>
      </w:pPr>
      <w:r>
        <w:rPr>
          <w:rFonts w:ascii="Courier New" w:hAnsi="Courier New" w:cs="Courier New"/>
          <w:sz w:val="22"/>
          <w:szCs w:val="22"/>
        </w:rPr>
        <w:t>4.</w:t>
      </w:r>
      <w:r>
        <w:rPr>
          <w:rFonts w:ascii="Courier New" w:hAnsi="Courier New" w:cs="Courier New"/>
          <w:sz w:val="22"/>
          <w:szCs w:val="22"/>
        </w:rPr>
        <w:tab/>
      </w:r>
      <w:r w:rsidR="0034210A">
        <w:rPr>
          <w:rFonts w:ascii="Courier New" w:hAnsi="Courier New" w:cs="Courier New"/>
          <w:sz w:val="22"/>
          <w:szCs w:val="22"/>
        </w:rPr>
        <w:t xml:space="preserve">Finally, the only other biblical reference (outside of </w:t>
      </w:r>
      <w:r w:rsidR="0034210A">
        <w:rPr>
          <w:rFonts w:ascii="Courier New" w:hAnsi="Courier New" w:cs="Courier New"/>
          <w:i/>
          <w:iCs/>
          <w:sz w:val="22"/>
          <w:szCs w:val="22"/>
        </w:rPr>
        <w:t>Esther</w:t>
      </w:r>
      <w:r w:rsidR="0034210A">
        <w:rPr>
          <w:rFonts w:ascii="Courier New" w:hAnsi="Courier New" w:cs="Courier New"/>
          <w:sz w:val="22"/>
          <w:szCs w:val="22"/>
        </w:rPr>
        <w:t>) to Haman</w:t>
      </w:r>
      <w:r>
        <w:rPr>
          <w:rFonts w:ascii="Courier New" w:hAnsi="Courier New" w:cs="Courier New"/>
          <w:sz w:val="22"/>
          <w:szCs w:val="22"/>
        </w:rPr>
        <w:t>'</w:t>
      </w:r>
      <w:r w:rsidR="0034210A">
        <w:rPr>
          <w:rFonts w:ascii="Courier New" w:hAnsi="Courier New" w:cs="Courier New"/>
          <w:sz w:val="22"/>
          <w:szCs w:val="22"/>
        </w:rPr>
        <w:t xml:space="preserve">s decree, in </w:t>
      </w:r>
      <w:r w:rsidR="0034210A">
        <w:rPr>
          <w:rFonts w:ascii="Courier New" w:hAnsi="Courier New" w:cs="Courier New"/>
          <w:i/>
          <w:iCs/>
          <w:sz w:val="22"/>
          <w:szCs w:val="22"/>
        </w:rPr>
        <w:t>Ezra</w:t>
      </w:r>
      <w:r w:rsidR="0034210A">
        <w:rPr>
          <w:rFonts w:ascii="Courier New" w:hAnsi="Courier New" w:cs="Courier New"/>
          <w:sz w:val="22"/>
          <w:szCs w:val="22"/>
        </w:rPr>
        <w:t xml:space="preserve">, would seem to identify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as Xerxes: </w:t>
      </w:r>
      <w:r>
        <w:rPr>
          <w:rFonts w:ascii="Courier New" w:hAnsi="Courier New" w:cs="Courier New"/>
          <w:sz w:val="22"/>
          <w:szCs w:val="22"/>
        </w:rPr>
        <w:t>"</w:t>
      </w:r>
      <w:r w:rsidR="0034210A">
        <w:rPr>
          <w:rFonts w:ascii="Courier New" w:hAnsi="Courier New" w:cs="Courier New"/>
          <w:sz w:val="22"/>
          <w:szCs w:val="22"/>
        </w:rPr>
        <w:t xml:space="preserve">The people of the land would weaken the hands of the people of </w:t>
      </w:r>
      <w:smartTag w:uri="urn:schemas-microsoft-com:office:smarttags" w:element="PersonName">
        <w:smartTagPr>
          <w:attr w:name="ProductID" w:val="Rav Grossman"/>
        </w:smartTagPr>
        <w:r w:rsidR="0034210A">
          <w:rPr>
            <w:rFonts w:ascii="Courier New" w:hAnsi="Courier New" w:cs="Courier New"/>
            <w:sz w:val="22"/>
            <w:szCs w:val="22"/>
          </w:rPr>
          <w:t>Judea</w:t>
        </w:r>
      </w:smartTag>
      <w:r w:rsidR="0034210A">
        <w:rPr>
          <w:rFonts w:ascii="Courier New" w:hAnsi="Courier New" w:cs="Courier New"/>
          <w:sz w:val="22"/>
          <w:szCs w:val="22"/>
        </w:rPr>
        <w:t>, and frightened them off from building</w:t>
      </w:r>
      <w:r>
        <w:rPr>
          <w:rFonts w:ascii="Courier New" w:hAnsi="Courier New" w:cs="Courier New"/>
          <w:sz w:val="22"/>
          <w:szCs w:val="22"/>
        </w:rPr>
        <w:t xml:space="preserve">.  </w:t>
      </w:r>
      <w:r w:rsidR="0034210A">
        <w:rPr>
          <w:rFonts w:ascii="Courier New" w:hAnsi="Courier New" w:cs="Courier New"/>
          <w:sz w:val="22"/>
          <w:szCs w:val="22"/>
        </w:rPr>
        <w:t>They hired advisors against them, to frustrate their planning, throughout the time of Cyrus, King of Persia, and until the reign of Darius, King of Persia</w:t>
      </w:r>
      <w:r>
        <w:rPr>
          <w:rFonts w:ascii="Courier New" w:hAnsi="Courier New" w:cs="Courier New"/>
          <w:sz w:val="22"/>
          <w:szCs w:val="22"/>
        </w:rPr>
        <w:t xml:space="preserve">.  </w:t>
      </w:r>
      <w:r w:rsidR="0034210A">
        <w:rPr>
          <w:rFonts w:ascii="Courier New" w:hAnsi="Courier New" w:cs="Courier New"/>
          <w:sz w:val="22"/>
          <w:szCs w:val="22"/>
        </w:rPr>
        <w:t xml:space="preserve">And during the reign of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at the beginning of his reign, they wrote accusations against the inhabitants of Judea and </w:t>
      </w:r>
      <w:smartTag w:uri="urn:schemas-microsoft-com:office:smarttags" w:element="PersonName">
        <w:smartTagPr>
          <w:attr w:name="ProductID" w:val="Rav Grossman"/>
        </w:smartTagPr>
        <w:r w:rsidR="0034210A">
          <w:rPr>
            <w:rFonts w:ascii="Courier New" w:hAnsi="Courier New" w:cs="Courier New"/>
            <w:sz w:val="22"/>
            <w:szCs w:val="22"/>
          </w:rPr>
          <w:t>Jerusalem</w:t>
        </w:r>
      </w:smartTag>
      <w:r>
        <w:rPr>
          <w:rFonts w:ascii="Courier New" w:hAnsi="Courier New" w:cs="Courier New"/>
          <w:sz w:val="22"/>
          <w:szCs w:val="22"/>
        </w:rPr>
        <w:t xml:space="preserve">.  </w:t>
      </w:r>
      <w:r w:rsidR="0034210A">
        <w:rPr>
          <w:rFonts w:ascii="Courier New" w:hAnsi="Courier New" w:cs="Courier New"/>
          <w:sz w:val="22"/>
          <w:szCs w:val="22"/>
        </w:rPr>
        <w:t xml:space="preserve">And during the days of </w:t>
      </w:r>
      <w:proofErr w:type="spellStart"/>
      <w:r w:rsidR="0034210A">
        <w:rPr>
          <w:rFonts w:ascii="Courier New" w:hAnsi="Courier New" w:cs="Courier New"/>
          <w:sz w:val="22"/>
          <w:szCs w:val="22"/>
        </w:rPr>
        <w:t>Artaxerxes</w:t>
      </w:r>
      <w:proofErr w:type="spellEnd"/>
      <w:r w:rsidR="0034210A">
        <w:rPr>
          <w:rFonts w:ascii="Courier New" w:hAnsi="Courier New" w:cs="Courier New"/>
          <w:sz w:val="22"/>
          <w:szCs w:val="22"/>
        </w:rPr>
        <w:t xml:space="preserve"> they wrote…</w:t>
      </w:r>
      <w:r>
        <w:rPr>
          <w:rFonts w:ascii="Courier New" w:hAnsi="Courier New" w:cs="Courier New"/>
          <w:sz w:val="22"/>
          <w:szCs w:val="22"/>
        </w:rPr>
        <w:t>"</w:t>
      </w:r>
      <w:r w:rsidR="0034210A">
        <w:rPr>
          <w:rFonts w:ascii="Courier New" w:hAnsi="Courier New" w:cs="Courier New"/>
          <w:sz w:val="22"/>
          <w:szCs w:val="22"/>
        </w:rPr>
        <w:t xml:space="preserve"> (</w:t>
      </w:r>
      <w:r w:rsidR="0034210A">
        <w:rPr>
          <w:rFonts w:ascii="Courier New" w:hAnsi="Courier New" w:cs="Courier New"/>
          <w:i/>
          <w:iCs/>
          <w:sz w:val="22"/>
          <w:szCs w:val="22"/>
        </w:rPr>
        <w:t>Ezra</w:t>
      </w:r>
      <w:r w:rsidR="0034210A">
        <w:rPr>
          <w:rFonts w:ascii="Courier New" w:hAnsi="Courier New" w:cs="Courier New"/>
          <w:sz w:val="22"/>
          <w:szCs w:val="22"/>
        </w:rPr>
        <w:t xml:space="preserve"> 4:4-7)</w:t>
      </w:r>
      <w:r>
        <w:rPr>
          <w:rFonts w:ascii="Courier New" w:hAnsi="Courier New" w:cs="Courier New"/>
          <w:sz w:val="22"/>
          <w:szCs w:val="22"/>
        </w:rPr>
        <w:t xml:space="preserve">.  </w:t>
      </w:r>
      <w:r w:rsidR="0034210A">
        <w:rPr>
          <w:rFonts w:ascii="Courier New" w:hAnsi="Courier New" w:cs="Courier New"/>
          <w:sz w:val="22"/>
          <w:szCs w:val="22"/>
        </w:rPr>
        <w:t xml:space="preserve">If, indeed,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w:t>
      </w:r>
      <w:r w:rsidR="007604D2">
        <w:rPr>
          <w:rFonts w:ascii="Courier New" w:hAnsi="Courier New" w:cs="Courier New"/>
          <w:sz w:val="22"/>
          <w:szCs w:val="22"/>
        </w:rPr>
        <w:t>i</w:t>
      </w:r>
      <w:r w:rsidR="0034210A">
        <w:rPr>
          <w:rFonts w:ascii="Courier New" w:hAnsi="Courier New" w:cs="Courier New"/>
          <w:sz w:val="22"/>
          <w:szCs w:val="22"/>
        </w:rPr>
        <w:t>s Xerxes, then we have an orderly account of the beginning of the dynasty: Cyrus – Darius – Xerxes (</w:t>
      </w:r>
      <w:proofErr w:type="spellStart"/>
      <w:r w:rsidR="0034210A">
        <w:rPr>
          <w:rFonts w:ascii="Courier New" w:hAnsi="Courier New" w:cs="Courier New"/>
          <w:sz w:val="22"/>
          <w:szCs w:val="22"/>
        </w:rPr>
        <w:t>Achashverosh</w:t>
      </w:r>
      <w:proofErr w:type="spellEnd"/>
      <w:r w:rsidR="0034210A">
        <w:rPr>
          <w:rFonts w:ascii="Courier New" w:hAnsi="Courier New" w:cs="Courier New"/>
          <w:sz w:val="22"/>
          <w:szCs w:val="22"/>
        </w:rPr>
        <w:t xml:space="preserve">) – </w:t>
      </w:r>
      <w:proofErr w:type="spellStart"/>
      <w:r w:rsidR="0034210A">
        <w:rPr>
          <w:rFonts w:ascii="Courier New" w:hAnsi="Courier New" w:cs="Courier New"/>
          <w:sz w:val="22"/>
          <w:szCs w:val="22"/>
        </w:rPr>
        <w:t>Artaxerxes</w:t>
      </w:r>
      <w:proofErr w:type="spellEnd"/>
      <w:r w:rsidR="0034210A">
        <w:rPr>
          <w:rFonts w:ascii="Courier New" w:hAnsi="Courier New" w:cs="Courier New"/>
          <w:sz w:val="22"/>
          <w:szCs w:val="22"/>
        </w:rPr>
        <w:t>.</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7604D2">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As noted, this is the most widely accepted identification among the scholars of that period, and – as we shall discover – this information is of great importance in </w:t>
      </w:r>
      <w:r w:rsidR="007604D2">
        <w:rPr>
          <w:rFonts w:ascii="Courier New" w:hAnsi="Courier New" w:cs="Courier New"/>
          <w:color w:val="000000"/>
          <w:sz w:val="22"/>
          <w:szCs w:val="22"/>
        </w:rPr>
        <w:t>revealing</w:t>
      </w:r>
      <w:r>
        <w:rPr>
          <w:rFonts w:ascii="Courier New" w:hAnsi="Courier New" w:cs="Courier New"/>
          <w:color w:val="000000"/>
          <w:sz w:val="22"/>
          <w:szCs w:val="22"/>
        </w:rPr>
        <w:t xml:space="preserve"> the </w:t>
      </w:r>
      <w:r w:rsidR="007604D2">
        <w:rPr>
          <w:rFonts w:ascii="Courier New" w:hAnsi="Courier New" w:cs="Courier New"/>
          <w:color w:val="000000"/>
          <w:sz w:val="22"/>
          <w:szCs w:val="22"/>
        </w:rPr>
        <w:t>hidden</w:t>
      </w:r>
      <w:r>
        <w:rPr>
          <w:rFonts w:ascii="Courier New" w:hAnsi="Courier New" w:cs="Courier New"/>
          <w:color w:val="000000"/>
          <w:sz w:val="22"/>
          <w:szCs w:val="22"/>
        </w:rPr>
        <w:t xml:space="preserve"> meanings of the narrative.</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7604D2">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If </w:t>
      </w:r>
      <w:proofErr w:type="spellStart"/>
      <w:r>
        <w:rPr>
          <w:rFonts w:ascii="Courier New" w:hAnsi="Courier New" w:cs="Courier New"/>
          <w:color w:val="000000"/>
          <w:sz w:val="22"/>
          <w:szCs w:val="22"/>
        </w:rPr>
        <w:t>Achashverosh</w:t>
      </w:r>
      <w:proofErr w:type="spellEnd"/>
      <w:r>
        <w:rPr>
          <w:rFonts w:ascii="Courier New" w:hAnsi="Courier New" w:cs="Courier New"/>
          <w:color w:val="000000"/>
          <w:sz w:val="22"/>
          <w:szCs w:val="22"/>
        </w:rPr>
        <w:t xml:space="preserve"> is indeed Xerxes, then the narrative transpires about</w:t>
      </w:r>
      <w:r w:rsidR="007604D2">
        <w:rPr>
          <w:rFonts w:ascii="Courier New" w:hAnsi="Courier New" w:cs="Courier New"/>
          <w:color w:val="000000"/>
          <w:sz w:val="22"/>
          <w:szCs w:val="22"/>
        </w:rPr>
        <w:t xml:space="preserve"> one hundred</w:t>
      </w:r>
      <w:r>
        <w:rPr>
          <w:rFonts w:ascii="Courier New" w:hAnsi="Courier New" w:cs="Courier New"/>
          <w:color w:val="000000"/>
          <w:sz w:val="22"/>
          <w:szCs w:val="22"/>
        </w:rPr>
        <w:t xml:space="preserve"> years after the destruction of the </w:t>
      </w:r>
      <w:smartTag w:uri="urn:schemas-microsoft-com:office:smarttags" w:element="PersonName">
        <w:smartTagPr>
          <w:attr w:name="ProductID" w:val="Rav Grossman"/>
        </w:smartTagPr>
        <w:r>
          <w:rPr>
            <w:rFonts w:ascii="Courier New" w:hAnsi="Courier New" w:cs="Courier New"/>
            <w:color w:val="000000"/>
            <w:sz w:val="22"/>
            <w:szCs w:val="22"/>
          </w:rPr>
          <w:t>First</w:t>
        </w:r>
      </w:smartTag>
      <w:r>
        <w:rPr>
          <w:rFonts w:ascii="Courier New" w:hAnsi="Courier New" w:cs="Courier New"/>
          <w:color w:val="000000"/>
          <w:sz w:val="22"/>
          <w:szCs w:val="22"/>
        </w:rPr>
        <w:t xml:space="preserve"> </w:t>
      </w:r>
      <w:smartTag w:uri="urn:schemas-microsoft-com:office:smarttags" w:element="PersonName">
        <w:smartTagPr>
          <w:attr w:name="ProductID" w:val="Rav Grossman"/>
        </w:smartTagPr>
        <w:r>
          <w:rPr>
            <w:rFonts w:ascii="Courier New" w:hAnsi="Courier New" w:cs="Courier New"/>
            <w:color w:val="000000"/>
            <w:sz w:val="22"/>
            <w:szCs w:val="22"/>
          </w:rPr>
          <w:t>Temple</w:t>
        </w:r>
      </w:smartTag>
      <w:r>
        <w:rPr>
          <w:rFonts w:ascii="Courier New" w:hAnsi="Courier New" w:cs="Courier New"/>
          <w:color w:val="000000"/>
          <w:sz w:val="22"/>
          <w:szCs w:val="22"/>
        </w:rPr>
        <w:t xml:space="preserve"> and – more importantly – about thirty years after the dedication of the altar of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Pr>
              <w:rFonts w:ascii="Courier New" w:hAnsi="Courier New" w:cs="Courier New"/>
              <w:color w:val="000000"/>
              <w:sz w:val="22"/>
              <w:szCs w:val="22"/>
            </w:rPr>
            <w:t>Second</w:t>
          </w:r>
        </w:smartTag>
        <w:r>
          <w:rPr>
            <w:rFonts w:ascii="Courier New" w:hAnsi="Courier New" w:cs="Courier New"/>
            <w:color w:val="000000"/>
            <w:sz w:val="22"/>
            <w:szCs w:val="22"/>
          </w:rPr>
          <w:t xml:space="preserve"> </w:t>
        </w:r>
        <w:smartTag w:uri="urn:schemas-microsoft-com:office:smarttags" w:element="PersonName">
          <w:smartTagPr>
            <w:attr w:name="ProductID" w:val="Rav Grossman"/>
          </w:smartTagPr>
          <w:r>
            <w:rPr>
              <w:rFonts w:ascii="Courier New" w:hAnsi="Courier New" w:cs="Courier New"/>
              <w:color w:val="000000"/>
              <w:sz w:val="22"/>
              <w:szCs w:val="22"/>
            </w:rPr>
            <w:t>Temple</w:t>
          </w:r>
        </w:smartTag>
      </w:smartTag>
      <w:r>
        <w:rPr>
          <w:rFonts w:ascii="Courier New" w:hAnsi="Courier New" w:cs="Courier New"/>
          <w:color w:val="000000"/>
          <w:sz w:val="22"/>
          <w:szCs w:val="22"/>
        </w:rPr>
        <w:t>.</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7604D2">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Thus, it becomes immediately apparent that the people of </w:t>
      </w:r>
      <w:proofErr w:type="spellStart"/>
      <w:r>
        <w:rPr>
          <w:rFonts w:ascii="Courier New" w:hAnsi="Courier New" w:cs="Courier New"/>
          <w:color w:val="000000"/>
          <w:sz w:val="22"/>
          <w:szCs w:val="22"/>
        </w:rPr>
        <w:t>Shushan</w:t>
      </w:r>
      <w:proofErr w:type="spellEnd"/>
      <w:r>
        <w:rPr>
          <w:rFonts w:ascii="Courier New" w:hAnsi="Courier New" w:cs="Courier New"/>
          <w:color w:val="000000"/>
          <w:sz w:val="22"/>
          <w:szCs w:val="22"/>
        </w:rPr>
        <w:t xml:space="preserve"> – including </w:t>
      </w:r>
      <w:proofErr w:type="spellStart"/>
      <w:r>
        <w:rPr>
          <w:rFonts w:ascii="Courier New" w:hAnsi="Courier New" w:cs="Courier New"/>
          <w:color w:val="000000"/>
          <w:sz w:val="22"/>
          <w:szCs w:val="22"/>
        </w:rPr>
        <w:t>Mordekhai</w:t>
      </w:r>
      <w:proofErr w:type="spellEnd"/>
      <w:r>
        <w:rPr>
          <w:rFonts w:ascii="Courier New" w:hAnsi="Courier New" w:cs="Courier New"/>
          <w:color w:val="000000"/>
          <w:sz w:val="22"/>
          <w:szCs w:val="22"/>
        </w:rPr>
        <w:t xml:space="preserve"> and Esther – were not among those Jews who returned to the </w:t>
      </w: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r>
        <w:rPr>
          <w:rFonts w:ascii="Courier New" w:hAnsi="Courier New" w:cs="Courier New"/>
          <w:color w:val="000000"/>
          <w:sz w:val="22"/>
          <w:szCs w:val="22"/>
        </w:rPr>
        <w:t xml:space="preserve">, who </w:t>
      </w:r>
      <w:r w:rsidR="007604D2">
        <w:rPr>
          <w:rFonts w:ascii="Courier New" w:hAnsi="Courier New" w:cs="Courier New"/>
          <w:color w:val="000000"/>
          <w:sz w:val="22"/>
          <w:szCs w:val="22"/>
        </w:rPr>
        <w:t>responded positively to</w:t>
      </w:r>
      <w:r>
        <w:rPr>
          <w:rFonts w:ascii="Courier New" w:hAnsi="Courier New" w:cs="Courier New"/>
          <w:color w:val="000000"/>
          <w:sz w:val="22"/>
          <w:szCs w:val="22"/>
        </w:rPr>
        <w:t xml:space="preserve"> Cyrus</w:t>
      </w:r>
      <w:r w:rsidR="00286FDA">
        <w:rPr>
          <w:rFonts w:ascii="Courier New" w:hAnsi="Courier New" w:cs="Courier New"/>
          <w:color w:val="000000"/>
          <w:sz w:val="22"/>
          <w:szCs w:val="22"/>
        </w:rPr>
        <w:t>'</w:t>
      </w:r>
      <w:r w:rsidR="007604D2">
        <w:rPr>
          <w:rFonts w:ascii="Courier New" w:hAnsi="Courier New" w:cs="Courier New"/>
          <w:color w:val="000000"/>
          <w:sz w:val="22"/>
          <w:szCs w:val="22"/>
        </w:rPr>
        <w:t>s p</w:t>
      </w:r>
      <w:r>
        <w:rPr>
          <w:rFonts w:ascii="Courier New" w:hAnsi="Courier New" w:cs="Courier New"/>
          <w:color w:val="000000"/>
          <w:sz w:val="22"/>
          <w:szCs w:val="22"/>
        </w:rPr>
        <w:t xml:space="preserve">roclamation of freedom to return to </w:t>
      </w:r>
      <w:smartTag w:uri="urn:schemas-microsoft-com:office:smarttags" w:element="PersonName">
        <w:smartTagPr>
          <w:attr w:name="ProductID" w:val="Rav Grossman"/>
        </w:smartTagPr>
        <w:r>
          <w:rPr>
            <w:rFonts w:ascii="Courier New" w:hAnsi="Courier New" w:cs="Courier New"/>
            <w:color w:val="000000"/>
            <w:sz w:val="22"/>
            <w:szCs w:val="22"/>
          </w:rPr>
          <w:t>Israel</w:t>
        </w:r>
      </w:smartTag>
      <w:r>
        <w:rPr>
          <w:rFonts w:ascii="Courier New" w:hAnsi="Courier New" w:cs="Courier New"/>
          <w:color w:val="000000"/>
          <w:sz w:val="22"/>
          <w:szCs w:val="22"/>
        </w:rPr>
        <w:t xml:space="preserve"> and rebuild the </w:t>
      </w:r>
      <w:smartTag w:uri="urn:schemas-microsoft-com:office:smarttags" w:element="PersonName">
        <w:smartTagPr>
          <w:attr w:name="ProductID" w:val="Rav Grossman"/>
        </w:smartTagPr>
        <w:r>
          <w:rPr>
            <w:rFonts w:ascii="Courier New" w:hAnsi="Courier New" w:cs="Courier New"/>
            <w:color w:val="000000"/>
            <w:sz w:val="22"/>
            <w:szCs w:val="22"/>
          </w:rPr>
          <w:t>Temple</w:t>
        </w:r>
      </w:smartTag>
      <w:r w:rsidR="00286FDA">
        <w:rPr>
          <w:rFonts w:ascii="Courier New" w:hAnsi="Courier New" w:cs="Courier New"/>
          <w:color w:val="000000"/>
          <w:sz w:val="22"/>
          <w:szCs w:val="22"/>
        </w:rPr>
        <w:t xml:space="preserve">.  </w:t>
      </w:r>
      <w:r>
        <w:rPr>
          <w:rFonts w:ascii="Courier New" w:hAnsi="Courier New" w:cs="Courier New"/>
          <w:color w:val="000000"/>
          <w:sz w:val="22"/>
          <w:szCs w:val="22"/>
        </w:rPr>
        <w:t xml:space="preserve">While the Jewish settlement in the </w:t>
      </w: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r>
        <w:rPr>
          <w:rFonts w:ascii="Courier New" w:hAnsi="Courier New" w:cs="Courier New"/>
          <w:color w:val="000000"/>
          <w:sz w:val="22"/>
          <w:szCs w:val="22"/>
        </w:rPr>
        <w:t xml:space="preserve"> is struggling to exist, to survive, to build the </w:t>
      </w:r>
      <w:smartTag w:uri="urn:schemas-microsoft-com:office:smarttags" w:element="PersonName">
        <w:smartTagPr>
          <w:attr w:name="ProductID" w:val="Rav Grossman"/>
        </w:smartTagPr>
        <w:r>
          <w:rPr>
            <w:rFonts w:ascii="Courier New" w:hAnsi="Courier New" w:cs="Courier New"/>
            <w:color w:val="000000"/>
            <w:sz w:val="22"/>
            <w:szCs w:val="22"/>
          </w:rPr>
          <w:t>Temple</w:t>
        </w:r>
      </w:smartTag>
      <w:r>
        <w:rPr>
          <w:rFonts w:ascii="Courier New" w:hAnsi="Courier New" w:cs="Courier New"/>
          <w:color w:val="000000"/>
          <w:sz w:val="22"/>
          <w:szCs w:val="22"/>
        </w:rPr>
        <w:t xml:space="preserve"> – the Jews of </w:t>
      </w:r>
      <w:proofErr w:type="spellStart"/>
      <w:r>
        <w:rPr>
          <w:rFonts w:ascii="Courier New" w:hAnsi="Courier New" w:cs="Courier New"/>
          <w:color w:val="000000"/>
          <w:sz w:val="22"/>
          <w:szCs w:val="22"/>
        </w:rPr>
        <w:t>Shushan</w:t>
      </w:r>
      <w:proofErr w:type="spellEnd"/>
      <w:r>
        <w:rPr>
          <w:rFonts w:ascii="Courier New" w:hAnsi="Courier New" w:cs="Courier New"/>
          <w:color w:val="000000"/>
          <w:sz w:val="22"/>
          <w:szCs w:val="22"/>
        </w:rPr>
        <w:t xml:space="preserve"> are sitting comfortably, enjoying the sumptuous feast organized by the Persian king for all the inhabitants of his capital.</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5F3CD7">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The situation of those Jews who had returned </w:t>
      </w:r>
      <w:r w:rsidR="007604D2">
        <w:rPr>
          <w:rFonts w:ascii="Courier New" w:hAnsi="Courier New" w:cs="Courier New"/>
          <w:color w:val="000000"/>
          <w:sz w:val="22"/>
          <w:szCs w:val="22"/>
        </w:rPr>
        <w:t xml:space="preserve">to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sidR="007604D2">
            <w:rPr>
              <w:rFonts w:ascii="Courier New" w:hAnsi="Courier New" w:cs="Courier New"/>
              <w:color w:val="000000"/>
              <w:sz w:val="22"/>
              <w:szCs w:val="22"/>
            </w:rPr>
            <w:t>Land</w:t>
          </w:r>
        </w:smartTag>
        <w:r w:rsidR="007604D2">
          <w:rPr>
            <w:rFonts w:ascii="Courier New" w:hAnsi="Courier New" w:cs="Courier New"/>
            <w:color w:val="000000"/>
            <w:sz w:val="22"/>
            <w:szCs w:val="22"/>
          </w:rPr>
          <w:t xml:space="preserve"> of </w:t>
        </w:r>
        <w:smartTag w:uri="urn:schemas-microsoft-com:office:smarttags" w:element="PersonName">
          <w:smartTagPr>
            <w:attr w:name="ProductID" w:val="Rav Grossman"/>
          </w:smartTagPr>
          <w:r w:rsidR="007604D2">
            <w:rPr>
              <w:rFonts w:ascii="Courier New" w:hAnsi="Courier New" w:cs="Courier New"/>
              <w:color w:val="000000"/>
              <w:sz w:val="22"/>
              <w:szCs w:val="22"/>
            </w:rPr>
            <w:t>Israel</w:t>
          </w:r>
        </w:smartTag>
      </w:smartTag>
      <w:r w:rsidR="007604D2">
        <w:rPr>
          <w:rFonts w:ascii="Courier New" w:hAnsi="Courier New" w:cs="Courier New"/>
          <w:color w:val="000000"/>
          <w:sz w:val="22"/>
          <w:szCs w:val="22"/>
        </w:rPr>
        <w:t xml:space="preserve"> </w:t>
      </w:r>
      <w:r>
        <w:rPr>
          <w:rFonts w:ascii="Courier New" w:hAnsi="Courier New" w:cs="Courier New"/>
          <w:color w:val="000000"/>
          <w:sz w:val="22"/>
          <w:szCs w:val="22"/>
        </w:rPr>
        <w:t>from the Babylonian exile was dire</w:t>
      </w:r>
      <w:r w:rsidR="00286FDA">
        <w:rPr>
          <w:rFonts w:ascii="Courier New" w:hAnsi="Courier New" w:cs="Courier New"/>
          <w:color w:val="000000"/>
          <w:sz w:val="22"/>
          <w:szCs w:val="22"/>
        </w:rPr>
        <w:t xml:space="preserve">.  </w:t>
      </w:r>
      <w:r>
        <w:rPr>
          <w:rFonts w:ascii="Courier New" w:hAnsi="Courier New" w:cs="Courier New"/>
          <w:color w:val="000000"/>
          <w:sz w:val="22"/>
          <w:szCs w:val="22"/>
        </w:rPr>
        <w:t>This was true both in the politico-religious realm (since the other nations living in the land opposed the rebuilding of the Temple) and especially in the economic sphere, to the point where some were forced to sell their children into indentured servitude so as to be able to pay the heavy taxes imposed upon them (</w:t>
      </w:r>
      <w:proofErr w:type="spellStart"/>
      <w:r>
        <w:rPr>
          <w:rFonts w:ascii="Courier New" w:hAnsi="Courier New" w:cs="Courier New"/>
          <w:i/>
          <w:iCs/>
          <w:color w:val="000000"/>
          <w:sz w:val="22"/>
          <w:szCs w:val="22"/>
        </w:rPr>
        <w:t>Nechemia</w:t>
      </w:r>
      <w:proofErr w:type="spellEnd"/>
      <w:r>
        <w:rPr>
          <w:rFonts w:ascii="Courier New" w:hAnsi="Courier New" w:cs="Courier New"/>
          <w:color w:val="000000"/>
          <w:sz w:val="22"/>
          <w:szCs w:val="22"/>
        </w:rPr>
        <w:t xml:space="preserve"> 5:1-4)</w:t>
      </w:r>
      <w:r w:rsidR="00286FDA">
        <w:rPr>
          <w:rFonts w:ascii="Courier New" w:hAnsi="Courier New" w:cs="Courier New"/>
          <w:color w:val="000000"/>
          <w:sz w:val="22"/>
          <w:szCs w:val="22"/>
        </w:rPr>
        <w:t xml:space="preserve">.  </w:t>
      </w:r>
      <w:r>
        <w:rPr>
          <w:rFonts w:ascii="Courier New" w:hAnsi="Courier New" w:cs="Courier New"/>
          <w:color w:val="000000"/>
          <w:sz w:val="22"/>
          <w:szCs w:val="22"/>
        </w:rPr>
        <w:t xml:space="preserve">Towards the end of </w:t>
      </w:r>
      <w:proofErr w:type="spellStart"/>
      <w:r>
        <w:rPr>
          <w:rFonts w:ascii="Courier New" w:hAnsi="Courier New" w:cs="Courier New"/>
          <w:color w:val="000000"/>
          <w:sz w:val="22"/>
          <w:szCs w:val="22"/>
        </w:rPr>
        <w:t>Nechemia</w:t>
      </w:r>
      <w:r w:rsidR="00286FDA">
        <w:rPr>
          <w:rFonts w:ascii="Courier New" w:hAnsi="Courier New" w:cs="Courier New"/>
          <w:color w:val="000000"/>
          <w:sz w:val="22"/>
          <w:szCs w:val="22"/>
        </w:rPr>
        <w:t>'</w:t>
      </w:r>
      <w:r>
        <w:rPr>
          <w:rFonts w:ascii="Courier New" w:hAnsi="Courier New" w:cs="Courier New"/>
          <w:color w:val="000000"/>
          <w:sz w:val="22"/>
          <w:szCs w:val="22"/>
        </w:rPr>
        <w:t>s</w:t>
      </w:r>
      <w:proofErr w:type="spellEnd"/>
      <w:r>
        <w:rPr>
          <w:rFonts w:ascii="Courier New" w:hAnsi="Courier New" w:cs="Courier New"/>
          <w:color w:val="000000"/>
          <w:sz w:val="22"/>
          <w:szCs w:val="22"/>
        </w:rPr>
        <w:t xml:space="preserve"> leadership, the priestly tithes and other gifts were no longer given, for lack of financial ability (</w:t>
      </w:r>
      <w:proofErr w:type="spellStart"/>
      <w:r>
        <w:rPr>
          <w:rFonts w:ascii="Courier New" w:hAnsi="Courier New" w:cs="Courier New"/>
          <w:i/>
          <w:iCs/>
          <w:color w:val="000000"/>
          <w:sz w:val="22"/>
          <w:szCs w:val="22"/>
        </w:rPr>
        <w:t>Ne</w:t>
      </w:r>
      <w:r w:rsidR="00286FDA">
        <w:rPr>
          <w:rFonts w:ascii="Courier New" w:hAnsi="Courier New" w:cs="Courier New"/>
          <w:i/>
          <w:iCs/>
          <w:color w:val="000000"/>
          <w:sz w:val="22"/>
          <w:szCs w:val="22"/>
        </w:rPr>
        <w:t>c</w:t>
      </w:r>
      <w:r>
        <w:rPr>
          <w:rFonts w:ascii="Courier New" w:hAnsi="Courier New" w:cs="Courier New"/>
          <w:i/>
          <w:iCs/>
          <w:color w:val="000000"/>
          <w:sz w:val="22"/>
          <w:szCs w:val="22"/>
        </w:rPr>
        <w:t>hemia</w:t>
      </w:r>
      <w:proofErr w:type="spellEnd"/>
      <w:r>
        <w:rPr>
          <w:rFonts w:ascii="Courier New" w:hAnsi="Courier New" w:cs="Courier New"/>
          <w:color w:val="000000"/>
          <w:sz w:val="22"/>
          <w:szCs w:val="22"/>
        </w:rPr>
        <w:t xml:space="preserve"> 13:10).</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7604D2">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Yet, while this battle for survival was going on in their homeland, the Jews of </w:t>
      </w:r>
      <w:proofErr w:type="spellStart"/>
      <w:r>
        <w:rPr>
          <w:rFonts w:ascii="Courier New" w:hAnsi="Courier New" w:cs="Courier New"/>
          <w:color w:val="000000"/>
          <w:sz w:val="22"/>
          <w:szCs w:val="22"/>
        </w:rPr>
        <w:t>Shushan</w:t>
      </w:r>
      <w:proofErr w:type="spellEnd"/>
      <w:r>
        <w:rPr>
          <w:rFonts w:ascii="Courier New" w:hAnsi="Courier New" w:cs="Courier New"/>
          <w:color w:val="000000"/>
          <w:sz w:val="22"/>
          <w:szCs w:val="22"/>
        </w:rPr>
        <w:t xml:space="preserve"> flourished and enjoyed an abundance of material comforts</w:t>
      </w:r>
      <w:r w:rsidR="00286FDA">
        <w:rPr>
          <w:rFonts w:ascii="Courier New" w:hAnsi="Courier New" w:cs="Courier New"/>
          <w:color w:val="000000"/>
          <w:sz w:val="22"/>
          <w:szCs w:val="22"/>
        </w:rPr>
        <w:t xml:space="preserve">.  </w:t>
      </w:r>
      <w:r>
        <w:rPr>
          <w:rFonts w:ascii="Courier New" w:hAnsi="Courier New" w:cs="Courier New"/>
          <w:color w:val="000000"/>
          <w:sz w:val="22"/>
          <w:szCs w:val="22"/>
        </w:rPr>
        <w:t xml:space="preserve">At the beginning of </w:t>
      </w:r>
      <w:r>
        <w:rPr>
          <w:rFonts w:ascii="Courier New" w:hAnsi="Courier New" w:cs="Courier New"/>
          <w:i/>
          <w:iCs/>
          <w:color w:val="000000"/>
          <w:sz w:val="22"/>
          <w:szCs w:val="22"/>
        </w:rPr>
        <w:t>Esther</w:t>
      </w:r>
      <w:r>
        <w:rPr>
          <w:rFonts w:ascii="Courier New" w:hAnsi="Courier New" w:cs="Courier New"/>
          <w:color w:val="000000"/>
          <w:sz w:val="22"/>
          <w:szCs w:val="22"/>
        </w:rPr>
        <w:t xml:space="preserve"> we discern no hint of any discrimination against the Jews of </w:t>
      </w:r>
      <w:proofErr w:type="spellStart"/>
      <w:r>
        <w:rPr>
          <w:rFonts w:ascii="Courier New" w:hAnsi="Courier New" w:cs="Courier New"/>
          <w:color w:val="000000"/>
          <w:sz w:val="22"/>
          <w:szCs w:val="22"/>
        </w:rPr>
        <w:t>Shushan</w:t>
      </w:r>
      <w:proofErr w:type="spellEnd"/>
      <w:r w:rsidR="00286FDA">
        <w:rPr>
          <w:rFonts w:ascii="Courier New" w:hAnsi="Courier New" w:cs="Courier New"/>
          <w:color w:val="000000"/>
          <w:sz w:val="22"/>
          <w:szCs w:val="22"/>
        </w:rPr>
        <w:t xml:space="preserve">.  </w:t>
      </w:r>
      <w:r>
        <w:rPr>
          <w:rFonts w:ascii="Courier New" w:hAnsi="Courier New" w:cs="Courier New"/>
          <w:color w:val="000000"/>
          <w:sz w:val="22"/>
          <w:szCs w:val="22"/>
        </w:rPr>
        <w:t>On the contrary</w:t>
      </w:r>
      <w:r w:rsidR="007604D2">
        <w:rPr>
          <w:rFonts w:ascii="Courier New" w:hAnsi="Courier New" w:cs="Courier New"/>
          <w:color w:val="000000"/>
          <w:sz w:val="22"/>
          <w:szCs w:val="22"/>
        </w:rPr>
        <w:t>,</w:t>
      </w:r>
      <w:r>
        <w:rPr>
          <w:rFonts w:ascii="Courier New" w:hAnsi="Courier New" w:cs="Courier New"/>
          <w:color w:val="000000"/>
          <w:sz w:val="22"/>
          <w:szCs w:val="22"/>
        </w:rPr>
        <w:t xml:space="preserve"> some of them attain senior positions in the Persian kingdom, and some of their children even marry into Persian royalty</w:t>
      </w:r>
      <w:r w:rsidR="00286FDA">
        <w:rPr>
          <w:rFonts w:ascii="Courier New" w:hAnsi="Courier New" w:cs="Courier New"/>
          <w:color w:val="000000"/>
          <w:sz w:val="22"/>
          <w:szCs w:val="22"/>
        </w:rPr>
        <w:t xml:space="preserve">.  </w:t>
      </w:r>
      <w:r>
        <w:rPr>
          <w:rFonts w:ascii="Courier New" w:hAnsi="Courier New" w:cs="Courier New"/>
          <w:color w:val="000000"/>
          <w:sz w:val="22"/>
          <w:szCs w:val="22"/>
        </w:rPr>
        <w:t xml:space="preserve">As noted previously, the introductory words, </w:t>
      </w:r>
      <w:r w:rsidR="00286FDA">
        <w:rPr>
          <w:rFonts w:ascii="Courier New" w:hAnsi="Courier New" w:cs="Courier New"/>
          <w:color w:val="000000"/>
          <w:sz w:val="22"/>
          <w:szCs w:val="22"/>
        </w:rPr>
        <w:t>"</w:t>
      </w:r>
      <w:r>
        <w:rPr>
          <w:rFonts w:ascii="Courier New" w:hAnsi="Courier New" w:cs="Courier New"/>
          <w:color w:val="000000"/>
          <w:sz w:val="22"/>
          <w:szCs w:val="22"/>
        </w:rPr>
        <w:t xml:space="preserve">It </w:t>
      </w:r>
      <w:r w:rsidR="007604D2">
        <w:rPr>
          <w:rFonts w:ascii="Courier New" w:hAnsi="Courier New" w:cs="Courier New"/>
          <w:color w:val="000000"/>
          <w:sz w:val="22"/>
          <w:szCs w:val="22"/>
        </w:rPr>
        <w:t xml:space="preserve">was in the days of </w:t>
      </w:r>
      <w:proofErr w:type="spellStart"/>
      <w:r w:rsidR="007604D2">
        <w:rPr>
          <w:rFonts w:ascii="Courier New" w:hAnsi="Courier New" w:cs="Courier New"/>
          <w:color w:val="000000"/>
          <w:sz w:val="22"/>
          <w:szCs w:val="22"/>
        </w:rPr>
        <w:t>Achashverosh</w:t>
      </w:r>
      <w:proofErr w:type="spellEnd"/>
      <w:r>
        <w:rPr>
          <w:rFonts w:ascii="Courier New" w:hAnsi="Courier New" w:cs="Courier New"/>
          <w:color w:val="000000"/>
          <w:sz w:val="22"/>
          <w:szCs w:val="22"/>
        </w:rPr>
        <w:t>,</w:t>
      </w:r>
      <w:r w:rsidR="00286FDA">
        <w:rPr>
          <w:rFonts w:ascii="Courier New" w:hAnsi="Courier New" w:cs="Courier New"/>
          <w:color w:val="000000"/>
          <w:sz w:val="22"/>
          <w:szCs w:val="22"/>
        </w:rPr>
        <w:t>"</w:t>
      </w:r>
      <w:r>
        <w:rPr>
          <w:rFonts w:ascii="Courier New" w:hAnsi="Courier New" w:cs="Courier New"/>
          <w:color w:val="000000"/>
          <w:sz w:val="22"/>
          <w:szCs w:val="22"/>
        </w:rPr>
        <w:t xml:space="preserve"> serve to focus our </w:t>
      </w:r>
      <w:r w:rsidR="007604D2">
        <w:rPr>
          <w:rFonts w:ascii="Courier New" w:hAnsi="Courier New" w:cs="Courier New"/>
          <w:color w:val="000000"/>
          <w:sz w:val="22"/>
          <w:szCs w:val="22"/>
        </w:rPr>
        <w:t>attention</w:t>
      </w:r>
      <w:r>
        <w:rPr>
          <w:rFonts w:ascii="Courier New" w:hAnsi="Courier New" w:cs="Courier New"/>
          <w:color w:val="000000"/>
          <w:sz w:val="22"/>
          <w:szCs w:val="22"/>
        </w:rPr>
        <w:t xml:space="preserve"> away from what was going on in the </w:t>
      </w: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r>
        <w:rPr>
          <w:rFonts w:ascii="Courier New" w:hAnsi="Courier New" w:cs="Courier New"/>
          <w:color w:val="000000"/>
          <w:sz w:val="22"/>
          <w:szCs w:val="22"/>
        </w:rPr>
        <w:t xml:space="preserve"> and towards the events in </w:t>
      </w:r>
      <w:smartTag w:uri="urn:schemas-microsoft-com:office:smarttags" w:element="PersonName">
        <w:smartTagPr>
          <w:attr w:name="ProductID" w:val="Rav Grossman"/>
        </w:smartTagPr>
        <w:r>
          <w:rPr>
            <w:rFonts w:ascii="Courier New" w:hAnsi="Courier New" w:cs="Courier New"/>
            <w:color w:val="000000"/>
            <w:sz w:val="22"/>
            <w:szCs w:val="22"/>
          </w:rPr>
          <w:t>Persia</w:t>
        </w:r>
      </w:smartTag>
      <w:r w:rsidR="00286FDA">
        <w:rPr>
          <w:rFonts w:ascii="Courier New" w:hAnsi="Courier New" w:cs="Courier New"/>
          <w:color w:val="000000"/>
          <w:sz w:val="22"/>
          <w:szCs w:val="22"/>
        </w:rPr>
        <w:t xml:space="preserve">.  </w:t>
      </w:r>
      <w:r w:rsidR="007604D2">
        <w:rPr>
          <w:rFonts w:ascii="Courier New" w:hAnsi="Courier New" w:cs="Courier New"/>
          <w:color w:val="000000"/>
          <w:sz w:val="22"/>
          <w:szCs w:val="22"/>
        </w:rPr>
        <w:t>I</w:t>
      </w:r>
      <w:r>
        <w:rPr>
          <w:rFonts w:ascii="Courier New" w:hAnsi="Courier New" w:cs="Courier New"/>
          <w:color w:val="000000"/>
          <w:sz w:val="22"/>
          <w:szCs w:val="22"/>
        </w:rPr>
        <w:t>s this an innocent declaration, implying that the story has nothing to do with the Jewish history going on in</w:t>
      </w:r>
      <w:r w:rsidR="007604D2">
        <w:rPr>
          <w:rFonts w:ascii="Courier New" w:hAnsi="Courier New" w:cs="Courier New"/>
          <w:color w:val="000000"/>
          <w:sz w:val="22"/>
          <w:szCs w:val="22"/>
        </w:rPr>
        <w:t xml:space="preserve">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sidR="007604D2">
            <w:rPr>
              <w:rFonts w:ascii="Courier New" w:hAnsi="Courier New" w:cs="Courier New"/>
              <w:color w:val="000000"/>
              <w:sz w:val="22"/>
              <w:szCs w:val="22"/>
            </w:rPr>
            <w:t>Land</w:t>
          </w:r>
        </w:smartTag>
        <w:r w:rsidR="007604D2">
          <w:rPr>
            <w:rFonts w:ascii="Courier New" w:hAnsi="Courier New" w:cs="Courier New"/>
            <w:color w:val="000000"/>
            <w:sz w:val="22"/>
            <w:szCs w:val="22"/>
          </w:rPr>
          <w:t xml:space="preserve"> of </w:t>
        </w:r>
        <w:smartTag w:uri="urn:schemas-microsoft-com:office:smarttags" w:element="PersonName">
          <w:smartTagPr>
            <w:attr w:name="ProductID" w:val="Rav Grossman"/>
          </w:smartTagPr>
          <w:r w:rsidR="007604D2">
            <w:rPr>
              <w:rFonts w:ascii="Courier New" w:hAnsi="Courier New" w:cs="Courier New"/>
              <w:color w:val="000000"/>
              <w:sz w:val="22"/>
              <w:szCs w:val="22"/>
            </w:rPr>
            <w:t>Israel</w:t>
          </w:r>
        </w:smartTag>
      </w:smartTag>
      <w:r w:rsidR="007604D2">
        <w:rPr>
          <w:rFonts w:ascii="Courier New" w:hAnsi="Courier New" w:cs="Courier New"/>
          <w:color w:val="000000"/>
          <w:sz w:val="22"/>
          <w:szCs w:val="22"/>
        </w:rPr>
        <w:t>, or is it a</w:t>
      </w:r>
      <w:r>
        <w:rPr>
          <w:rFonts w:ascii="Courier New" w:hAnsi="Courier New" w:cs="Courier New"/>
          <w:color w:val="000000"/>
          <w:sz w:val="22"/>
          <w:szCs w:val="22"/>
        </w:rPr>
        <w:t xml:space="preserve"> pretense of innocence</w:t>
      </w:r>
      <w:r w:rsidR="007604D2">
        <w:rPr>
          <w:rFonts w:ascii="Courier New" w:hAnsi="Courier New" w:cs="Courier New"/>
          <w:color w:val="000000"/>
          <w:sz w:val="22"/>
          <w:szCs w:val="22"/>
        </w:rPr>
        <w:t xml:space="preserve">?  According </w:t>
      </w:r>
      <w:r w:rsidR="007604D2">
        <w:rPr>
          <w:rFonts w:ascii="Courier New" w:hAnsi="Courier New" w:cs="Courier New"/>
          <w:color w:val="000000"/>
          <w:sz w:val="22"/>
          <w:szCs w:val="22"/>
        </w:rPr>
        <w:lastRenderedPageBreak/>
        <w:t>to the latter option,</w:t>
      </w:r>
      <w:r>
        <w:rPr>
          <w:rFonts w:ascii="Courier New" w:hAnsi="Courier New" w:cs="Courier New"/>
          <w:color w:val="000000"/>
          <w:sz w:val="22"/>
          <w:szCs w:val="22"/>
        </w:rPr>
        <w:t xml:space="preserve"> the narrative indeed appears to be disconnected from the goings-on</w:t>
      </w:r>
      <w:r w:rsidR="007604D2">
        <w:rPr>
          <w:rFonts w:ascii="Courier New" w:hAnsi="Courier New" w:cs="Courier New"/>
          <w:color w:val="000000"/>
          <w:sz w:val="22"/>
          <w:szCs w:val="22"/>
        </w:rPr>
        <w:t xml:space="preserve"> in the </w:t>
      </w:r>
      <w:smartTag w:uri="urn:schemas-microsoft-com:office:smarttags" w:element="PersonName">
        <w:smartTagPr>
          <w:attr w:name="ProductID" w:val="Rav Grossman"/>
        </w:smartTagPr>
        <w:r w:rsidR="007604D2">
          <w:rPr>
            <w:rFonts w:ascii="Courier New" w:hAnsi="Courier New" w:cs="Courier New"/>
            <w:color w:val="000000"/>
            <w:sz w:val="22"/>
            <w:szCs w:val="22"/>
          </w:rPr>
          <w:t>Land</w:t>
        </w:r>
      </w:smartTag>
      <w:r w:rsidR="007604D2">
        <w:rPr>
          <w:rFonts w:ascii="Courier New" w:hAnsi="Courier New" w:cs="Courier New"/>
          <w:color w:val="000000"/>
          <w:sz w:val="22"/>
          <w:szCs w:val="22"/>
        </w:rPr>
        <w:t xml:space="preserve"> of </w:t>
      </w:r>
      <w:smartTag w:uri="urn:schemas-microsoft-com:office:smarttags" w:element="PersonName">
        <w:smartTagPr>
          <w:attr w:name="ProductID" w:val="Rav Grossman"/>
        </w:smartTagPr>
        <w:r w:rsidR="007604D2">
          <w:rPr>
            <w:rFonts w:ascii="Courier New" w:hAnsi="Courier New" w:cs="Courier New"/>
            <w:color w:val="000000"/>
            <w:sz w:val="22"/>
            <w:szCs w:val="22"/>
          </w:rPr>
          <w:t>Israel</w:t>
        </w:r>
      </w:smartTag>
      <w:r>
        <w:rPr>
          <w:rFonts w:ascii="Courier New" w:hAnsi="Courier New" w:cs="Courier New"/>
          <w:color w:val="000000"/>
          <w:sz w:val="22"/>
          <w:szCs w:val="22"/>
        </w:rPr>
        <w:t>, while in fact it points to the author</w:t>
      </w:r>
      <w:r w:rsidR="00286FDA">
        <w:rPr>
          <w:rFonts w:ascii="Courier New" w:hAnsi="Courier New" w:cs="Courier New"/>
          <w:color w:val="000000"/>
          <w:sz w:val="22"/>
          <w:szCs w:val="22"/>
        </w:rPr>
        <w:t>'</w:t>
      </w:r>
      <w:r>
        <w:rPr>
          <w:rFonts w:ascii="Courier New" w:hAnsi="Courier New" w:cs="Courier New"/>
          <w:color w:val="000000"/>
          <w:sz w:val="22"/>
          <w:szCs w:val="22"/>
        </w:rPr>
        <w:t xml:space="preserve">s discomfort at focusing on the Jews of </w:t>
      </w:r>
      <w:proofErr w:type="spellStart"/>
      <w:r>
        <w:rPr>
          <w:rFonts w:ascii="Courier New" w:hAnsi="Courier New" w:cs="Courier New"/>
          <w:color w:val="000000"/>
          <w:sz w:val="22"/>
          <w:szCs w:val="22"/>
        </w:rPr>
        <w:t>Shushan</w:t>
      </w:r>
      <w:proofErr w:type="spellEnd"/>
      <w:r>
        <w:rPr>
          <w:rFonts w:ascii="Courier New" w:hAnsi="Courier New" w:cs="Courier New"/>
          <w:color w:val="000000"/>
          <w:sz w:val="22"/>
          <w:szCs w:val="22"/>
        </w:rPr>
        <w:t xml:space="preserve"> while ignoring their brethren who are struggling desperately in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smartTag>
      <w:r w:rsidR="007604D2">
        <w:rPr>
          <w:rFonts w:ascii="Courier New" w:hAnsi="Courier New" w:cs="Courier New"/>
          <w:color w:val="000000"/>
          <w:sz w:val="22"/>
          <w:szCs w:val="22"/>
        </w:rPr>
        <w:t>.</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7604D2">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In this context</w:t>
      </w:r>
      <w:r w:rsidR="007604D2">
        <w:rPr>
          <w:rFonts w:ascii="Courier New" w:hAnsi="Courier New" w:cs="Courier New"/>
          <w:color w:val="000000"/>
          <w:sz w:val="22"/>
          <w:szCs w:val="22"/>
        </w:rPr>
        <w:t>,</w:t>
      </w:r>
      <w:r>
        <w:rPr>
          <w:rFonts w:ascii="Courier New" w:hAnsi="Courier New" w:cs="Courier New"/>
          <w:color w:val="000000"/>
          <w:sz w:val="22"/>
          <w:szCs w:val="22"/>
        </w:rPr>
        <w:t xml:space="preserve"> it is interesting to go back to the description of Haman</w:t>
      </w:r>
      <w:r w:rsidR="00286FDA">
        <w:rPr>
          <w:rFonts w:ascii="Courier New" w:hAnsi="Courier New" w:cs="Courier New"/>
          <w:color w:val="000000"/>
          <w:sz w:val="22"/>
          <w:szCs w:val="22"/>
        </w:rPr>
        <w:t>'</w:t>
      </w:r>
      <w:r>
        <w:rPr>
          <w:rFonts w:ascii="Courier New" w:hAnsi="Courier New" w:cs="Courier New"/>
          <w:color w:val="000000"/>
          <w:sz w:val="22"/>
          <w:szCs w:val="22"/>
        </w:rPr>
        <w:t xml:space="preserve">s decrees as recorded in </w:t>
      </w:r>
      <w:r>
        <w:rPr>
          <w:rFonts w:ascii="Courier New" w:hAnsi="Courier New" w:cs="Courier New"/>
          <w:i/>
          <w:iCs/>
          <w:color w:val="000000"/>
          <w:sz w:val="22"/>
          <w:szCs w:val="22"/>
        </w:rPr>
        <w:t>Ezra</w:t>
      </w:r>
      <w:r>
        <w:rPr>
          <w:rFonts w:ascii="Courier New" w:hAnsi="Courier New" w:cs="Courier New"/>
          <w:color w:val="000000"/>
          <w:sz w:val="22"/>
          <w:szCs w:val="22"/>
        </w:rPr>
        <w:t xml:space="preserve"> – a description that reflects the perspective of those who had returned to </w:t>
      </w:r>
      <w:smartTag w:uri="urn:schemas-microsoft-com:office:smarttags" w:element="PersonName">
        <w:smartTagPr>
          <w:attr w:name="ProductID" w:val="Rav Grossman"/>
        </w:smartTagPr>
        <w:r>
          <w:rPr>
            <w:rFonts w:ascii="Courier New" w:hAnsi="Courier New" w:cs="Courier New"/>
            <w:color w:val="000000"/>
            <w:sz w:val="22"/>
            <w:szCs w:val="22"/>
          </w:rPr>
          <w:t>Zion</w:t>
        </w:r>
      </w:smartTag>
      <w:r>
        <w:rPr>
          <w:rFonts w:ascii="Courier New" w:hAnsi="Courier New" w:cs="Courier New"/>
          <w:color w:val="000000"/>
          <w:sz w:val="22"/>
          <w:szCs w:val="22"/>
        </w:rPr>
        <w:t xml:space="preserve">: </w:t>
      </w:r>
      <w:r w:rsidR="00286FDA">
        <w:rPr>
          <w:rFonts w:ascii="Courier New" w:hAnsi="Courier New" w:cs="Courier New"/>
          <w:color w:val="000000"/>
          <w:sz w:val="22"/>
          <w:szCs w:val="22"/>
        </w:rPr>
        <w:t>"</w:t>
      </w:r>
      <w:r>
        <w:rPr>
          <w:rFonts w:ascii="Courier New" w:hAnsi="Courier New" w:cs="Courier New"/>
          <w:color w:val="000000"/>
          <w:sz w:val="22"/>
          <w:szCs w:val="22"/>
        </w:rPr>
        <w:t xml:space="preserve">During the reign of </w:t>
      </w:r>
      <w:proofErr w:type="spellStart"/>
      <w:r>
        <w:rPr>
          <w:rFonts w:ascii="Courier New" w:hAnsi="Courier New" w:cs="Courier New"/>
          <w:color w:val="000000"/>
          <w:sz w:val="22"/>
          <w:szCs w:val="22"/>
        </w:rPr>
        <w:t>Achashverosh</w:t>
      </w:r>
      <w:proofErr w:type="spellEnd"/>
      <w:r>
        <w:rPr>
          <w:rFonts w:ascii="Courier New" w:hAnsi="Courier New" w:cs="Courier New"/>
          <w:color w:val="000000"/>
          <w:sz w:val="22"/>
          <w:szCs w:val="22"/>
        </w:rPr>
        <w:t xml:space="preserve">, at the beginning of his reign, they wrote an accusation against the inhabitants of Judea and </w:t>
      </w:r>
      <w:smartTag w:uri="urn:schemas-microsoft-com:office:smarttags" w:element="PersonName">
        <w:smartTagPr>
          <w:attr w:name="ProductID" w:val="Rav Grossman"/>
        </w:smartTagPr>
        <w:r>
          <w:rPr>
            <w:rFonts w:ascii="Courier New" w:hAnsi="Courier New" w:cs="Courier New"/>
            <w:color w:val="000000"/>
            <w:sz w:val="22"/>
            <w:szCs w:val="22"/>
          </w:rPr>
          <w:t>Jerusalem</w:t>
        </w:r>
      </w:smartTag>
      <w:r w:rsidR="00286FDA">
        <w:rPr>
          <w:rFonts w:ascii="Courier New" w:hAnsi="Courier New" w:cs="Courier New"/>
          <w:color w:val="000000"/>
          <w:sz w:val="22"/>
          <w:szCs w:val="22"/>
        </w:rPr>
        <w:t>"</w:t>
      </w:r>
      <w:r>
        <w:rPr>
          <w:rFonts w:ascii="Courier New" w:hAnsi="Courier New" w:cs="Courier New"/>
          <w:color w:val="000000"/>
          <w:sz w:val="22"/>
          <w:szCs w:val="22"/>
        </w:rPr>
        <w:t xml:space="preserve"> (</w:t>
      </w:r>
      <w:r>
        <w:rPr>
          <w:rFonts w:ascii="Courier New" w:hAnsi="Courier New" w:cs="Courier New"/>
          <w:i/>
          <w:iCs/>
          <w:color w:val="000000"/>
          <w:sz w:val="22"/>
          <w:szCs w:val="22"/>
        </w:rPr>
        <w:t>Ezra</w:t>
      </w:r>
      <w:r>
        <w:rPr>
          <w:rFonts w:ascii="Courier New" w:hAnsi="Courier New" w:cs="Courier New"/>
          <w:color w:val="000000"/>
          <w:sz w:val="22"/>
          <w:szCs w:val="22"/>
        </w:rPr>
        <w:t xml:space="preserve"> 4:6)</w:t>
      </w:r>
      <w:r w:rsidR="00286FDA">
        <w:rPr>
          <w:rFonts w:ascii="Courier New" w:hAnsi="Courier New" w:cs="Courier New"/>
          <w:color w:val="000000"/>
          <w:sz w:val="22"/>
          <w:szCs w:val="22"/>
        </w:rPr>
        <w:t xml:space="preserve">.  </w:t>
      </w:r>
      <w:r>
        <w:rPr>
          <w:rFonts w:ascii="Courier New" w:hAnsi="Courier New" w:cs="Courier New"/>
          <w:color w:val="000000"/>
          <w:sz w:val="22"/>
          <w:szCs w:val="22"/>
        </w:rPr>
        <w:t>If the accusation recorded in this verse refers to Haman</w:t>
      </w:r>
      <w:r w:rsidR="00286FDA">
        <w:rPr>
          <w:rFonts w:ascii="Courier New" w:hAnsi="Courier New" w:cs="Courier New"/>
          <w:color w:val="000000"/>
          <w:sz w:val="22"/>
          <w:szCs w:val="22"/>
        </w:rPr>
        <w:t>'</w:t>
      </w:r>
      <w:r>
        <w:rPr>
          <w:rFonts w:ascii="Courier New" w:hAnsi="Courier New" w:cs="Courier New"/>
          <w:color w:val="000000"/>
          <w:sz w:val="22"/>
          <w:szCs w:val="22"/>
        </w:rPr>
        <w:t>s decree, then it is described in a most surprising manner. Was Haman</w:t>
      </w:r>
      <w:r w:rsidR="00286FDA">
        <w:rPr>
          <w:rFonts w:ascii="Courier New" w:hAnsi="Courier New" w:cs="Courier New"/>
          <w:color w:val="000000"/>
          <w:sz w:val="22"/>
          <w:szCs w:val="22"/>
        </w:rPr>
        <w:t>'</w:t>
      </w:r>
      <w:r>
        <w:rPr>
          <w:rFonts w:ascii="Courier New" w:hAnsi="Courier New" w:cs="Courier New"/>
          <w:color w:val="000000"/>
          <w:sz w:val="22"/>
          <w:szCs w:val="22"/>
        </w:rPr>
        <w:t xml:space="preserve">s decree really only written concerning </w:t>
      </w:r>
      <w:r w:rsidR="00286FDA">
        <w:rPr>
          <w:rFonts w:ascii="Courier New" w:hAnsi="Courier New" w:cs="Courier New"/>
          <w:color w:val="000000"/>
          <w:sz w:val="22"/>
          <w:szCs w:val="22"/>
        </w:rPr>
        <w:t>"</w:t>
      </w:r>
      <w:r>
        <w:rPr>
          <w:rFonts w:ascii="Courier New" w:hAnsi="Courier New" w:cs="Courier New"/>
          <w:color w:val="000000"/>
          <w:sz w:val="22"/>
          <w:szCs w:val="22"/>
        </w:rPr>
        <w:t xml:space="preserve">the inhabitants of Judea and </w:t>
      </w:r>
      <w:smartTag w:uri="urn:schemas-microsoft-com:office:smarttags" w:element="PersonName">
        <w:smartTagPr>
          <w:attr w:name="ProductID" w:val="Rav Grossman"/>
        </w:smartTagPr>
        <w:r>
          <w:rPr>
            <w:rFonts w:ascii="Courier New" w:hAnsi="Courier New" w:cs="Courier New"/>
            <w:color w:val="000000"/>
            <w:sz w:val="22"/>
            <w:szCs w:val="22"/>
          </w:rPr>
          <w:t>Jerusalem</w:t>
        </w:r>
      </w:smartTag>
      <w:r w:rsidR="00286FDA">
        <w:rPr>
          <w:rFonts w:ascii="Courier New" w:hAnsi="Courier New" w:cs="Courier New"/>
          <w:color w:val="000000"/>
          <w:sz w:val="22"/>
          <w:szCs w:val="22"/>
        </w:rPr>
        <w:t>"</w:t>
      </w:r>
      <w:r>
        <w:rPr>
          <w:rFonts w:ascii="Courier New" w:hAnsi="Courier New" w:cs="Courier New"/>
          <w:color w:val="000000"/>
          <w:sz w:val="22"/>
          <w:szCs w:val="22"/>
        </w:rPr>
        <w:t xml:space="preserve">? From the description of the decrees in </w:t>
      </w:r>
      <w:r>
        <w:rPr>
          <w:rFonts w:ascii="Courier New" w:hAnsi="Courier New" w:cs="Courier New"/>
          <w:i/>
          <w:iCs/>
          <w:color w:val="000000"/>
          <w:sz w:val="22"/>
          <w:szCs w:val="22"/>
        </w:rPr>
        <w:t>Esther</w:t>
      </w:r>
      <w:r>
        <w:rPr>
          <w:rFonts w:ascii="Courier New" w:hAnsi="Courier New" w:cs="Courier New"/>
          <w:color w:val="000000"/>
          <w:sz w:val="22"/>
          <w:szCs w:val="22"/>
        </w:rPr>
        <w:t xml:space="preserve">, we know that they applied throughout </w:t>
      </w:r>
      <w:r w:rsidR="00286FDA">
        <w:rPr>
          <w:rFonts w:ascii="Courier New" w:hAnsi="Courier New" w:cs="Courier New"/>
          <w:color w:val="000000"/>
          <w:sz w:val="22"/>
          <w:szCs w:val="22"/>
        </w:rPr>
        <w:t>"</w:t>
      </w:r>
      <w:r>
        <w:rPr>
          <w:rFonts w:ascii="Courier New" w:hAnsi="Courier New" w:cs="Courier New"/>
          <w:color w:val="000000"/>
          <w:sz w:val="22"/>
          <w:szCs w:val="22"/>
        </w:rPr>
        <w:t>all of the king</w:t>
      </w:r>
      <w:r w:rsidR="00286FDA">
        <w:rPr>
          <w:rFonts w:ascii="Courier New" w:hAnsi="Courier New" w:cs="Courier New"/>
          <w:color w:val="000000"/>
          <w:sz w:val="22"/>
          <w:szCs w:val="22"/>
        </w:rPr>
        <w:t>'</w:t>
      </w:r>
      <w:r>
        <w:rPr>
          <w:rFonts w:ascii="Courier New" w:hAnsi="Courier New" w:cs="Courier New"/>
          <w:color w:val="000000"/>
          <w:sz w:val="22"/>
          <w:szCs w:val="22"/>
        </w:rPr>
        <w:t>s provinces</w:t>
      </w:r>
      <w:r w:rsidR="00286FDA">
        <w:rPr>
          <w:rFonts w:ascii="Courier New" w:hAnsi="Courier New" w:cs="Courier New"/>
          <w:color w:val="000000"/>
          <w:sz w:val="22"/>
          <w:szCs w:val="22"/>
        </w:rPr>
        <w:t>"</w:t>
      </w:r>
      <w:r>
        <w:rPr>
          <w:rFonts w:ascii="Courier New" w:hAnsi="Courier New" w:cs="Courier New"/>
          <w:color w:val="000000"/>
          <w:sz w:val="22"/>
          <w:szCs w:val="22"/>
        </w:rPr>
        <w:t xml:space="preserve"> – i.e., all 127 provinces!</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C614F3">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This is a rare instance in which we discern a dual attitude towards the same event, from the two real, historical perspectives of the authors of two different works</w:t>
      </w:r>
      <w:r w:rsidR="00286FDA">
        <w:rPr>
          <w:rFonts w:ascii="Courier New" w:hAnsi="Courier New" w:cs="Courier New"/>
          <w:color w:val="000000"/>
          <w:sz w:val="22"/>
          <w:szCs w:val="22"/>
        </w:rPr>
        <w:t xml:space="preserve">.  </w:t>
      </w:r>
      <w:r>
        <w:rPr>
          <w:rFonts w:ascii="Courier New" w:hAnsi="Courier New" w:cs="Courier New"/>
          <w:i/>
          <w:iCs/>
          <w:color w:val="000000"/>
          <w:sz w:val="22"/>
          <w:szCs w:val="22"/>
        </w:rPr>
        <w:t>Esther</w:t>
      </w:r>
      <w:r>
        <w:rPr>
          <w:rFonts w:ascii="Courier New" w:hAnsi="Courier New" w:cs="Courier New"/>
          <w:color w:val="000000"/>
          <w:sz w:val="22"/>
          <w:szCs w:val="22"/>
        </w:rPr>
        <w:t xml:space="preserve">, narrated from the </w:t>
      </w:r>
      <w:proofErr w:type="spellStart"/>
      <w:r>
        <w:rPr>
          <w:rFonts w:ascii="Courier New" w:hAnsi="Courier New" w:cs="Courier New"/>
          <w:color w:val="000000"/>
          <w:sz w:val="22"/>
          <w:szCs w:val="22"/>
        </w:rPr>
        <w:t>Shushanite</w:t>
      </w:r>
      <w:proofErr w:type="spellEnd"/>
      <w:r>
        <w:rPr>
          <w:rFonts w:ascii="Courier New" w:hAnsi="Courier New" w:cs="Courier New"/>
          <w:color w:val="000000"/>
          <w:sz w:val="22"/>
          <w:szCs w:val="22"/>
        </w:rPr>
        <w:t xml:space="preserve"> perspective, expresses the danger hovering over the continued existence of the entire Jewish nation, and the great salvation that comes to the Jews thanks to the actions of </w:t>
      </w:r>
      <w:proofErr w:type="spellStart"/>
      <w:r>
        <w:rPr>
          <w:rFonts w:ascii="Courier New" w:hAnsi="Courier New" w:cs="Courier New"/>
          <w:color w:val="000000"/>
          <w:sz w:val="22"/>
          <w:szCs w:val="22"/>
        </w:rPr>
        <w:t>Mordekhai</w:t>
      </w:r>
      <w:proofErr w:type="spellEnd"/>
      <w:r>
        <w:rPr>
          <w:rFonts w:ascii="Courier New" w:hAnsi="Courier New" w:cs="Courier New"/>
          <w:color w:val="000000"/>
          <w:sz w:val="22"/>
          <w:szCs w:val="22"/>
        </w:rPr>
        <w:t xml:space="preserve"> and Esther</w:t>
      </w:r>
      <w:r w:rsidR="00286FDA">
        <w:rPr>
          <w:rFonts w:ascii="Courier New" w:hAnsi="Courier New" w:cs="Courier New"/>
          <w:color w:val="000000"/>
          <w:sz w:val="22"/>
          <w:szCs w:val="22"/>
        </w:rPr>
        <w:t xml:space="preserve">.  </w:t>
      </w:r>
      <w:r>
        <w:rPr>
          <w:rFonts w:ascii="Courier New" w:hAnsi="Courier New" w:cs="Courier New"/>
          <w:color w:val="000000"/>
          <w:sz w:val="22"/>
          <w:szCs w:val="22"/>
        </w:rPr>
        <w:t xml:space="preserve">In </w:t>
      </w:r>
      <w:r>
        <w:rPr>
          <w:rFonts w:ascii="Courier New" w:hAnsi="Courier New" w:cs="Courier New"/>
          <w:i/>
          <w:iCs/>
          <w:color w:val="000000"/>
          <w:sz w:val="22"/>
          <w:szCs w:val="22"/>
        </w:rPr>
        <w:t>Ezra</w:t>
      </w:r>
      <w:r>
        <w:rPr>
          <w:rFonts w:ascii="Courier New" w:hAnsi="Courier New" w:cs="Courier New"/>
          <w:color w:val="000000"/>
          <w:sz w:val="22"/>
          <w:szCs w:val="22"/>
        </w:rPr>
        <w:t xml:space="preserve">, </w:t>
      </w:r>
      <w:r w:rsidR="00C614F3">
        <w:rPr>
          <w:rFonts w:ascii="Courier New" w:hAnsi="Courier New" w:cs="Courier New"/>
          <w:color w:val="000000"/>
          <w:sz w:val="22"/>
          <w:szCs w:val="22"/>
        </w:rPr>
        <w:t>by</w:t>
      </w:r>
      <w:r>
        <w:rPr>
          <w:rFonts w:ascii="Courier New" w:hAnsi="Courier New" w:cs="Courier New"/>
          <w:color w:val="000000"/>
          <w:sz w:val="22"/>
          <w:szCs w:val="22"/>
        </w:rPr>
        <w:t xml:space="preserve"> contrast – written from the perspective of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smartTag>
      <w:r>
        <w:rPr>
          <w:rFonts w:ascii="Courier New" w:hAnsi="Courier New" w:cs="Courier New"/>
          <w:color w:val="000000"/>
          <w:sz w:val="22"/>
          <w:szCs w:val="22"/>
        </w:rPr>
        <w:t xml:space="preserve"> – the focus of the decrees is the danger that they pose towards the Jewish settlement in the land</w:t>
      </w:r>
      <w:r w:rsidR="00286FDA">
        <w:rPr>
          <w:rFonts w:ascii="Courier New" w:hAnsi="Courier New" w:cs="Courier New"/>
          <w:color w:val="000000"/>
          <w:sz w:val="22"/>
          <w:szCs w:val="22"/>
        </w:rPr>
        <w:t xml:space="preserve">.  </w:t>
      </w:r>
      <w:r w:rsidR="00C614F3" w:rsidRPr="00C614F3">
        <w:rPr>
          <w:rFonts w:ascii="Courier New" w:hAnsi="Courier New" w:cs="Courier New"/>
          <w:i/>
          <w:iCs/>
          <w:color w:val="000000"/>
          <w:sz w:val="22"/>
          <w:szCs w:val="22"/>
        </w:rPr>
        <w:t>Ezra</w:t>
      </w:r>
      <w:r w:rsidR="00286FDA" w:rsidRPr="00C614F3">
        <w:rPr>
          <w:rFonts w:ascii="Courier New" w:hAnsi="Courier New" w:cs="Courier New"/>
          <w:i/>
          <w:iCs/>
          <w:color w:val="000000"/>
          <w:sz w:val="22"/>
          <w:szCs w:val="22"/>
        </w:rPr>
        <w:t>'</w:t>
      </w:r>
      <w:r w:rsidRPr="00C614F3">
        <w:rPr>
          <w:rFonts w:ascii="Courier New" w:hAnsi="Courier New" w:cs="Courier New"/>
          <w:i/>
          <w:iCs/>
          <w:color w:val="000000"/>
          <w:sz w:val="22"/>
          <w:szCs w:val="22"/>
        </w:rPr>
        <w:t>s</w:t>
      </w:r>
      <w:r>
        <w:rPr>
          <w:rFonts w:ascii="Courier New" w:hAnsi="Courier New" w:cs="Courier New"/>
          <w:color w:val="000000"/>
          <w:sz w:val="22"/>
          <w:szCs w:val="22"/>
        </w:rPr>
        <w:t xml:space="preserve"> focus on the Jews</w:t>
      </w:r>
      <w:r w:rsidR="00286FDA">
        <w:rPr>
          <w:rFonts w:ascii="Courier New" w:hAnsi="Courier New" w:cs="Courier New"/>
          <w:color w:val="000000"/>
          <w:sz w:val="22"/>
          <w:szCs w:val="22"/>
        </w:rPr>
        <w:t>'</w:t>
      </w:r>
      <w:r>
        <w:rPr>
          <w:rFonts w:ascii="Courier New" w:hAnsi="Courier New" w:cs="Courier New"/>
          <w:color w:val="000000"/>
          <w:sz w:val="22"/>
          <w:szCs w:val="22"/>
        </w:rPr>
        <w:t xml:space="preserve"> attempt to renew their national existence in their land places the events of that period under a </w:t>
      </w:r>
      <w:r w:rsidR="00286FDA">
        <w:rPr>
          <w:rFonts w:ascii="Courier New" w:hAnsi="Courier New" w:cs="Courier New"/>
          <w:color w:val="000000"/>
          <w:sz w:val="22"/>
          <w:szCs w:val="22"/>
        </w:rPr>
        <w:t>"</w:t>
      </w:r>
      <w:smartTag w:uri="urn:schemas-microsoft-com:office:smarttags" w:element="PersonName">
        <w:smartTagPr>
          <w:attr w:name="ProductID" w:val="Rav Grossman"/>
        </w:smartTagPr>
        <w:smartTag w:uri="urn:schemas-microsoft-com:office:smarttags" w:element="PersonName">
          <w:smartTagPr>
            <w:attr w:name="ProductID" w:val="Rav Grossman"/>
          </w:smartTagPr>
          <w:r>
            <w:rPr>
              <w:rFonts w:ascii="Courier New" w:hAnsi="Courier New" w:cs="Courier New"/>
              <w:color w:val="000000"/>
              <w:sz w:val="22"/>
              <w:szCs w:val="22"/>
            </w:rPr>
            <w:t>Land</w:t>
          </w:r>
        </w:smartTag>
        <w:r>
          <w:rPr>
            <w:rFonts w:ascii="Courier New" w:hAnsi="Courier New" w:cs="Courier New"/>
            <w:color w:val="000000"/>
            <w:sz w:val="22"/>
            <w:szCs w:val="22"/>
          </w:rPr>
          <w:t xml:space="preserve"> of </w:t>
        </w:r>
        <w:smartTag w:uri="urn:schemas-microsoft-com:office:smarttags" w:element="PersonName">
          <w:smartTagPr>
            <w:attr w:name="ProductID" w:val="Rav Grossman"/>
          </w:smartTagPr>
          <w:r>
            <w:rPr>
              <w:rFonts w:ascii="Courier New" w:hAnsi="Courier New" w:cs="Courier New"/>
              <w:color w:val="000000"/>
              <w:sz w:val="22"/>
              <w:szCs w:val="22"/>
            </w:rPr>
            <w:t>Israel</w:t>
          </w:r>
        </w:smartTag>
      </w:smartTag>
      <w:r w:rsidR="00286FDA">
        <w:rPr>
          <w:rFonts w:ascii="Courier New" w:hAnsi="Courier New" w:cs="Courier New"/>
          <w:color w:val="000000"/>
          <w:sz w:val="22"/>
          <w:szCs w:val="22"/>
        </w:rPr>
        <w:t>"</w:t>
      </w:r>
      <w:r>
        <w:rPr>
          <w:rFonts w:ascii="Courier New" w:hAnsi="Courier New" w:cs="Courier New"/>
          <w:color w:val="000000"/>
          <w:sz w:val="22"/>
          <w:szCs w:val="22"/>
        </w:rPr>
        <w:t xml:space="preserve"> magnifying glass, and it is from this perspective that Haman</w:t>
      </w:r>
      <w:r w:rsidR="00286FDA">
        <w:rPr>
          <w:rFonts w:ascii="Courier New" w:hAnsi="Courier New" w:cs="Courier New"/>
          <w:color w:val="000000"/>
          <w:sz w:val="22"/>
          <w:szCs w:val="22"/>
        </w:rPr>
        <w:t>'</w:t>
      </w:r>
      <w:r>
        <w:rPr>
          <w:rFonts w:ascii="Courier New" w:hAnsi="Courier New" w:cs="Courier New"/>
          <w:color w:val="000000"/>
          <w:sz w:val="22"/>
          <w:szCs w:val="22"/>
        </w:rPr>
        <w:t>s decrees are conveyed.</w:t>
      </w:r>
    </w:p>
    <w:p w:rsidR="0034210A" w:rsidRDefault="0034210A" w:rsidP="005F3CD7">
      <w:pPr>
        <w:bidi w:val="0"/>
        <w:ind w:firstLine="540"/>
        <w:jc w:val="both"/>
        <w:rPr>
          <w:rFonts w:ascii="Courier New" w:hAnsi="Courier New" w:cs="Courier New"/>
          <w:color w:val="000000"/>
          <w:sz w:val="22"/>
          <w:szCs w:val="22"/>
        </w:rPr>
      </w:pPr>
    </w:p>
    <w:p w:rsidR="0034210A" w:rsidRDefault="0034210A" w:rsidP="00BA5096">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 xml:space="preserve">The difference in perspective </w:t>
      </w:r>
      <w:r w:rsidR="0017451A">
        <w:rPr>
          <w:rFonts w:ascii="Courier New" w:hAnsi="Courier New" w:cs="Courier New"/>
          <w:color w:val="000000"/>
          <w:sz w:val="22"/>
          <w:szCs w:val="22"/>
        </w:rPr>
        <w:t xml:space="preserve">between these two books hints at </w:t>
      </w:r>
      <w:r>
        <w:rPr>
          <w:rFonts w:ascii="Courier New" w:hAnsi="Courier New" w:cs="Courier New"/>
          <w:color w:val="000000"/>
          <w:sz w:val="22"/>
          <w:szCs w:val="22"/>
        </w:rPr>
        <w:t xml:space="preserve">an </w:t>
      </w:r>
      <w:r w:rsidR="00BA5096">
        <w:rPr>
          <w:rFonts w:ascii="Courier New" w:hAnsi="Courier New" w:cs="Courier New"/>
          <w:color w:val="000000"/>
          <w:sz w:val="22"/>
          <w:szCs w:val="22"/>
        </w:rPr>
        <w:t>ideological</w:t>
      </w:r>
      <w:r>
        <w:rPr>
          <w:rFonts w:ascii="Courier New" w:hAnsi="Courier New" w:cs="Courier New"/>
          <w:color w:val="000000"/>
          <w:sz w:val="22"/>
          <w:szCs w:val="22"/>
        </w:rPr>
        <w:t>-moral debate</w:t>
      </w:r>
      <w:r w:rsidR="00286FDA">
        <w:rPr>
          <w:rFonts w:ascii="Courier New" w:hAnsi="Courier New" w:cs="Courier New"/>
          <w:color w:val="000000"/>
          <w:sz w:val="22"/>
          <w:szCs w:val="22"/>
        </w:rPr>
        <w:t xml:space="preserve">.  </w:t>
      </w:r>
      <w:r>
        <w:rPr>
          <w:rFonts w:ascii="Courier New" w:hAnsi="Courier New" w:cs="Courier New"/>
          <w:color w:val="000000"/>
          <w:sz w:val="22"/>
          <w:szCs w:val="22"/>
        </w:rPr>
        <w:t>The two Jewish centers of the time were at odds, and the historian seeking to record the story of Jewish history is forced to choose where his focus will be: the Land of Israel</w:t>
      </w:r>
      <w:r w:rsidR="002B7AD2">
        <w:rPr>
          <w:rFonts w:ascii="Courier New" w:hAnsi="Courier New" w:cs="Courier New"/>
          <w:color w:val="000000"/>
          <w:sz w:val="22"/>
          <w:szCs w:val="22"/>
        </w:rPr>
        <w:t>,</w:t>
      </w:r>
      <w:r>
        <w:rPr>
          <w:rFonts w:ascii="Courier New" w:hAnsi="Courier New" w:cs="Courier New"/>
          <w:color w:val="000000"/>
          <w:sz w:val="22"/>
          <w:szCs w:val="22"/>
        </w:rPr>
        <w:t xml:space="preserve"> where the Jewish settlement is struggling for its survival and trying to build the Second Temple, or the majority of the Jewish nation, which is still in the Babylonian-Persian exile.</w:t>
      </w:r>
    </w:p>
    <w:p w:rsidR="0034210A" w:rsidRDefault="0034210A" w:rsidP="005F3CD7">
      <w:pPr>
        <w:bidi w:val="0"/>
        <w:ind w:firstLine="540"/>
        <w:jc w:val="both"/>
        <w:rPr>
          <w:rFonts w:ascii="Courier New" w:hAnsi="Courier New" w:cs="Courier New"/>
          <w:color w:val="000000"/>
          <w:sz w:val="22"/>
          <w:szCs w:val="22"/>
        </w:rPr>
      </w:pPr>
    </w:p>
    <w:p w:rsidR="0034210A" w:rsidRDefault="00BA5096" w:rsidP="00BA5096">
      <w:pPr>
        <w:bidi w:val="0"/>
        <w:ind w:firstLine="540"/>
        <w:jc w:val="both"/>
        <w:rPr>
          <w:rFonts w:ascii="Courier New" w:hAnsi="Courier New" w:cs="Courier New"/>
          <w:color w:val="000000"/>
          <w:sz w:val="22"/>
          <w:szCs w:val="22"/>
        </w:rPr>
      </w:pPr>
      <w:r>
        <w:rPr>
          <w:rFonts w:ascii="Courier New" w:hAnsi="Courier New" w:cs="Courier New"/>
          <w:color w:val="000000"/>
          <w:sz w:val="22"/>
          <w:szCs w:val="22"/>
        </w:rPr>
        <w:t>T</w:t>
      </w:r>
      <w:r w:rsidR="0034210A">
        <w:rPr>
          <w:rFonts w:ascii="Courier New" w:hAnsi="Courier New" w:cs="Courier New"/>
          <w:color w:val="000000"/>
          <w:sz w:val="22"/>
          <w:szCs w:val="22"/>
        </w:rPr>
        <w:t xml:space="preserve">he Babylonian Talmud (especially in Tractate </w:t>
      </w:r>
      <w:proofErr w:type="spellStart"/>
      <w:r w:rsidR="0034210A">
        <w:rPr>
          <w:rFonts w:ascii="Courier New" w:hAnsi="Courier New" w:cs="Courier New"/>
          <w:i/>
          <w:iCs/>
          <w:color w:val="000000"/>
          <w:sz w:val="22"/>
          <w:szCs w:val="22"/>
        </w:rPr>
        <w:t>Megilla</w:t>
      </w:r>
      <w:proofErr w:type="spellEnd"/>
      <w:r w:rsidR="0034210A">
        <w:rPr>
          <w:rFonts w:ascii="Courier New" w:hAnsi="Courier New" w:cs="Courier New"/>
          <w:color w:val="000000"/>
          <w:sz w:val="22"/>
          <w:szCs w:val="22"/>
        </w:rPr>
        <w:t xml:space="preserve">) </w:t>
      </w:r>
      <w:r>
        <w:rPr>
          <w:rFonts w:ascii="Courier New" w:hAnsi="Courier New" w:cs="Courier New"/>
          <w:color w:val="000000"/>
          <w:sz w:val="22"/>
          <w:szCs w:val="22"/>
        </w:rPr>
        <w:t>offers</w:t>
      </w:r>
      <w:r w:rsidR="0034210A">
        <w:rPr>
          <w:rFonts w:ascii="Courier New" w:hAnsi="Courier New" w:cs="Courier New"/>
          <w:color w:val="000000"/>
          <w:sz w:val="22"/>
          <w:szCs w:val="22"/>
        </w:rPr>
        <w:t xml:space="preserve"> literary readings of </w:t>
      </w:r>
      <w:r w:rsidR="0034210A">
        <w:rPr>
          <w:rFonts w:ascii="Courier New" w:hAnsi="Courier New" w:cs="Courier New"/>
          <w:i/>
          <w:iCs/>
          <w:color w:val="000000"/>
          <w:sz w:val="22"/>
          <w:szCs w:val="22"/>
        </w:rPr>
        <w:t>Esther</w:t>
      </w:r>
      <w:r w:rsidRPr="00BA5096">
        <w:rPr>
          <w:rFonts w:ascii="Courier New" w:hAnsi="Courier New" w:cs="Courier New"/>
          <w:color w:val="000000"/>
          <w:sz w:val="22"/>
          <w:szCs w:val="22"/>
        </w:rPr>
        <w:t xml:space="preserve"> </w:t>
      </w:r>
      <w:r>
        <w:rPr>
          <w:rFonts w:ascii="Courier New" w:hAnsi="Courier New" w:cs="Courier New"/>
          <w:color w:val="000000"/>
          <w:sz w:val="22"/>
          <w:szCs w:val="22"/>
        </w:rPr>
        <w:t>that reveal its hidden strata</w:t>
      </w:r>
      <w:r w:rsidR="00286FDA">
        <w:rPr>
          <w:rFonts w:ascii="Courier New" w:hAnsi="Courier New" w:cs="Courier New"/>
          <w:color w:val="000000"/>
          <w:sz w:val="22"/>
          <w:szCs w:val="22"/>
        </w:rPr>
        <w:t xml:space="preserve">.  </w:t>
      </w:r>
      <w:proofErr w:type="gramStart"/>
      <w:r w:rsidR="0034210A">
        <w:rPr>
          <w:rFonts w:ascii="Courier New" w:hAnsi="Courier New" w:cs="Courier New"/>
          <w:color w:val="000000"/>
          <w:sz w:val="22"/>
          <w:szCs w:val="22"/>
        </w:rPr>
        <w:t xml:space="preserve">The tension between the inhabitants of </w:t>
      </w:r>
      <w:proofErr w:type="spellStart"/>
      <w:r w:rsidR="0034210A">
        <w:rPr>
          <w:rFonts w:ascii="Courier New" w:hAnsi="Courier New" w:cs="Courier New"/>
          <w:color w:val="000000"/>
          <w:sz w:val="22"/>
          <w:szCs w:val="22"/>
        </w:rPr>
        <w:t>Shushan</w:t>
      </w:r>
      <w:proofErr w:type="spellEnd"/>
      <w:r w:rsidR="0034210A">
        <w:rPr>
          <w:rFonts w:ascii="Courier New" w:hAnsi="Courier New" w:cs="Courier New"/>
          <w:color w:val="000000"/>
          <w:sz w:val="22"/>
          <w:szCs w:val="22"/>
        </w:rPr>
        <w:t xml:space="preserve"> and the inhabitants of the </w:t>
      </w:r>
      <w:smartTag w:uri="urn:schemas-microsoft-com:office:smarttags" w:element="PersonName">
        <w:smartTagPr>
          <w:attr w:name="ProductID" w:val="Rav Grossman"/>
        </w:smartTagPr>
        <w:r w:rsidR="0034210A">
          <w:rPr>
            <w:rFonts w:ascii="Courier New" w:hAnsi="Courier New" w:cs="Courier New"/>
            <w:color w:val="000000"/>
            <w:sz w:val="22"/>
            <w:szCs w:val="22"/>
          </w:rPr>
          <w:t>Land</w:t>
        </w:r>
      </w:smartTag>
      <w:r w:rsidR="0034210A">
        <w:rPr>
          <w:rFonts w:ascii="Courier New" w:hAnsi="Courier New" w:cs="Courier New"/>
          <w:color w:val="000000"/>
          <w:sz w:val="22"/>
          <w:szCs w:val="22"/>
        </w:rPr>
        <w:t xml:space="preserve"> of </w:t>
      </w:r>
      <w:smartTag w:uri="urn:schemas-microsoft-com:office:smarttags" w:element="PersonName">
        <w:smartTagPr>
          <w:attr w:name="ProductID" w:val="Rav Grossman"/>
        </w:smartTagPr>
        <w:r w:rsidR="0034210A">
          <w:rPr>
            <w:rFonts w:ascii="Courier New" w:hAnsi="Courier New" w:cs="Courier New"/>
            <w:color w:val="000000"/>
            <w:sz w:val="22"/>
            <w:szCs w:val="22"/>
          </w:rPr>
          <w:t>Israel</w:t>
        </w:r>
      </w:smartTag>
      <w:r w:rsidR="0034210A">
        <w:rPr>
          <w:rFonts w:ascii="Courier New" w:hAnsi="Courier New" w:cs="Courier New"/>
          <w:color w:val="000000"/>
          <w:sz w:val="22"/>
          <w:szCs w:val="22"/>
        </w:rPr>
        <w:t xml:space="preserve">, busy building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sidR="0034210A">
            <w:rPr>
              <w:rFonts w:ascii="Courier New" w:hAnsi="Courier New" w:cs="Courier New"/>
              <w:color w:val="000000"/>
              <w:sz w:val="22"/>
              <w:szCs w:val="22"/>
            </w:rPr>
            <w:t>Second</w:t>
          </w:r>
        </w:smartTag>
        <w:r w:rsidR="0034210A">
          <w:rPr>
            <w:rFonts w:ascii="Courier New" w:hAnsi="Courier New" w:cs="Courier New"/>
            <w:color w:val="000000"/>
            <w:sz w:val="22"/>
            <w:szCs w:val="22"/>
          </w:rPr>
          <w:t xml:space="preserve"> </w:t>
        </w:r>
        <w:smartTag w:uri="urn:schemas-microsoft-com:office:smarttags" w:element="PersonName">
          <w:smartTagPr>
            <w:attr w:name="ProductID" w:val="Rav Grossman"/>
          </w:smartTagPr>
          <w:r w:rsidR="0034210A">
            <w:rPr>
              <w:rFonts w:ascii="Courier New" w:hAnsi="Courier New" w:cs="Courier New"/>
              <w:color w:val="000000"/>
              <w:sz w:val="22"/>
              <w:szCs w:val="22"/>
            </w:rPr>
            <w:t>Templ</w:t>
          </w:r>
          <w:r>
            <w:rPr>
              <w:rFonts w:ascii="Courier New" w:hAnsi="Courier New" w:cs="Courier New"/>
              <w:color w:val="000000"/>
              <w:sz w:val="22"/>
              <w:szCs w:val="22"/>
            </w:rPr>
            <w:t>e</w:t>
          </w:r>
        </w:smartTag>
      </w:smartTag>
      <w:r>
        <w:rPr>
          <w:rFonts w:ascii="Courier New" w:hAnsi="Courier New" w:cs="Courier New"/>
          <w:color w:val="000000"/>
          <w:sz w:val="22"/>
          <w:szCs w:val="22"/>
        </w:rPr>
        <w:t>, surfaces in several</w:t>
      </w:r>
      <w:r w:rsidR="0034210A">
        <w:rPr>
          <w:rFonts w:ascii="Courier New" w:hAnsi="Courier New" w:cs="Courier New"/>
          <w:color w:val="000000"/>
          <w:sz w:val="22"/>
          <w:szCs w:val="22"/>
        </w:rPr>
        <w:t xml:space="preserve"> teachings.</w:t>
      </w:r>
      <w:proofErr w:type="gramEnd"/>
      <w:r w:rsidR="0034210A">
        <w:rPr>
          <w:rFonts w:ascii="Courier New" w:hAnsi="Courier New" w:cs="Courier New"/>
          <w:color w:val="000000"/>
          <w:sz w:val="22"/>
          <w:szCs w:val="22"/>
        </w:rPr>
        <w:t xml:space="preserve"> Thus, for example, </w:t>
      </w:r>
      <w:proofErr w:type="spellStart"/>
      <w:r w:rsidR="0034210A">
        <w:rPr>
          <w:rFonts w:ascii="Courier New" w:hAnsi="Courier New" w:cs="Courier New"/>
          <w:color w:val="000000"/>
          <w:sz w:val="22"/>
          <w:szCs w:val="22"/>
        </w:rPr>
        <w:t>Achashverosh</w:t>
      </w:r>
      <w:proofErr w:type="spellEnd"/>
      <w:r w:rsidR="0034210A">
        <w:rPr>
          <w:rFonts w:ascii="Courier New" w:hAnsi="Courier New" w:cs="Courier New"/>
          <w:color w:val="000000"/>
          <w:sz w:val="22"/>
          <w:szCs w:val="22"/>
        </w:rPr>
        <w:t xml:space="preserve"> is described as counting seventy years from the time when Israel was led into exile, and when he saw that after seventy years (according to his count) they had not been redeemed, he assumed that they would never be</w:t>
      </w:r>
      <w:r w:rsidR="00286FDA">
        <w:rPr>
          <w:rFonts w:ascii="Courier New" w:hAnsi="Courier New" w:cs="Courier New"/>
          <w:color w:val="000000"/>
          <w:sz w:val="22"/>
          <w:szCs w:val="22"/>
        </w:rPr>
        <w:t xml:space="preserve">.  </w:t>
      </w:r>
      <w:r w:rsidR="0034210A">
        <w:rPr>
          <w:rFonts w:ascii="Courier New" w:hAnsi="Courier New" w:cs="Courier New"/>
          <w:color w:val="000000"/>
          <w:sz w:val="22"/>
          <w:szCs w:val="22"/>
        </w:rPr>
        <w:t>At that point</w:t>
      </w:r>
      <w:r>
        <w:rPr>
          <w:rFonts w:ascii="Courier New" w:hAnsi="Courier New" w:cs="Courier New"/>
          <w:color w:val="000000"/>
          <w:sz w:val="22"/>
          <w:szCs w:val="22"/>
        </w:rPr>
        <w:t>,</w:t>
      </w:r>
      <w:r w:rsidR="0034210A">
        <w:rPr>
          <w:rFonts w:ascii="Courier New" w:hAnsi="Courier New" w:cs="Courier New"/>
          <w:color w:val="000000"/>
          <w:sz w:val="22"/>
          <w:szCs w:val="22"/>
        </w:rPr>
        <w:t xml:space="preserve"> he brought out the </w:t>
      </w:r>
      <w:smartTag w:uri="urn:schemas-microsoft-com:office:smarttags" w:element="PersonName">
        <w:smartTagPr>
          <w:attr w:name="ProductID" w:val="Rav Grossman"/>
        </w:smartTagPr>
        <w:r w:rsidR="0034210A">
          <w:rPr>
            <w:rFonts w:ascii="Courier New" w:hAnsi="Courier New" w:cs="Courier New"/>
            <w:color w:val="000000"/>
            <w:sz w:val="22"/>
            <w:szCs w:val="22"/>
          </w:rPr>
          <w:t>Temple</w:t>
        </w:r>
      </w:smartTag>
      <w:r w:rsidR="0034210A">
        <w:rPr>
          <w:rFonts w:ascii="Courier New" w:hAnsi="Courier New" w:cs="Courier New"/>
          <w:color w:val="000000"/>
          <w:sz w:val="22"/>
          <w:szCs w:val="22"/>
        </w:rPr>
        <w:t xml:space="preserve"> vessels and used them at the feast that he held for the inhabitants of </w:t>
      </w:r>
      <w:proofErr w:type="spellStart"/>
      <w:r w:rsidR="0034210A">
        <w:rPr>
          <w:rFonts w:ascii="Courier New" w:hAnsi="Courier New" w:cs="Courier New"/>
          <w:color w:val="000000"/>
          <w:sz w:val="22"/>
          <w:szCs w:val="22"/>
        </w:rPr>
        <w:t>Shushan</w:t>
      </w:r>
      <w:proofErr w:type="spellEnd"/>
      <w:r w:rsidR="0034210A">
        <w:rPr>
          <w:rFonts w:ascii="Courier New" w:hAnsi="Courier New" w:cs="Courier New"/>
          <w:color w:val="000000"/>
          <w:sz w:val="22"/>
          <w:szCs w:val="22"/>
        </w:rPr>
        <w:t xml:space="preserve"> (</w:t>
      </w:r>
      <w:proofErr w:type="spellStart"/>
      <w:r w:rsidR="0034210A">
        <w:rPr>
          <w:rFonts w:ascii="Courier New" w:hAnsi="Courier New" w:cs="Courier New"/>
          <w:i/>
          <w:iCs/>
          <w:color w:val="000000"/>
          <w:sz w:val="22"/>
          <w:szCs w:val="22"/>
        </w:rPr>
        <w:t>Megilla</w:t>
      </w:r>
      <w:proofErr w:type="spellEnd"/>
      <w:r w:rsidR="0034210A">
        <w:rPr>
          <w:rFonts w:ascii="Courier New" w:hAnsi="Courier New" w:cs="Courier New"/>
          <w:color w:val="000000"/>
          <w:sz w:val="22"/>
          <w:szCs w:val="22"/>
        </w:rPr>
        <w:t xml:space="preserve"> 11a</w:t>
      </w:r>
      <w:r>
        <w:rPr>
          <w:rFonts w:ascii="Courier New" w:hAnsi="Courier New" w:cs="Courier New"/>
          <w:color w:val="000000"/>
          <w:sz w:val="22"/>
          <w:szCs w:val="22"/>
        </w:rPr>
        <w:t>; see also 19a</w:t>
      </w:r>
      <w:r w:rsidR="0034210A">
        <w:rPr>
          <w:rFonts w:ascii="Courier New" w:hAnsi="Courier New" w:cs="Courier New"/>
          <w:color w:val="000000"/>
          <w:sz w:val="22"/>
          <w:szCs w:val="22"/>
        </w:rPr>
        <w:t xml:space="preserve">). </w:t>
      </w:r>
      <w:r>
        <w:rPr>
          <w:rFonts w:ascii="Courier New" w:hAnsi="Courier New" w:cs="Courier New"/>
          <w:color w:val="000000"/>
          <w:sz w:val="22"/>
          <w:szCs w:val="22"/>
        </w:rPr>
        <w:t xml:space="preserve">Since </w:t>
      </w:r>
      <w:proofErr w:type="spellStart"/>
      <w:r>
        <w:rPr>
          <w:rFonts w:ascii="Courier New" w:hAnsi="Courier New" w:cs="Courier New"/>
          <w:color w:val="000000"/>
          <w:sz w:val="22"/>
          <w:szCs w:val="22"/>
        </w:rPr>
        <w:t>Achashverosh</w:t>
      </w:r>
      <w:proofErr w:type="spellEnd"/>
      <w:r>
        <w:rPr>
          <w:rFonts w:ascii="Courier New" w:hAnsi="Courier New" w:cs="Courier New"/>
          <w:color w:val="000000"/>
          <w:sz w:val="22"/>
          <w:szCs w:val="22"/>
        </w:rPr>
        <w:t xml:space="preserve"> believed</w:t>
      </w:r>
      <w:r w:rsidR="0034210A">
        <w:rPr>
          <w:rFonts w:ascii="Courier New" w:hAnsi="Courier New" w:cs="Courier New"/>
          <w:color w:val="000000"/>
          <w:sz w:val="22"/>
          <w:szCs w:val="22"/>
        </w:rPr>
        <w:t xml:space="preserve"> the </w:t>
      </w:r>
      <w:smartTag w:uri="urn:schemas-microsoft-com:office:smarttags" w:element="PersonName">
        <w:smartTagPr>
          <w:attr w:name="ProductID" w:val="Rav Grossman"/>
        </w:smartTagPr>
        <w:r w:rsidR="0034210A">
          <w:rPr>
            <w:rFonts w:ascii="Courier New" w:hAnsi="Courier New" w:cs="Courier New"/>
            <w:color w:val="000000"/>
            <w:sz w:val="22"/>
            <w:szCs w:val="22"/>
          </w:rPr>
          <w:t>Temple</w:t>
        </w:r>
      </w:smartTag>
      <w:r w:rsidR="0034210A">
        <w:rPr>
          <w:rFonts w:ascii="Courier New" w:hAnsi="Courier New" w:cs="Courier New"/>
          <w:color w:val="000000"/>
          <w:sz w:val="22"/>
          <w:szCs w:val="22"/>
        </w:rPr>
        <w:t xml:space="preserve"> was not going to be rebuilt, the vessels could serve the Persian king at his feasts.</w:t>
      </w:r>
    </w:p>
    <w:p w:rsidR="0034210A" w:rsidRDefault="0034210A" w:rsidP="005F3CD7">
      <w:pPr>
        <w:ind w:firstLine="540"/>
        <w:jc w:val="both"/>
        <w:rPr>
          <w:rFonts w:cs="David"/>
          <w:rtl/>
        </w:rPr>
      </w:pPr>
    </w:p>
    <w:p w:rsidR="0034210A" w:rsidRDefault="0034210A" w:rsidP="00D4559F">
      <w:pPr>
        <w:bidi w:val="0"/>
        <w:ind w:firstLine="540"/>
        <w:jc w:val="both"/>
        <w:rPr>
          <w:rFonts w:ascii="Courier New" w:hAnsi="Courier New" w:cs="Courier New"/>
          <w:sz w:val="22"/>
          <w:szCs w:val="22"/>
        </w:rPr>
      </w:pPr>
      <w:r>
        <w:rPr>
          <w:rFonts w:ascii="Courier New" w:hAnsi="Courier New" w:cs="Courier New"/>
          <w:sz w:val="22"/>
          <w:szCs w:val="22"/>
        </w:rPr>
        <w:t xml:space="preserve">Can we find any hint </w:t>
      </w:r>
      <w:r w:rsidR="00BA5096">
        <w:rPr>
          <w:rFonts w:ascii="Courier New" w:hAnsi="Courier New" w:cs="Courier New"/>
          <w:sz w:val="22"/>
          <w:szCs w:val="22"/>
        </w:rPr>
        <w:t>of</w:t>
      </w:r>
      <w:r>
        <w:rPr>
          <w:rFonts w:ascii="Courier New" w:hAnsi="Courier New" w:cs="Courier New"/>
          <w:sz w:val="22"/>
          <w:szCs w:val="22"/>
        </w:rPr>
        <w:t xml:space="preserve"> this tension within the text itself? Does the </w:t>
      </w:r>
      <w:proofErr w:type="spellStart"/>
      <w:r w:rsidR="00D4559F" w:rsidRPr="00D4559F">
        <w:rPr>
          <w:rFonts w:ascii="Courier New" w:hAnsi="Courier New" w:cs="Courier New"/>
          <w:i/>
          <w:iCs/>
          <w:sz w:val="22"/>
          <w:szCs w:val="22"/>
        </w:rPr>
        <w:t>megilla</w:t>
      </w:r>
      <w:proofErr w:type="spellEnd"/>
      <w:r>
        <w:rPr>
          <w:rFonts w:ascii="Courier New" w:hAnsi="Courier New" w:cs="Courier New"/>
          <w:sz w:val="22"/>
          <w:szCs w:val="22"/>
        </w:rPr>
        <w:t xml:space="preserve"> hint in any way to the Jewish center in the </w:t>
      </w:r>
      <w:smartTag w:uri="urn:schemas-microsoft-com:office:smarttags" w:element="PersonName">
        <w:smartTagPr>
          <w:attr w:name="ProductID" w:val="Rav Grossman"/>
        </w:smartTagPr>
        <w:r>
          <w:rPr>
            <w:rFonts w:ascii="Courier New" w:hAnsi="Courier New" w:cs="Courier New"/>
            <w:sz w:val="22"/>
            <w:szCs w:val="22"/>
          </w:rPr>
          <w:t>Land</w:t>
        </w:r>
      </w:smartTag>
      <w:r>
        <w:rPr>
          <w:rFonts w:ascii="Courier New" w:hAnsi="Courier New" w:cs="Courier New"/>
          <w:sz w:val="22"/>
          <w:szCs w:val="22"/>
        </w:rPr>
        <w:t xml:space="preserve"> of </w:t>
      </w:r>
      <w:smartTag w:uri="urn:schemas-microsoft-com:office:smarttags" w:element="PersonName">
        <w:smartTagPr>
          <w:attr w:name="ProductID" w:val="Rav Grossman"/>
        </w:smartTagPr>
        <w:r>
          <w:rPr>
            <w:rFonts w:ascii="Courier New" w:hAnsi="Courier New" w:cs="Courier New"/>
            <w:sz w:val="22"/>
            <w:szCs w:val="22"/>
          </w:rPr>
          <w:t>Israel</w:t>
        </w:r>
      </w:smartTag>
      <w:r>
        <w:rPr>
          <w:rFonts w:ascii="Courier New" w:hAnsi="Courier New" w:cs="Courier New"/>
          <w:sz w:val="22"/>
          <w:szCs w:val="22"/>
        </w:rPr>
        <w:t xml:space="preserve"> and to the </w:t>
      </w:r>
      <w:smartTag w:uri="urn:schemas-microsoft-com:office:smarttags" w:element="PersonName">
        <w:smartTagPr>
          <w:attr w:name="ProductID" w:val="Rav Grossman"/>
        </w:smartTagPr>
        <w:r>
          <w:rPr>
            <w:rFonts w:ascii="Courier New" w:hAnsi="Courier New" w:cs="Courier New"/>
            <w:sz w:val="22"/>
            <w:szCs w:val="22"/>
          </w:rPr>
          <w:t>Temple</w:t>
        </w:r>
      </w:smartTag>
      <w:r>
        <w:rPr>
          <w:rFonts w:ascii="Courier New" w:hAnsi="Courier New" w:cs="Courier New"/>
          <w:sz w:val="22"/>
          <w:szCs w:val="22"/>
        </w:rPr>
        <w:t xml:space="preserve"> being built there? It would seem that the answer is yes</w:t>
      </w:r>
      <w:r w:rsidR="00286FDA">
        <w:rPr>
          <w:rFonts w:ascii="Courier New" w:hAnsi="Courier New" w:cs="Courier New"/>
          <w:sz w:val="22"/>
          <w:szCs w:val="22"/>
        </w:rPr>
        <w:t xml:space="preserve">.  </w:t>
      </w:r>
      <w:r>
        <w:rPr>
          <w:rFonts w:ascii="Courier New" w:hAnsi="Courier New" w:cs="Courier New"/>
          <w:sz w:val="22"/>
          <w:szCs w:val="22"/>
        </w:rPr>
        <w:t>There are hints throughout the narrative, but for now let us concentrate on the description of the royal palace, and the description of the feasts in chapter 1.</w:t>
      </w:r>
    </w:p>
    <w:p w:rsidR="0034210A" w:rsidRDefault="0034210A" w:rsidP="005F3CD7">
      <w:pPr>
        <w:bidi w:val="0"/>
        <w:ind w:firstLine="540"/>
        <w:jc w:val="both"/>
        <w:rPr>
          <w:rFonts w:ascii="Courier New" w:hAnsi="Courier New" w:cs="Courier New"/>
          <w:sz w:val="22"/>
          <w:szCs w:val="22"/>
        </w:rPr>
      </w:pPr>
    </w:p>
    <w:p w:rsidR="0034210A" w:rsidRDefault="00B32F3F" w:rsidP="00B32F3F">
      <w:pPr>
        <w:bidi w:val="0"/>
        <w:ind w:firstLine="540"/>
        <w:jc w:val="both"/>
        <w:rPr>
          <w:rFonts w:ascii="Courier New" w:hAnsi="Courier New" w:cs="Courier New"/>
          <w:sz w:val="22"/>
          <w:szCs w:val="22"/>
        </w:rPr>
      </w:pPr>
      <w:r>
        <w:rPr>
          <w:rFonts w:ascii="Courier New" w:hAnsi="Courier New" w:cs="Courier New"/>
          <w:sz w:val="22"/>
          <w:szCs w:val="22"/>
        </w:rPr>
        <w:t xml:space="preserve">The </w:t>
      </w:r>
      <w:proofErr w:type="spellStart"/>
      <w:r w:rsidRPr="00B32F3F">
        <w:rPr>
          <w:rFonts w:ascii="Courier New" w:hAnsi="Courier New" w:cs="Courier New"/>
          <w:i/>
          <w:iCs/>
          <w:sz w:val="22"/>
          <w:szCs w:val="22"/>
        </w:rPr>
        <w:t>megilla</w:t>
      </w:r>
      <w:r>
        <w:rPr>
          <w:rFonts w:ascii="Courier New" w:hAnsi="Courier New" w:cs="Courier New"/>
          <w:sz w:val="22"/>
          <w:szCs w:val="22"/>
        </w:rPr>
        <w:t>’s</w:t>
      </w:r>
      <w:proofErr w:type="spellEnd"/>
      <w:r w:rsidR="0034210A">
        <w:rPr>
          <w:rFonts w:ascii="Courier New" w:hAnsi="Courier New" w:cs="Courier New"/>
          <w:sz w:val="22"/>
          <w:szCs w:val="22"/>
        </w:rPr>
        <w:t xml:space="preserve"> description of the royal palace is reminiscent of the structure of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 xml:space="preserve"> – especially as recorded in the vision of </w:t>
      </w:r>
      <w:proofErr w:type="spellStart"/>
      <w:r w:rsidR="0034210A">
        <w:rPr>
          <w:rFonts w:ascii="Courier New" w:hAnsi="Courier New" w:cs="Courier New"/>
          <w:sz w:val="22"/>
          <w:szCs w:val="22"/>
        </w:rPr>
        <w:t>Yechezkel</w:t>
      </w:r>
      <w:proofErr w:type="spellEnd"/>
      <w:r w:rsidR="0034210A">
        <w:rPr>
          <w:rFonts w:ascii="Courier New" w:hAnsi="Courier New" w:cs="Courier New"/>
          <w:sz w:val="22"/>
          <w:szCs w:val="22"/>
        </w:rPr>
        <w:t xml:space="preserve">. The comparison is striking in the arrangement of the royal palace in two halls, </w:t>
      </w:r>
      <w:r w:rsidR="00286FDA">
        <w:rPr>
          <w:rFonts w:ascii="Courier New" w:hAnsi="Courier New" w:cs="Courier New"/>
          <w:sz w:val="22"/>
          <w:szCs w:val="22"/>
        </w:rPr>
        <w:t>"</w:t>
      </w:r>
      <w:r>
        <w:rPr>
          <w:rFonts w:ascii="Courier New" w:hAnsi="Courier New" w:cs="Courier New"/>
          <w:sz w:val="22"/>
          <w:szCs w:val="22"/>
        </w:rPr>
        <w:t>t</w:t>
      </w:r>
      <w:r w:rsidR="0034210A">
        <w:rPr>
          <w:rFonts w:ascii="Courier New" w:hAnsi="Courier New" w:cs="Courier New"/>
          <w:sz w:val="22"/>
          <w:szCs w:val="22"/>
        </w:rPr>
        <w:t>he inner court of the king</w:t>
      </w:r>
      <w:r w:rsidR="00286FDA">
        <w:rPr>
          <w:rFonts w:ascii="Courier New" w:hAnsi="Courier New" w:cs="Courier New"/>
          <w:sz w:val="22"/>
          <w:szCs w:val="22"/>
        </w:rPr>
        <w:t>'</w:t>
      </w:r>
      <w:r w:rsidR="0034210A">
        <w:rPr>
          <w:rFonts w:ascii="Courier New" w:hAnsi="Courier New" w:cs="Courier New"/>
          <w:sz w:val="22"/>
          <w:szCs w:val="22"/>
        </w:rPr>
        <w:t>s house</w:t>
      </w:r>
      <w:r w:rsidR="00286FDA">
        <w:rPr>
          <w:rFonts w:ascii="Courier New" w:hAnsi="Courier New" w:cs="Courier New"/>
          <w:sz w:val="22"/>
          <w:szCs w:val="22"/>
        </w:rPr>
        <w:t>"</w:t>
      </w:r>
      <w:r w:rsidR="0034210A">
        <w:rPr>
          <w:rFonts w:ascii="Courier New" w:hAnsi="Courier New" w:cs="Courier New"/>
          <w:sz w:val="22"/>
          <w:szCs w:val="22"/>
        </w:rPr>
        <w:t xml:space="preserve"> (5:1) and </w:t>
      </w:r>
      <w:r w:rsidR="00286FDA">
        <w:rPr>
          <w:rFonts w:ascii="Courier New" w:hAnsi="Courier New" w:cs="Courier New"/>
          <w:sz w:val="22"/>
          <w:szCs w:val="22"/>
        </w:rPr>
        <w:t>"</w:t>
      </w:r>
      <w:r w:rsidR="0034210A">
        <w:rPr>
          <w:rFonts w:ascii="Courier New" w:hAnsi="Courier New" w:cs="Courier New"/>
          <w:sz w:val="22"/>
          <w:szCs w:val="22"/>
        </w:rPr>
        <w:t>the outer court</w:t>
      </w:r>
      <w:r w:rsidR="00286FDA">
        <w:rPr>
          <w:rFonts w:ascii="Courier New" w:hAnsi="Courier New" w:cs="Courier New"/>
          <w:sz w:val="22"/>
          <w:szCs w:val="22"/>
        </w:rPr>
        <w:t>"</w:t>
      </w:r>
      <w:r w:rsidR="0034210A">
        <w:rPr>
          <w:rFonts w:ascii="Courier New" w:hAnsi="Courier New" w:cs="Courier New"/>
          <w:sz w:val="22"/>
          <w:szCs w:val="22"/>
        </w:rPr>
        <w:t xml:space="preserve"> (6:4)</w:t>
      </w:r>
      <w:r w:rsidR="00286FDA">
        <w:rPr>
          <w:rFonts w:ascii="Courier New" w:hAnsi="Courier New" w:cs="Courier New"/>
          <w:sz w:val="22"/>
          <w:szCs w:val="22"/>
        </w:rPr>
        <w:t xml:space="preserve">.  </w:t>
      </w:r>
      <w:r w:rsidR="0034210A">
        <w:rPr>
          <w:rFonts w:ascii="Courier New" w:hAnsi="Courier New" w:cs="Courier New"/>
          <w:sz w:val="22"/>
          <w:szCs w:val="22"/>
        </w:rPr>
        <w:t>This connection may find further support in the author</w:t>
      </w:r>
      <w:r w:rsidR="00286FDA">
        <w:rPr>
          <w:rFonts w:ascii="Courier New" w:hAnsi="Courier New" w:cs="Courier New"/>
          <w:sz w:val="22"/>
          <w:szCs w:val="22"/>
        </w:rPr>
        <w:t>'</w:t>
      </w:r>
      <w:r w:rsidR="0034210A">
        <w:rPr>
          <w:rFonts w:ascii="Courier New" w:hAnsi="Courier New" w:cs="Courier New"/>
          <w:sz w:val="22"/>
          <w:szCs w:val="22"/>
        </w:rPr>
        <w:t xml:space="preserve">s use of the title </w:t>
      </w:r>
      <w:r w:rsidR="00286FDA">
        <w:rPr>
          <w:rFonts w:ascii="Courier New" w:hAnsi="Courier New" w:cs="Courier New"/>
          <w:sz w:val="22"/>
          <w:szCs w:val="22"/>
        </w:rPr>
        <w:t>"</w:t>
      </w:r>
      <w:r w:rsidR="0034210A">
        <w:rPr>
          <w:rFonts w:ascii="Courier New" w:hAnsi="Courier New" w:cs="Courier New"/>
          <w:sz w:val="22"/>
          <w:szCs w:val="22"/>
        </w:rPr>
        <w:t>capital</w:t>
      </w:r>
      <w:r w:rsidR="00286FDA">
        <w:rPr>
          <w:rFonts w:ascii="Courier New" w:hAnsi="Courier New" w:cs="Courier New"/>
          <w:sz w:val="22"/>
          <w:szCs w:val="22"/>
        </w:rPr>
        <w:t>"</w:t>
      </w:r>
      <w:r w:rsidR="0034210A">
        <w:rPr>
          <w:rFonts w:ascii="Courier New" w:hAnsi="Courier New" w:cs="Courier New"/>
          <w:sz w:val="22"/>
          <w:szCs w:val="22"/>
        </w:rPr>
        <w:t xml:space="preserve"> (</w:t>
      </w:r>
      <w:proofErr w:type="spellStart"/>
      <w:r w:rsidR="0034210A">
        <w:rPr>
          <w:rFonts w:ascii="Courier New" w:hAnsi="Courier New" w:cs="Courier New"/>
          <w:i/>
          <w:iCs/>
          <w:sz w:val="22"/>
          <w:szCs w:val="22"/>
        </w:rPr>
        <w:t>bira</w:t>
      </w:r>
      <w:proofErr w:type="spellEnd"/>
      <w:r w:rsidR="0034210A">
        <w:rPr>
          <w:rFonts w:ascii="Courier New" w:hAnsi="Courier New" w:cs="Courier New"/>
          <w:sz w:val="22"/>
          <w:szCs w:val="22"/>
        </w:rPr>
        <w:t xml:space="preserve">) for the palace precinct in </w:t>
      </w:r>
      <w:proofErr w:type="spellStart"/>
      <w:r w:rsidR="0034210A">
        <w:rPr>
          <w:rFonts w:ascii="Courier New" w:hAnsi="Courier New" w:cs="Courier New"/>
          <w:sz w:val="22"/>
          <w:szCs w:val="22"/>
        </w:rPr>
        <w:t>Shushan</w:t>
      </w:r>
      <w:proofErr w:type="spellEnd"/>
      <w:r w:rsidR="0034210A">
        <w:rPr>
          <w:rFonts w:ascii="Courier New" w:hAnsi="Courier New" w:cs="Courier New"/>
          <w:sz w:val="22"/>
          <w:szCs w:val="22"/>
        </w:rPr>
        <w:t xml:space="preserve">. It is clear that this was an accepted name for this region of </w:t>
      </w:r>
      <w:smartTag w:uri="urn:schemas-microsoft-com:office:smarttags" w:element="PersonName">
        <w:smartTagPr>
          <w:attr w:name="ProductID" w:val="Rav Grossman"/>
        </w:smartTagPr>
        <w:r w:rsidR="0034210A">
          <w:rPr>
            <w:rFonts w:ascii="Courier New" w:hAnsi="Courier New" w:cs="Courier New"/>
            <w:sz w:val="22"/>
            <w:szCs w:val="22"/>
          </w:rPr>
          <w:t>Persia</w:t>
        </w:r>
      </w:smartTag>
      <w:r w:rsidR="00286FDA">
        <w:rPr>
          <w:rFonts w:ascii="Courier New" w:hAnsi="Courier New" w:cs="Courier New"/>
          <w:sz w:val="22"/>
          <w:szCs w:val="22"/>
        </w:rPr>
        <w:t xml:space="preserve">.  </w:t>
      </w:r>
      <w:r w:rsidR="0034210A">
        <w:rPr>
          <w:rFonts w:ascii="Courier New" w:hAnsi="Courier New" w:cs="Courier New"/>
          <w:sz w:val="22"/>
          <w:szCs w:val="22"/>
        </w:rPr>
        <w:t xml:space="preserve">Daniel, too, refers to it in his vision: </w:t>
      </w:r>
      <w:r w:rsidR="00286FDA">
        <w:rPr>
          <w:rFonts w:ascii="Courier New" w:hAnsi="Courier New" w:cs="Courier New"/>
          <w:sz w:val="22"/>
          <w:szCs w:val="22"/>
        </w:rPr>
        <w:t>"</w:t>
      </w:r>
      <w:r w:rsidR="0034210A">
        <w:rPr>
          <w:rFonts w:ascii="Courier New" w:hAnsi="Courier New" w:cs="Courier New"/>
          <w:sz w:val="22"/>
          <w:szCs w:val="22"/>
        </w:rPr>
        <w:t xml:space="preserve">I saw in a vision, and it was when I saw, that I was in </w:t>
      </w:r>
      <w:proofErr w:type="spellStart"/>
      <w:r w:rsidR="0034210A">
        <w:rPr>
          <w:rFonts w:ascii="Courier New" w:hAnsi="Courier New" w:cs="Courier New"/>
          <w:sz w:val="22"/>
          <w:szCs w:val="22"/>
        </w:rPr>
        <w:t>Shushan</w:t>
      </w:r>
      <w:proofErr w:type="spellEnd"/>
      <w:r w:rsidR="0034210A">
        <w:rPr>
          <w:rFonts w:ascii="Courier New" w:hAnsi="Courier New" w:cs="Courier New"/>
          <w:sz w:val="22"/>
          <w:szCs w:val="22"/>
        </w:rPr>
        <w:t xml:space="preserve"> the capital</w:t>
      </w:r>
      <w:r>
        <w:rPr>
          <w:rFonts w:ascii="Courier New" w:hAnsi="Courier New" w:cs="Courier New"/>
          <w:sz w:val="22"/>
          <w:szCs w:val="22"/>
        </w:rPr>
        <w:t xml:space="preserve"> (</w:t>
      </w:r>
      <w:proofErr w:type="spellStart"/>
      <w:r>
        <w:rPr>
          <w:rFonts w:ascii="Courier New" w:hAnsi="Courier New" w:cs="Courier New"/>
          <w:i/>
          <w:iCs/>
          <w:sz w:val="22"/>
          <w:szCs w:val="22"/>
        </w:rPr>
        <w:t>bira</w:t>
      </w:r>
      <w:proofErr w:type="spellEnd"/>
      <w:r>
        <w:rPr>
          <w:rFonts w:ascii="Courier New" w:hAnsi="Courier New" w:cs="Courier New"/>
          <w:sz w:val="22"/>
          <w:szCs w:val="22"/>
        </w:rPr>
        <w:t>)</w:t>
      </w:r>
      <w:r w:rsidR="0034210A">
        <w:rPr>
          <w:rFonts w:ascii="Courier New" w:hAnsi="Courier New" w:cs="Courier New"/>
          <w:sz w:val="22"/>
          <w:szCs w:val="22"/>
        </w:rPr>
        <w:t xml:space="preserve">, which is in the </w:t>
      </w:r>
      <w:smartTag w:uri="urn:schemas-microsoft-com:office:smarttags" w:element="PersonName">
        <w:smartTagPr>
          <w:attr w:name="ProductID" w:val="Rav Grossman"/>
        </w:smartTagPr>
        <w:smartTag w:uri="urn:schemas-microsoft-com:office:smarttags" w:element="PersonName">
          <w:smartTagPr>
            <w:attr w:name="ProductID" w:val="Rav Grossman"/>
          </w:smartTagPr>
          <w:r w:rsidR="0034210A">
            <w:rPr>
              <w:rFonts w:ascii="Courier New" w:hAnsi="Courier New" w:cs="Courier New"/>
              <w:sz w:val="22"/>
              <w:szCs w:val="22"/>
            </w:rPr>
            <w:t>province</w:t>
          </w:r>
        </w:smartTag>
        <w:r w:rsidR="0034210A">
          <w:rPr>
            <w:rFonts w:ascii="Courier New" w:hAnsi="Courier New" w:cs="Courier New"/>
            <w:sz w:val="22"/>
            <w:szCs w:val="22"/>
          </w:rPr>
          <w:t xml:space="preserve"> of </w:t>
        </w:r>
        <w:smartTag w:uri="urn:schemas-microsoft-com:office:smarttags" w:element="PersonName">
          <w:smartTagPr>
            <w:attr w:name="ProductID" w:val="Rav Grossman"/>
          </w:smartTagPr>
          <w:r w:rsidR="0034210A">
            <w:rPr>
              <w:rFonts w:ascii="Courier New" w:hAnsi="Courier New" w:cs="Courier New"/>
              <w:sz w:val="22"/>
              <w:szCs w:val="22"/>
            </w:rPr>
            <w:t>Elam</w:t>
          </w:r>
        </w:smartTag>
      </w:smartTag>
      <w:r w:rsidR="00286FDA">
        <w:rPr>
          <w:rFonts w:ascii="Courier New" w:hAnsi="Courier New" w:cs="Courier New"/>
          <w:sz w:val="22"/>
          <w:szCs w:val="22"/>
        </w:rPr>
        <w:t>"</w:t>
      </w:r>
      <w:r w:rsidR="0034210A">
        <w:rPr>
          <w:rFonts w:ascii="Courier New" w:hAnsi="Courier New" w:cs="Courier New"/>
          <w:sz w:val="22"/>
          <w:szCs w:val="22"/>
        </w:rPr>
        <w:t xml:space="preserve"> (</w:t>
      </w:r>
      <w:r w:rsidR="0034210A">
        <w:rPr>
          <w:rFonts w:ascii="Courier New" w:hAnsi="Courier New" w:cs="Courier New"/>
          <w:i/>
          <w:iCs/>
          <w:sz w:val="22"/>
          <w:szCs w:val="22"/>
        </w:rPr>
        <w:t>Daniel</w:t>
      </w:r>
      <w:r w:rsidR="0034210A">
        <w:rPr>
          <w:rFonts w:ascii="Courier New" w:hAnsi="Courier New" w:cs="Courier New"/>
          <w:sz w:val="22"/>
          <w:szCs w:val="22"/>
        </w:rPr>
        <w:t xml:space="preserve"> 8:2)</w:t>
      </w:r>
      <w:r w:rsidR="00286FDA">
        <w:rPr>
          <w:rFonts w:ascii="Courier New" w:hAnsi="Courier New" w:cs="Courier New"/>
          <w:sz w:val="22"/>
          <w:szCs w:val="22"/>
        </w:rPr>
        <w:t xml:space="preserve">.  </w:t>
      </w:r>
      <w:r w:rsidR="0034210A">
        <w:rPr>
          <w:rFonts w:ascii="Courier New" w:hAnsi="Courier New" w:cs="Courier New"/>
          <w:sz w:val="22"/>
          <w:szCs w:val="22"/>
        </w:rPr>
        <w:t xml:space="preserve">Still, it may be no coincidence that the other place in the Bible that is referred to as </w:t>
      </w:r>
      <w:r w:rsidR="00286FDA">
        <w:rPr>
          <w:rFonts w:ascii="Courier New" w:hAnsi="Courier New" w:cs="Courier New"/>
          <w:sz w:val="22"/>
          <w:szCs w:val="22"/>
        </w:rPr>
        <w:t>"</w:t>
      </w:r>
      <w:proofErr w:type="spellStart"/>
      <w:r w:rsidR="0034210A">
        <w:rPr>
          <w:rFonts w:ascii="Courier New" w:hAnsi="Courier New" w:cs="Courier New"/>
          <w:i/>
          <w:iCs/>
          <w:sz w:val="22"/>
          <w:szCs w:val="22"/>
        </w:rPr>
        <w:t>bira</w:t>
      </w:r>
      <w:proofErr w:type="spellEnd"/>
      <w:r w:rsidR="00286FDA">
        <w:rPr>
          <w:rFonts w:ascii="Courier New" w:hAnsi="Courier New" w:cs="Courier New"/>
          <w:sz w:val="22"/>
          <w:szCs w:val="22"/>
        </w:rPr>
        <w:t>"</w:t>
      </w:r>
      <w:r w:rsidR="0034210A">
        <w:rPr>
          <w:rFonts w:ascii="Courier New" w:hAnsi="Courier New" w:cs="Courier New"/>
          <w:i/>
          <w:iCs/>
          <w:sz w:val="22"/>
          <w:szCs w:val="22"/>
        </w:rPr>
        <w:t xml:space="preserve"> </w:t>
      </w:r>
      <w:r w:rsidR="0034210A">
        <w:rPr>
          <w:rFonts w:ascii="Courier New" w:hAnsi="Courier New" w:cs="Courier New"/>
          <w:sz w:val="22"/>
          <w:szCs w:val="22"/>
        </w:rPr>
        <w:t>is Jerusalem (and the Temple within it), as, for example, in David</w:t>
      </w:r>
      <w:r w:rsidR="00286FDA">
        <w:rPr>
          <w:rFonts w:ascii="Courier New" w:hAnsi="Courier New" w:cs="Courier New"/>
          <w:sz w:val="22"/>
          <w:szCs w:val="22"/>
        </w:rPr>
        <w:t>'</w:t>
      </w:r>
      <w:r w:rsidR="0034210A">
        <w:rPr>
          <w:rFonts w:ascii="Courier New" w:hAnsi="Courier New" w:cs="Courier New"/>
          <w:sz w:val="22"/>
          <w:szCs w:val="22"/>
        </w:rPr>
        <w:t xml:space="preserve">s prayer: </w:t>
      </w:r>
      <w:r w:rsidR="00286FDA">
        <w:rPr>
          <w:rFonts w:ascii="Courier New" w:hAnsi="Courier New" w:cs="Courier New"/>
          <w:sz w:val="22"/>
          <w:szCs w:val="22"/>
        </w:rPr>
        <w:t>"</w:t>
      </w:r>
      <w:r w:rsidR="0034210A">
        <w:rPr>
          <w:rFonts w:ascii="Courier New" w:hAnsi="Courier New" w:cs="Courier New"/>
          <w:sz w:val="22"/>
          <w:szCs w:val="22"/>
        </w:rPr>
        <w:t xml:space="preserve">And to </w:t>
      </w:r>
      <w:proofErr w:type="spellStart"/>
      <w:r w:rsidR="0034210A">
        <w:rPr>
          <w:rFonts w:ascii="Courier New" w:hAnsi="Courier New" w:cs="Courier New"/>
          <w:sz w:val="22"/>
          <w:szCs w:val="22"/>
        </w:rPr>
        <w:t>Shelomo</w:t>
      </w:r>
      <w:proofErr w:type="spellEnd"/>
      <w:r w:rsidR="0034210A">
        <w:rPr>
          <w:rFonts w:ascii="Courier New" w:hAnsi="Courier New" w:cs="Courier New"/>
          <w:sz w:val="22"/>
          <w:szCs w:val="22"/>
        </w:rPr>
        <w:t xml:space="preserve">, my son, grant a whole heart to observe Your commandments, testimonies and statutes, and to perform all of it, and to build the capital </w:t>
      </w:r>
      <w:r>
        <w:rPr>
          <w:rFonts w:ascii="Courier New" w:hAnsi="Courier New" w:cs="Courier New"/>
          <w:sz w:val="22"/>
          <w:szCs w:val="22"/>
        </w:rPr>
        <w:t>(</w:t>
      </w:r>
      <w:proofErr w:type="spellStart"/>
      <w:r>
        <w:rPr>
          <w:rFonts w:ascii="Courier New" w:hAnsi="Courier New" w:cs="Courier New"/>
          <w:i/>
          <w:iCs/>
          <w:sz w:val="22"/>
          <w:szCs w:val="22"/>
        </w:rPr>
        <w:t>bira</w:t>
      </w:r>
      <w:proofErr w:type="spellEnd"/>
      <w:r>
        <w:rPr>
          <w:rFonts w:ascii="Courier New" w:hAnsi="Courier New" w:cs="Courier New"/>
          <w:sz w:val="22"/>
          <w:szCs w:val="22"/>
        </w:rPr>
        <w:t xml:space="preserve">) </w:t>
      </w:r>
      <w:r w:rsidR="0034210A">
        <w:rPr>
          <w:rFonts w:ascii="Courier New" w:hAnsi="Courier New" w:cs="Courier New"/>
          <w:sz w:val="22"/>
          <w:szCs w:val="22"/>
        </w:rPr>
        <w:t>which I have prepared</w:t>
      </w:r>
      <w:r w:rsidR="00286FDA">
        <w:rPr>
          <w:rFonts w:ascii="Courier New" w:hAnsi="Courier New" w:cs="Courier New"/>
          <w:sz w:val="22"/>
          <w:szCs w:val="22"/>
        </w:rPr>
        <w:t>"</w:t>
      </w:r>
      <w:r w:rsidR="0034210A">
        <w:rPr>
          <w:rFonts w:ascii="Courier New" w:hAnsi="Courier New" w:cs="Courier New"/>
          <w:sz w:val="22"/>
          <w:szCs w:val="22"/>
        </w:rPr>
        <w:t xml:space="preserve"> (I </w:t>
      </w:r>
      <w:proofErr w:type="spellStart"/>
      <w:r w:rsidR="0034210A">
        <w:rPr>
          <w:rFonts w:ascii="Courier New" w:hAnsi="Courier New" w:cs="Courier New"/>
          <w:i/>
          <w:iCs/>
          <w:sz w:val="22"/>
          <w:szCs w:val="22"/>
        </w:rPr>
        <w:t>Divrei</w:t>
      </w:r>
      <w:proofErr w:type="spellEnd"/>
      <w:r w:rsidR="0034210A">
        <w:rPr>
          <w:rFonts w:ascii="Courier New" w:hAnsi="Courier New" w:cs="Courier New"/>
          <w:sz w:val="22"/>
          <w:szCs w:val="22"/>
        </w:rPr>
        <w:t xml:space="preserve"> </w:t>
      </w:r>
      <w:r w:rsidR="0034210A">
        <w:rPr>
          <w:rFonts w:ascii="Courier New" w:hAnsi="Courier New" w:cs="Courier New"/>
          <w:i/>
          <w:iCs/>
          <w:sz w:val="22"/>
          <w:szCs w:val="22"/>
        </w:rPr>
        <w:t>Ha</w:t>
      </w:r>
      <w:r w:rsidR="0034210A">
        <w:rPr>
          <w:rFonts w:ascii="Courier New" w:hAnsi="Courier New" w:cs="Courier New"/>
          <w:sz w:val="22"/>
          <w:szCs w:val="22"/>
        </w:rPr>
        <w:t>-</w:t>
      </w:r>
      <w:proofErr w:type="spellStart"/>
      <w:r w:rsidR="0034210A">
        <w:rPr>
          <w:rFonts w:ascii="Courier New" w:hAnsi="Courier New" w:cs="Courier New"/>
          <w:i/>
          <w:iCs/>
          <w:sz w:val="22"/>
          <w:szCs w:val="22"/>
        </w:rPr>
        <w:t>yamim</w:t>
      </w:r>
      <w:proofErr w:type="spellEnd"/>
      <w:r w:rsidR="0034210A">
        <w:rPr>
          <w:rFonts w:ascii="Courier New" w:hAnsi="Courier New" w:cs="Courier New"/>
          <w:sz w:val="22"/>
          <w:szCs w:val="22"/>
        </w:rPr>
        <w:t xml:space="preserve"> 29:19).</w:t>
      </w:r>
      <w:r>
        <w:rPr>
          <w:rFonts w:ascii="Courier New" w:hAnsi="Courier New" w:cs="Courier New"/>
          <w:sz w:val="22"/>
          <w:szCs w:val="22"/>
        </w:rPr>
        <w:t xml:space="preserve"> By using this term, the author may be raising a subtle question</w:t>
      </w:r>
      <w:r w:rsidR="0034210A">
        <w:rPr>
          <w:rFonts w:ascii="Courier New" w:hAnsi="Courier New" w:cs="Courier New"/>
          <w:sz w:val="22"/>
          <w:szCs w:val="22"/>
        </w:rPr>
        <w:t xml:space="preserve">: which is the </w:t>
      </w:r>
      <w:r w:rsidR="00286FDA">
        <w:rPr>
          <w:rFonts w:ascii="Courier New" w:hAnsi="Courier New" w:cs="Courier New"/>
          <w:sz w:val="22"/>
          <w:szCs w:val="22"/>
        </w:rPr>
        <w:t>"</w:t>
      </w:r>
      <w:proofErr w:type="spellStart"/>
      <w:r w:rsidR="0034210A">
        <w:rPr>
          <w:rFonts w:ascii="Courier New" w:hAnsi="Courier New" w:cs="Courier New"/>
          <w:i/>
          <w:iCs/>
          <w:sz w:val="22"/>
          <w:szCs w:val="22"/>
        </w:rPr>
        <w:t>bira</w:t>
      </w:r>
      <w:proofErr w:type="spellEnd"/>
      <w:r w:rsidR="00286FDA">
        <w:rPr>
          <w:rFonts w:ascii="Courier New" w:hAnsi="Courier New" w:cs="Courier New"/>
          <w:sz w:val="22"/>
          <w:szCs w:val="22"/>
        </w:rPr>
        <w:t>"</w:t>
      </w:r>
      <w:r w:rsidR="0034210A">
        <w:rPr>
          <w:rFonts w:ascii="Courier New" w:hAnsi="Courier New" w:cs="Courier New"/>
          <w:sz w:val="22"/>
          <w:szCs w:val="22"/>
        </w:rPr>
        <w:t xml:space="preserve">? Which is the royal city – the city of </w:t>
      </w:r>
      <w:proofErr w:type="spellStart"/>
      <w:smartTag w:uri="urn:schemas-microsoft-com:office:smarttags" w:element="PersonName">
        <w:smartTagPr>
          <w:attr w:name="ProductID" w:val="Rav Grossman"/>
        </w:smartTagPr>
        <w:r w:rsidR="0034210A">
          <w:rPr>
            <w:rFonts w:ascii="Courier New" w:hAnsi="Courier New" w:cs="Courier New"/>
            <w:sz w:val="22"/>
            <w:szCs w:val="22"/>
          </w:rPr>
          <w:t>Achashverosh</w:t>
        </w:r>
      </w:smartTag>
      <w:r w:rsidR="00286FDA">
        <w:rPr>
          <w:rFonts w:ascii="Courier New" w:hAnsi="Courier New" w:cs="Courier New"/>
          <w:sz w:val="22"/>
          <w:szCs w:val="22"/>
        </w:rPr>
        <w:t>'</w:t>
      </w:r>
      <w:r w:rsidR="0034210A">
        <w:rPr>
          <w:rFonts w:ascii="Courier New" w:hAnsi="Courier New" w:cs="Courier New"/>
          <w:sz w:val="22"/>
          <w:szCs w:val="22"/>
        </w:rPr>
        <w:t>s</w:t>
      </w:r>
      <w:proofErr w:type="spellEnd"/>
      <w:r w:rsidR="0034210A">
        <w:rPr>
          <w:rFonts w:ascii="Courier New" w:hAnsi="Courier New" w:cs="Courier New"/>
          <w:sz w:val="22"/>
          <w:szCs w:val="22"/>
        </w:rPr>
        <w:t xml:space="preserve"> kingdom, or the city in which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 xml:space="preserve"> is located?</w:t>
      </w:r>
    </w:p>
    <w:p w:rsidR="0034210A" w:rsidRDefault="0034210A" w:rsidP="005F3CD7">
      <w:pPr>
        <w:bidi w:val="0"/>
        <w:ind w:firstLine="540"/>
        <w:jc w:val="both"/>
        <w:rPr>
          <w:rFonts w:ascii="Courier New" w:hAnsi="Courier New" w:cs="Courier New"/>
          <w:sz w:val="22"/>
          <w:szCs w:val="22"/>
        </w:rPr>
      </w:pPr>
    </w:p>
    <w:p w:rsidR="0034210A" w:rsidRDefault="00B32F3F" w:rsidP="00B32F3F">
      <w:pPr>
        <w:bidi w:val="0"/>
        <w:ind w:firstLine="540"/>
        <w:jc w:val="both"/>
        <w:rPr>
          <w:rFonts w:ascii="Courier New" w:hAnsi="Courier New" w:cs="Courier New"/>
          <w:sz w:val="22"/>
          <w:szCs w:val="22"/>
        </w:rPr>
      </w:pPr>
      <w:r>
        <w:rPr>
          <w:rFonts w:ascii="Courier New" w:hAnsi="Courier New" w:cs="Courier New"/>
          <w:sz w:val="22"/>
          <w:szCs w:val="22"/>
        </w:rPr>
        <w:t>Similarly, i</w:t>
      </w:r>
      <w:r w:rsidR="0034210A">
        <w:rPr>
          <w:rFonts w:ascii="Courier New" w:hAnsi="Courier New" w:cs="Courier New"/>
          <w:sz w:val="22"/>
          <w:szCs w:val="22"/>
        </w:rPr>
        <w:t xml:space="preserve">n the description of the feast that is held in the royal palace, it seems that the author of </w:t>
      </w:r>
      <w:r w:rsidR="0034210A">
        <w:rPr>
          <w:rFonts w:ascii="Courier New" w:hAnsi="Courier New" w:cs="Courier New"/>
          <w:i/>
          <w:iCs/>
          <w:sz w:val="22"/>
          <w:szCs w:val="22"/>
        </w:rPr>
        <w:t>Esther</w:t>
      </w:r>
      <w:r w:rsidR="0034210A">
        <w:rPr>
          <w:rFonts w:ascii="Courier New" w:hAnsi="Courier New" w:cs="Courier New"/>
          <w:sz w:val="22"/>
          <w:szCs w:val="22"/>
        </w:rPr>
        <w:t xml:space="preserve"> seeks to bring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 xml:space="preserve"> to the </w:t>
      </w:r>
      <w:r>
        <w:rPr>
          <w:rFonts w:ascii="Courier New" w:hAnsi="Courier New" w:cs="Courier New"/>
          <w:sz w:val="22"/>
          <w:szCs w:val="22"/>
        </w:rPr>
        <w:t xml:space="preserve">reader’s </w:t>
      </w:r>
      <w:r w:rsidR="0034210A">
        <w:rPr>
          <w:rFonts w:ascii="Courier New" w:hAnsi="Courier New" w:cs="Courier New"/>
          <w:sz w:val="22"/>
          <w:szCs w:val="22"/>
        </w:rPr>
        <w:t>mind</w:t>
      </w:r>
      <w:r w:rsidR="00286FDA">
        <w:rPr>
          <w:rFonts w:ascii="Courier New" w:hAnsi="Courier New" w:cs="Courier New"/>
          <w:sz w:val="22"/>
          <w:szCs w:val="22"/>
        </w:rPr>
        <w:t xml:space="preserve">.  </w:t>
      </w:r>
      <w:r w:rsidR="0034210A">
        <w:rPr>
          <w:rFonts w:ascii="Courier New" w:hAnsi="Courier New" w:cs="Courier New"/>
          <w:sz w:val="22"/>
          <w:szCs w:val="22"/>
        </w:rPr>
        <w:t xml:space="preserve">Attention should be paid to the materials listed in the description of the feast: </w:t>
      </w:r>
      <w:r w:rsidR="00286FDA">
        <w:rPr>
          <w:rFonts w:ascii="Courier New" w:hAnsi="Courier New" w:cs="Courier New"/>
          <w:sz w:val="22"/>
          <w:szCs w:val="22"/>
        </w:rPr>
        <w:t>"</w:t>
      </w:r>
      <w:r w:rsidR="0034210A">
        <w:rPr>
          <w:rFonts w:ascii="Courier New" w:hAnsi="Courier New" w:cs="Courier New"/>
          <w:sz w:val="22"/>
          <w:szCs w:val="22"/>
        </w:rPr>
        <w:t>Hangings of white, of fine cotton, and blue, fastened with cords of fine linen and purple</w:t>
      </w:r>
      <w:r w:rsidR="00286FDA">
        <w:rPr>
          <w:rFonts w:ascii="Courier New" w:hAnsi="Courier New" w:cs="Courier New"/>
          <w:sz w:val="22"/>
          <w:szCs w:val="22"/>
        </w:rPr>
        <w:t>"</w:t>
      </w:r>
      <w:r w:rsidR="0034210A">
        <w:rPr>
          <w:rFonts w:ascii="Courier New" w:hAnsi="Courier New" w:cs="Courier New"/>
          <w:sz w:val="22"/>
          <w:szCs w:val="22"/>
        </w:rPr>
        <w:t xml:space="preserve"> (1:6)</w:t>
      </w:r>
      <w:r w:rsidR="00286FDA">
        <w:rPr>
          <w:rFonts w:ascii="Courier New" w:hAnsi="Courier New" w:cs="Courier New"/>
          <w:sz w:val="22"/>
          <w:szCs w:val="22"/>
        </w:rPr>
        <w:t xml:space="preserve">.  </w:t>
      </w:r>
      <w:r w:rsidR="0034210A">
        <w:rPr>
          <w:rFonts w:ascii="Courier New" w:hAnsi="Courier New" w:cs="Courier New"/>
          <w:sz w:val="22"/>
          <w:szCs w:val="22"/>
        </w:rPr>
        <w:t xml:space="preserve">A quick comparison shows that the associations aroused by these materials are clearly related to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w:t>
      </w:r>
    </w:p>
    <w:p w:rsidR="0034210A" w:rsidRDefault="003738FB" w:rsidP="00B32F3F">
      <w:pPr>
        <w:bidi w:val="0"/>
        <w:ind w:left="1259"/>
        <w:jc w:val="both"/>
        <w:rPr>
          <w:rFonts w:ascii="Courier New" w:hAnsi="Courier New" w:cs="Courier New"/>
          <w:sz w:val="22"/>
          <w:szCs w:val="22"/>
        </w:rPr>
      </w:pPr>
      <w:r w:rsidRPr="003738FB">
        <w:rPr>
          <w:rFonts w:ascii="Courier New" w:hAnsi="Courier New" w:cs="Courier New"/>
          <w:b/>
          <w:bCs/>
          <w:sz w:val="22"/>
          <w:szCs w:val="22"/>
        </w:rPr>
        <w:t>-</w:t>
      </w:r>
      <w:r>
        <w:rPr>
          <w:rFonts w:ascii="Courier New" w:hAnsi="Courier New" w:cs="Courier New"/>
          <w:sz w:val="22"/>
          <w:szCs w:val="22"/>
        </w:rPr>
        <w:tab/>
      </w:r>
      <w:r w:rsidR="00286FDA">
        <w:rPr>
          <w:rFonts w:ascii="Courier New" w:hAnsi="Courier New" w:cs="Courier New"/>
          <w:sz w:val="22"/>
          <w:szCs w:val="22"/>
        </w:rPr>
        <w:t>"</w:t>
      </w:r>
      <w:r w:rsidR="0034210A">
        <w:rPr>
          <w:rFonts w:ascii="Courier New" w:hAnsi="Courier New" w:cs="Courier New"/>
          <w:sz w:val="22"/>
          <w:szCs w:val="22"/>
        </w:rPr>
        <w:t>Blue</w:t>
      </w:r>
      <w:r w:rsidR="00286FDA">
        <w:rPr>
          <w:rFonts w:ascii="Courier New" w:hAnsi="Courier New" w:cs="Courier New"/>
          <w:sz w:val="22"/>
          <w:szCs w:val="22"/>
        </w:rPr>
        <w:t>"</w:t>
      </w:r>
      <w:r w:rsidR="0034210A">
        <w:rPr>
          <w:rFonts w:ascii="Courier New" w:hAnsi="Courier New" w:cs="Courier New"/>
          <w:sz w:val="22"/>
          <w:szCs w:val="22"/>
        </w:rPr>
        <w:t xml:space="preserve"> (</w:t>
      </w:r>
      <w:proofErr w:type="spellStart"/>
      <w:r w:rsidR="0034210A">
        <w:rPr>
          <w:rFonts w:ascii="Courier New" w:hAnsi="Courier New" w:cs="Courier New"/>
          <w:i/>
          <w:iCs/>
          <w:sz w:val="22"/>
          <w:szCs w:val="22"/>
        </w:rPr>
        <w:t>tekhelet</w:t>
      </w:r>
      <w:proofErr w:type="spellEnd"/>
      <w:r w:rsidR="0034210A">
        <w:rPr>
          <w:rFonts w:ascii="Courier New" w:hAnsi="Courier New" w:cs="Courier New"/>
          <w:sz w:val="22"/>
          <w:szCs w:val="22"/>
        </w:rPr>
        <w:t xml:space="preserve">) is mentioned in </w:t>
      </w:r>
      <w:proofErr w:type="spellStart"/>
      <w:r w:rsidR="0034210A">
        <w:rPr>
          <w:rFonts w:ascii="Courier New" w:hAnsi="Courier New" w:cs="Courier New"/>
          <w:i/>
          <w:iCs/>
          <w:sz w:val="22"/>
          <w:szCs w:val="22"/>
        </w:rPr>
        <w:t>Tanakh</w:t>
      </w:r>
      <w:proofErr w:type="spellEnd"/>
      <w:r w:rsidR="0034210A">
        <w:rPr>
          <w:rFonts w:ascii="Courier New" w:hAnsi="Courier New" w:cs="Courier New"/>
          <w:sz w:val="22"/>
          <w:szCs w:val="22"/>
        </w:rPr>
        <w:t xml:space="preserve"> forty-nine times</w:t>
      </w:r>
      <w:r w:rsidR="00286FDA">
        <w:rPr>
          <w:rFonts w:ascii="Courier New" w:hAnsi="Courier New" w:cs="Courier New"/>
          <w:sz w:val="22"/>
          <w:szCs w:val="22"/>
        </w:rPr>
        <w:t xml:space="preserve">.  </w:t>
      </w:r>
      <w:r w:rsidR="0034210A">
        <w:rPr>
          <w:rFonts w:ascii="Courier New" w:hAnsi="Courier New" w:cs="Courier New"/>
          <w:sz w:val="22"/>
          <w:szCs w:val="22"/>
        </w:rPr>
        <w:t xml:space="preserve">Out of these, forty-two appearances are connected to the Sanctuary and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w:t>
      </w:r>
    </w:p>
    <w:p w:rsidR="0034210A" w:rsidRDefault="003738FB" w:rsidP="00B32F3F">
      <w:pPr>
        <w:bidi w:val="0"/>
        <w:ind w:left="1259"/>
        <w:jc w:val="both"/>
        <w:rPr>
          <w:rFonts w:ascii="Courier New" w:hAnsi="Courier New" w:cs="Courier New"/>
          <w:sz w:val="22"/>
          <w:szCs w:val="22"/>
        </w:rPr>
      </w:pPr>
      <w:r w:rsidRPr="003738FB">
        <w:rPr>
          <w:rFonts w:ascii="Courier New" w:hAnsi="Courier New" w:cs="Courier New"/>
          <w:b/>
          <w:bCs/>
          <w:sz w:val="22"/>
          <w:szCs w:val="22"/>
        </w:rPr>
        <w:t>-</w:t>
      </w:r>
      <w:r>
        <w:rPr>
          <w:rFonts w:ascii="Courier New" w:hAnsi="Courier New" w:cs="Courier New"/>
          <w:sz w:val="22"/>
          <w:szCs w:val="22"/>
        </w:rPr>
        <w:tab/>
        <w:t xml:space="preserve"> </w:t>
      </w:r>
      <w:r w:rsidR="0034210A">
        <w:rPr>
          <w:rFonts w:ascii="Courier New" w:hAnsi="Courier New" w:cs="Courier New"/>
          <w:sz w:val="22"/>
          <w:szCs w:val="22"/>
        </w:rPr>
        <w:t xml:space="preserve">The </w:t>
      </w:r>
      <w:r w:rsidR="00286FDA">
        <w:rPr>
          <w:rFonts w:ascii="Courier New" w:hAnsi="Courier New" w:cs="Courier New"/>
          <w:sz w:val="22"/>
          <w:szCs w:val="22"/>
        </w:rPr>
        <w:t>"</w:t>
      </w:r>
      <w:r w:rsidR="0034210A">
        <w:rPr>
          <w:rFonts w:ascii="Courier New" w:hAnsi="Courier New" w:cs="Courier New"/>
          <w:sz w:val="22"/>
          <w:szCs w:val="22"/>
        </w:rPr>
        <w:t>cords of fine linen</w:t>
      </w:r>
      <w:r w:rsidR="00286FDA">
        <w:rPr>
          <w:rFonts w:ascii="Courier New" w:hAnsi="Courier New" w:cs="Courier New"/>
          <w:sz w:val="22"/>
          <w:szCs w:val="22"/>
        </w:rPr>
        <w:t>"</w:t>
      </w:r>
      <w:r w:rsidR="0034210A">
        <w:rPr>
          <w:rFonts w:ascii="Courier New" w:hAnsi="Courier New" w:cs="Courier New"/>
          <w:sz w:val="22"/>
          <w:szCs w:val="22"/>
        </w:rPr>
        <w:t xml:space="preserve"> likewise are reminiscent of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286FDA">
        <w:rPr>
          <w:rFonts w:ascii="Courier New" w:hAnsi="Courier New" w:cs="Courier New"/>
          <w:sz w:val="22"/>
          <w:szCs w:val="22"/>
        </w:rPr>
        <w:t>.  "</w:t>
      </w:r>
      <w:r w:rsidR="0034210A">
        <w:rPr>
          <w:rFonts w:ascii="Courier New" w:hAnsi="Courier New" w:cs="Courier New"/>
          <w:sz w:val="22"/>
          <w:szCs w:val="22"/>
        </w:rPr>
        <w:t>Fine linen</w:t>
      </w:r>
      <w:r w:rsidR="00286FDA">
        <w:rPr>
          <w:rFonts w:ascii="Courier New" w:hAnsi="Courier New" w:cs="Courier New"/>
          <w:sz w:val="22"/>
          <w:szCs w:val="22"/>
        </w:rPr>
        <w:t>"</w:t>
      </w:r>
      <w:r w:rsidR="0034210A">
        <w:rPr>
          <w:rFonts w:ascii="Courier New" w:hAnsi="Courier New" w:cs="Courier New"/>
          <w:sz w:val="22"/>
          <w:szCs w:val="22"/>
        </w:rPr>
        <w:t xml:space="preserve"> (</w:t>
      </w:r>
      <w:proofErr w:type="spellStart"/>
      <w:r w:rsidR="0034210A">
        <w:rPr>
          <w:rFonts w:ascii="Courier New" w:hAnsi="Courier New" w:cs="Courier New"/>
          <w:i/>
          <w:iCs/>
          <w:sz w:val="22"/>
          <w:szCs w:val="22"/>
        </w:rPr>
        <w:t>butz</w:t>
      </w:r>
      <w:proofErr w:type="spellEnd"/>
      <w:r w:rsidR="0034210A">
        <w:rPr>
          <w:rFonts w:ascii="Courier New" w:hAnsi="Courier New" w:cs="Courier New"/>
          <w:sz w:val="22"/>
          <w:szCs w:val="22"/>
        </w:rPr>
        <w:t xml:space="preserve">) is mentioned in </w:t>
      </w:r>
      <w:proofErr w:type="spellStart"/>
      <w:r w:rsidR="0034210A">
        <w:rPr>
          <w:rFonts w:ascii="Courier New" w:hAnsi="Courier New" w:cs="Courier New"/>
          <w:i/>
          <w:iCs/>
          <w:sz w:val="22"/>
          <w:szCs w:val="22"/>
        </w:rPr>
        <w:t>Tanakh</w:t>
      </w:r>
      <w:proofErr w:type="spellEnd"/>
      <w:r w:rsidR="0034210A">
        <w:rPr>
          <w:rFonts w:ascii="Courier New" w:hAnsi="Courier New" w:cs="Courier New"/>
          <w:sz w:val="22"/>
          <w:szCs w:val="22"/>
        </w:rPr>
        <w:t xml:space="preserve"> seven times</w:t>
      </w:r>
      <w:r w:rsidR="00286FDA">
        <w:rPr>
          <w:rFonts w:ascii="Courier New" w:hAnsi="Courier New" w:cs="Courier New"/>
          <w:sz w:val="22"/>
          <w:szCs w:val="22"/>
        </w:rPr>
        <w:t xml:space="preserve">.  </w:t>
      </w:r>
      <w:r w:rsidR="0034210A">
        <w:rPr>
          <w:rFonts w:ascii="Courier New" w:hAnsi="Courier New" w:cs="Courier New"/>
          <w:sz w:val="22"/>
          <w:szCs w:val="22"/>
        </w:rPr>
        <w:t xml:space="preserve">It appears twice in </w:t>
      </w:r>
      <w:r w:rsidR="0034210A">
        <w:rPr>
          <w:rFonts w:ascii="Courier New" w:hAnsi="Courier New" w:cs="Courier New"/>
          <w:i/>
          <w:iCs/>
          <w:sz w:val="22"/>
          <w:szCs w:val="22"/>
        </w:rPr>
        <w:t>Esther</w:t>
      </w:r>
      <w:r w:rsidR="0034210A">
        <w:rPr>
          <w:rFonts w:ascii="Courier New" w:hAnsi="Courier New" w:cs="Courier New"/>
          <w:sz w:val="22"/>
          <w:szCs w:val="22"/>
        </w:rPr>
        <w:t xml:space="preserve">, and once in </w:t>
      </w:r>
      <w:proofErr w:type="spellStart"/>
      <w:r w:rsidR="0034210A">
        <w:rPr>
          <w:rFonts w:ascii="Courier New" w:hAnsi="Courier New" w:cs="Courier New"/>
          <w:sz w:val="22"/>
          <w:szCs w:val="22"/>
        </w:rPr>
        <w:t>Yechezkel</w:t>
      </w:r>
      <w:r w:rsidR="00286FDA">
        <w:rPr>
          <w:rFonts w:ascii="Courier New" w:hAnsi="Courier New" w:cs="Courier New"/>
          <w:sz w:val="22"/>
          <w:szCs w:val="22"/>
        </w:rPr>
        <w:t>'</w:t>
      </w:r>
      <w:r w:rsidR="00B32F3F">
        <w:rPr>
          <w:rFonts w:ascii="Courier New" w:hAnsi="Courier New" w:cs="Courier New"/>
          <w:sz w:val="22"/>
          <w:szCs w:val="22"/>
        </w:rPr>
        <w:t>s</w:t>
      </w:r>
      <w:proofErr w:type="spellEnd"/>
      <w:r w:rsidR="00B32F3F">
        <w:rPr>
          <w:rFonts w:ascii="Courier New" w:hAnsi="Courier New" w:cs="Courier New"/>
          <w:sz w:val="22"/>
          <w:szCs w:val="22"/>
        </w:rPr>
        <w:t xml:space="preserve"> prophecy concerning </w:t>
      </w:r>
      <w:proofErr w:type="spellStart"/>
      <w:smartTag w:uri="urn:schemas-microsoft-com:office:smarttags" w:element="PersonName">
        <w:smartTagPr>
          <w:attr w:name="ProductID" w:val="Rav Grossman"/>
        </w:smartTagPr>
        <w:r w:rsidR="00B32F3F">
          <w:rPr>
            <w:rFonts w:ascii="Courier New" w:hAnsi="Courier New" w:cs="Courier New"/>
            <w:sz w:val="22"/>
            <w:szCs w:val="22"/>
          </w:rPr>
          <w:t>Tyre</w:t>
        </w:r>
      </w:smartTag>
      <w:proofErr w:type="spellEnd"/>
      <w:r w:rsidR="0034210A">
        <w:rPr>
          <w:rFonts w:ascii="Courier New" w:hAnsi="Courier New" w:cs="Courier New"/>
          <w:sz w:val="22"/>
          <w:szCs w:val="22"/>
        </w:rPr>
        <w:t xml:space="preserve"> (27:17). The other four appearances are connected to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 xml:space="preserve"> and the Ark of God</w:t>
      </w:r>
      <w:r w:rsidR="00286FDA">
        <w:rPr>
          <w:rFonts w:ascii="Courier New" w:hAnsi="Courier New" w:cs="Courier New"/>
          <w:sz w:val="22"/>
          <w:szCs w:val="22"/>
        </w:rPr>
        <w:t>'</w:t>
      </w:r>
      <w:r w:rsidR="0034210A">
        <w:rPr>
          <w:rFonts w:ascii="Courier New" w:hAnsi="Courier New" w:cs="Courier New"/>
          <w:sz w:val="22"/>
          <w:szCs w:val="22"/>
        </w:rPr>
        <w:t xml:space="preserve">s Covenant (I </w:t>
      </w:r>
      <w:proofErr w:type="spellStart"/>
      <w:r w:rsidR="0034210A">
        <w:rPr>
          <w:rFonts w:ascii="Courier New" w:hAnsi="Courier New" w:cs="Courier New"/>
          <w:i/>
          <w:iCs/>
          <w:sz w:val="22"/>
          <w:szCs w:val="22"/>
        </w:rPr>
        <w:t>Divrei</w:t>
      </w:r>
      <w:proofErr w:type="spellEnd"/>
      <w:r w:rsidR="0034210A">
        <w:rPr>
          <w:rFonts w:ascii="Courier New" w:hAnsi="Courier New" w:cs="Courier New"/>
          <w:sz w:val="22"/>
          <w:szCs w:val="22"/>
        </w:rPr>
        <w:t xml:space="preserve"> </w:t>
      </w:r>
      <w:r w:rsidR="0034210A">
        <w:rPr>
          <w:rFonts w:ascii="Courier New" w:hAnsi="Courier New" w:cs="Courier New"/>
          <w:i/>
          <w:iCs/>
          <w:sz w:val="22"/>
          <w:szCs w:val="22"/>
        </w:rPr>
        <w:t>Ha</w:t>
      </w:r>
      <w:r w:rsidR="0034210A">
        <w:rPr>
          <w:rFonts w:ascii="Courier New" w:hAnsi="Courier New" w:cs="Courier New"/>
          <w:sz w:val="22"/>
          <w:szCs w:val="22"/>
        </w:rPr>
        <w:t>-</w:t>
      </w:r>
      <w:proofErr w:type="spellStart"/>
      <w:r w:rsidR="0034210A">
        <w:rPr>
          <w:rFonts w:ascii="Courier New" w:hAnsi="Courier New" w:cs="Courier New"/>
          <w:i/>
          <w:iCs/>
          <w:sz w:val="22"/>
          <w:szCs w:val="22"/>
        </w:rPr>
        <w:t>yamim</w:t>
      </w:r>
      <w:proofErr w:type="spellEnd"/>
      <w:r w:rsidR="0034210A">
        <w:rPr>
          <w:rFonts w:ascii="Courier New" w:hAnsi="Courier New" w:cs="Courier New"/>
          <w:sz w:val="22"/>
          <w:szCs w:val="22"/>
        </w:rPr>
        <w:t xml:space="preserve"> 15:26; II </w:t>
      </w:r>
      <w:proofErr w:type="spellStart"/>
      <w:r w:rsidR="0034210A">
        <w:rPr>
          <w:rFonts w:ascii="Courier New" w:hAnsi="Courier New" w:cs="Courier New"/>
          <w:i/>
          <w:iCs/>
          <w:sz w:val="22"/>
          <w:szCs w:val="22"/>
        </w:rPr>
        <w:t>Divrei</w:t>
      </w:r>
      <w:proofErr w:type="spellEnd"/>
      <w:r w:rsidR="0034210A">
        <w:rPr>
          <w:rFonts w:ascii="Courier New" w:hAnsi="Courier New" w:cs="Courier New"/>
          <w:i/>
          <w:iCs/>
          <w:sz w:val="22"/>
          <w:szCs w:val="22"/>
        </w:rPr>
        <w:t xml:space="preserve"> Ha-</w:t>
      </w:r>
      <w:proofErr w:type="spellStart"/>
      <w:r w:rsidR="0034210A">
        <w:rPr>
          <w:rFonts w:ascii="Courier New" w:hAnsi="Courier New" w:cs="Courier New"/>
          <w:i/>
          <w:iCs/>
          <w:sz w:val="22"/>
          <w:szCs w:val="22"/>
        </w:rPr>
        <w:t>yamim</w:t>
      </w:r>
      <w:proofErr w:type="spellEnd"/>
      <w:r w:rsidR="0034210A">
        <w:rPr>
          <w:rFonts w:ascii="Courier New" w:hAnsi="Courier New" w:cs="Courier New"/>
          <w:sz w:val="22"/>
          <w:szCs w:val="22"/>
        </w:rPr>
        <w:t xml:space="preserve"> 2:13; 3:14; 5:12).</w:t>
      </w:r>
    </w:p>
    <w:p w:rsidR="0034210A" w:rsidRDefault="003738FB" w:rsidP="00B32F3F">
      <w:pPr>
        <w:bidi w:val="0"/>
        <w:ind w:left="1259"/>
        <w:jc w:val="both"/>
        <w:rPr>
          <w:rFonts w:ascii="Courier New" w:hAnsi="Courier New" w:cs="Courier New"/>
          <w:sz w:val="22"/>
          <w:szCs w:val="22"/>
        </w:rPr>
      </w:pPr>
      <w:r w:rsidRPr="003738FB">
        <w:rPr>
          <w:rFonts w:ascii="Courier New" w:hAnsi="Courier New" w:cs="Courier New"/>
          <w:b/>
          <w:bCs/>
          <w:sz w:val="22"/>
          <w:szCs w:val="22"/>
        </w:rPr>
        <w:t>-</w:t>
      </w:r>
      <w:r w:rsidRPr="003738FB">
        <w:rPr>
          <w:rFonts w:ascii="Courier New" w:hAnsi="Courier New" w:cs="Courier New"/>
          <w:b/>
          <w:bCs/>
          <w:sz w:val="22"/>
          <w:szCs w:val="22"/>
        </w:rPr>
        <w:tab/>
      </w:r>
      <w:r w:rsidR="00B32F3F">
        <w:rPr>
          <w:rFonts w:ascii="Courier New" w:hAnsi="Courier New" w:cs="Courier New"/>
          <w:sz w:val="22"/>
          <w:szCs w:val="22"/>
        </w:rPr>
        <w:t>“P</w:t>
      </w:r>
      <w:r w:rsidR="0034210A">
        <w:rPr>
          <w:rFonts w:ascii="Courier New" w:hAnsi="Courier New" w:cs="Courier New"/>
          <w:sz w:val="22"/>
          <w:szCs w:val="22"/>
        </w:rPr>
        <w:t>urple</w:t>
      </w:r>
      <w:r w:rsidR="00B32F3F">
        <w:rPr>
          <w:rFonts w:ascii="Courier New" w:hAnsi="Courier New" w:cs="Courier New"/>
          <w:sz w:val="22"/>
          <w:szCs w:val="22"/>
        </w:rPr>
        <w:t>” makes</w:t>
      </w:r>
      <w:r w:rsidR="0034210A">
        <w:rPr>
          <w:rFonts w:ascii="Courier New" w:hAnsi="Courier New" w:cs="Courier New"/>
          <w:sz w:val="22"/>
          <w:szCs w:val="22"/>
        </w:rPr>
        <w:t xml:space="preserve"> thirty-eight appearances in </w:t>
      </w:r>
      <w:proofErr w:type="spellStart"/>
      <w:r w:rsidR="0034210A">
        <w:rPr>
          <w:rFonts w:ascii="Courier New" w:hAnsi="Courier New" w:cs="Courier New"/>
          <w:i/>
          <w:iCs/>
          <w:sz w:val="22"/>
          <w:szCs w:val="22"/>
        </w:rPr>
        <w:t>Tanakh</w:t>
      </w:r>
      <w:proofErr w:type="spellEnd"/>
      <w:r w:rsidR="0034210A">
        <w:rPr>
          <w:rFonts w:ascii="Courier New" w:hAnsi="Courier New" w:cs="Courier New"/>
          <w:sz w:val="22"/>
          <w:szCs w:val="22"/>
        </w:rPr>
        <w:t xml:space="preserve">, twenty-nine </w:t>
      </w:r>
      <w:r w:rsidR="00B32F3F">
        <w:rPr>
          <w:rFonts w:ascii="Courier New" w:hAnsi="Courier New" w:cs="Courier New"/>
          <w:sz w:val="22"/>
          <w:szCs w:val="22"/>
        </w:rPr>
        <w:t>of them</w:t>
      </w:r>
      <w:r w:rsidR="0034210A">
        <w:rPr>
          <w:rFonts w:ascii="Courier New" w:hAnsi="Courier New" w:cs="Courier New"/>
          <w:sz w:val="22"/>
          <w:szCs w:val="22"/>
        </w:rPr>
        <w:t xml:space="preserve"> related to the creation of the Sanctuary and the building of the </w:t>
      </w:r>
      <w:smartTag w:uri="urn:schemas-microsoft-com:office:smarttags" w:element="PersonName">
        <w:smartTagPr>
          <w:attr w:name="ProductID" w:val="Rav Grossman"/>
        </w:smartTagPr>
        <w:r w:rsidR="0034210A">
          <w:rPr>
            <w:rFonts w:ascii="Courier New" w:hAnsi="Courier New" w:cs="Courier New"/>
            <w:sz w:val="22"/>
            <w:szCs w:val="22"/>
          </w:rPr>
          <w:t>Temple</w:t>
        </w:r>
      </w:smartTag>
      <w:r w:rsidR="0034210A">
        <w:rPr>
          <w:rFonts w:ascii="Courier New" w:hAnsi="Courier New" w:cs="Courier New"/>
          <w:sz w:val="22"/>
          <w:szCs w:val="22"/>
        </w:rPr>
        <w:t>.</w:t>
      </w:r>
    </w:p>
    <w:p w:rsidR="0034210A" w:rsidRDefault="00B32F3F" w:rsidP="003738FB">
      <w:pPr>
        <w:bidi w:val="0"/>
        <w:ind w:left="1259"/>
        <w:jc w:val="both"/>
        <w:rPr>
          <w:rFonts w:ascii="Courier New" w:hAnsi="Courier New" w:cs="Courier New"/>
          <w:sz w:val="22"/>
          <w:szCs w:val="22"/>
        </w:rPr>
      </w:pPr>
      <w:r w:rsidRPr="00B32F3F">
        <w:rPr>
          <w:rFonts w:ascii="Courier New" w:hAnsi="Courier New" w:cs="Courier New"/>
          <w:b/>
          <w:bCs/>
          <w:sz w:val="22"/>
          <w:szCs w:val="22"/>
        </w:rPr>
        <w:t>-</w:t>
      </w:r>
      <w:r>
        <w:rPr>
          <w:rFonts w:ascii="Courier New" w:hAnsi="Courier New" w:cs="Courier New"/>
          <w:sz w:val="22"/>
          <w:szCs w:val="22"/>
        </w:rPr>
        <w:t xml:space="preserve"> </w:t>
      </w:r>
      <w:r w:rsidR="0034210A">
        <w:rPr>
          <w:rFonts w:ascii="Courier New" w:hAnsi="Courier New" w:cs="Courier New"/>
          <w:sz w:val="22"/>
          <w:szCs w:val="22"/>
        </w:rPr>
        <w:t xml:space="preserve">It is possible that the use of the unusual verb </w:t>
      </w:r>
      <w:r w:rsidR="0034210A">
        <w:rPr>
          <w:rFonts w:ascii="Courier New" w:hAnsi="Courier New" w:cs="Courier New"/>
          <w:i/>
          <w:iCs/>
          <w:sz w:val="22"/>
          <w:szCs w:val="22"/>
        </w:rPr>
        <w:t>y-s-d</w:t>
      </w:r>
      <w:r w:rsidR="0034210A">
        <w:rPr>
          <w:rFonts w:ascii="Courier New" w:hAnsi="Courier New" w:cs="Courier New"/>
          <w:sz w:val="22"/>
          <w:szCs w:val="22"/>
        </w:rPr>
        <w:t>, with reference to the establishment of law and custom (</w:t>
      </w:r>
      <w:r w:rsidR="00286FDA">
        <w:rPr>
          <w:rFonts w:ascii="Courier New" w:hAnsi="Courier New" w:cs="Courier New"/>
          <w:sz w:val="22"/>
          <w:szCs w:val="22"/>
        </w:rPr>
        <w:t>"</w:t>
      </w:r>
      <w:r w:rsidR="0034210A">
        <w:rPr>
          <w:rFonts w:ascii="Courier New" w:hAnsi="Courier New" w:cs="Courier New"/>
          <w:sz w:val="22"/>
          <w:szCs w:val="22"/>
        </w:rPr>
        <w:t>For so the king had instructed all the officers of his house, to do according to the wishes of each person</w:t>
      </w:r>
      <w:r w:rsidR="00286FDA">
        <w:rPr>
          <w:rFonts w:ascii="Courier New" w:hAnsi="Courier New" w:cs="Courier New"/>
          <w:sz w:val="22"/>
          <w:szCs w:val="22"/>
        </w:rPr>
        <w:t>"</w:t>
      </w:r>
      <w:r w:rsidR="0034210A">
        <w:rPr>
          <w:rFonts w:ascii="Courier New" w:hAnsi="Courier New" w:cs="Courier New"/>
          <w:sz w:val="22"/>
          <w:szCs w:val="22"/>
        </w:rPr>
        <w:t xml:space="preserve"> – 1:8), may be meant to arouse associations of the verb </w:t>
      </w:r>
      <w:r w:rsidR="0034210A">
        <w:rPr>
          <w:rFonts w:ascii="Courier New" w:hAnsi="Courier New" w:cs="Courier New"/>
          <w:i/>
          <w:iCs/>
          <w:sz w:val="22"/>
          <w:szCs w:val="22"/>
        </w:rPr>
        <w:t xml:space="preserve">y-s-d </w:t>
      </w:r>
      <w:r w:rsidR="0034210A">
        <w:rPr>
          <w:rFonts w:ascii="Courier New" w:hAnsi="Courier New" w:cs="Courier New"/>
          <w:sz w:val="22"/>
          <w:szCs w:val="22"/>
        </w:rPr>
        <w:t xml:space="preserve">in </w:t>
      </w:r>
      <w:proofErr w:type="spellStart"/>
      <w:r w:rsidR="0034210A">
        <w:rPr>
          <w:rFonts w:ascii="Courier New" w:hAnsi="Courier New" w:cs="Courier New"/>
          <w:i/>
          <w:iCs/>
          <w:sz w:val="22"/>
          <w:szCs w:val="22"/>
        </w:rPr>
        <w:t>Tanakh</w:t>
      </w:r>
      <w:proofErr w:type="spellEnd"/>
      <w:r w:rsidR="0034210A">
        <w:rPr>
          <w:rFonts w:ascii="Courier New" w:hAnsi="Courier New" w:cs="Courier New"/>
          <w:sz w:val="22"/>
          <w:szCs w:val="22"/>
        </w:rPr>
        <w:t xml:space="preserve"> – which concern the establishment of God</w:t>
      </w:r>
      <w:r w:rsidR="00286FDA">
        <w:rPr>
          <w:rFonts w:ascii="Courier New" w:hAnsi="Courier New" w:cs="Courier New"/>
          <w:sz w:val="22"/>
          <w:szCs w:val="22"/>
        </w:rPr>
        <w:t>'</w:t>
      </w:r>
      <w:r w:rsidR="0034210A">
        <w:rPr>
          <w:rFonts w:ascii="Courier New" w:hAnsi="Courier New" w:cs="Courier New"/>
          <w:sz w:val="22"/>
          <w:szCs w:val="22"/>
        </w:rPr>
        <w:t>s city and God</w:t>
      </w:r>
      <w:r w:rsidR="00286FDA">
        <w:rPr>
          <w:rFonts w:ascii="Courier New" w:hAnsi="Courier New" w:cs="Courier New"/>
          <w:sz w:val="22"/>
          <w:szCs w:val="22"/>
        </w:rPr>
        <w:t>'</w:t>
      </w:r>
      <w:r w:rsidR="0034210A">
        <w:rPr>
          <w:rFonts w:ascii="Courier New" w:hAnsi="Courier New" w:cs="Courier New"/>
          <w:sz w:val="22"/>
          <w:szCs w:val="22"/>
        </w:rPr>
        <w:t xml:space="preserve">s House (I </w:t>
      </w:r>
      <w:proofErr w:type="spellStart"/>
      <w:r w:rsidR="0034210A">
        <w:rPr>
          <w:rFonts w:ascii="Courier New" w:hAnsi="Courier New" w:cs="Courier New"/>
          <w:i/>
          <w:iCs/>
          <w:sz w:val="22"/>
          <w:szCs w:val="22"/>
        </w:rPr>
        <w:t>Melakhim</w:t>
      </w:r>
      <w:proofErr w:type="spellEnd"/>
      <w:r w:rsidR="0034210A">
        <w:rPr>
          <w:rFonts w:ascii="Courier New" w:hAnsi="Courier New" w:cs="Courier New"/>
          <w:sz w:val="22"/>
          <w:szCs w:val="22"/>
        </w:rPr>
        <w:t xml:space="preserve"> 6:37; </w:t>
      </w:r>
      <w:proofErr w:type="spellStart"/>
      <w:r w:rsidR="0034210A">
        <w:rPr>
          <w:rFonts w:ascii="Courier New" w:hAnsi="Courier New" w:cs="Courier New"/>
          <w:i/>
          <w:iCs/>
          <w:sz w:val="22"/>
          <w:szCs w:val="22"/>
        </w:rPr>
        <w:t>Yishayahu</w:t>
      </w:r>
      <w:proofErr w:type="spellEnd"/>
      <w:r w:rsidR="0034210A">
        <w:rPr>
          <w:rFonts w:ascii="Courier New" w:hAnsi="Courier New" w:cs="Courier New"/>
          <w:sz w:val="22"/>
          <w:szCs w:val="22"/>
        </w:rPr>
        <w:t xml:space="preserve"> 14:32; 28:16; </w:t>
      </w:r>
      <w:proofErr w:type="spellStart"/>
      <w:r w:rsidR="0034210A">
        <w:rPr>
          <w:rFonts w:ascii="Courier New" w:hAnsi="Courier New" w:cs="Courier New"/>
          <w:i/>
          <w:iCs/>
          <w:sz w:val="22"/>
          <w:szCs w:val="22"/>
        </w:rPr>
        <w:t>Chaggai</w:t>
      </w:r>
      <w:proofErr w:type="spellEnd"/>
      <w:r w:rsidR="0034210A">
        <w:rPr>
          <w:rFonts w:ascii="Courier New" w:hAnsi="Courier New" w:cs="Courier New"/>
          <w:sz w:val="22"/>
          <w:szCs w:val="22"/>
        </w:rPr>
        <w:t xml:space="preserve"> 2:18; </w:t>
      </w:r>
      <w:proofErr w:type="spellStart"/>
      <w:r w:rsidR="0034210A">
        <w:rPr>
          <w:rFonts w:ascii="Courier New" w:hAnsi="Courier New" w:cs="Courier New"/>
          <w:i/>
          <w:iCs/>
          <w:sz w:val="22"/>
          <w:szCs w:val="22"/>
        </w:rPr>
        <w:t>Zekharya</w:t>
      </w:r>
      <w:proofErr w:type="spellEnd"/>
      <w:r w:rsidR="0034210A">
        <w:rPr>
          <w:rFonts w:ascii="Courier New" w:hAnsi="Courier New" w:cs="Courier New"/>
          <w:sz w:val="22"/>
          <w:szCs w:val="22"/>
        </w:rPr>
        <w:t xml:space="preserve"> 8:9)</w:t>
      </w:r>
      <w:r w:rsidR="00286FDA">
        <w:rPr>
          <w:rFonts w:ascii="Courier New" w:hAnsi="Courier New" w:cs="Courier New"/>
          <w:sz w:val="22"/>
          <w:szCs w:val="22"/>
        </w:rPr>
        <w:t xml:space="preserve">.  </w:t>
      </w:r>
      <w:r w:rsidR="0034210A">
        <w:rPr>
          <w:rFonts w:ascii="Courier New" w:hAnsi="Courier New" w:cs="Courier New"/>
          <w:sz w:val="22"/>
          <w:szCs w:val="22"/>
        </w:rPr>
        <w:t xml:space="preserve">Against this background, the reader learns of the </w:t>
      </w:r>
      <w:r w:rsidR="00286FDA">
        <w:rPr>
          <w:rFonts w:ascii="Courier New" w:hAnsi="Courier New" w:cs="Courier New"/>
          <w:sz w:val="22"/>
          <w:szCs w:val="22"/>
        </w:rPr>
        <w:t>"</w:t>
      </w:r>
      <w:r w:rsidR="0034210A">
        <w:rPr>
          <w:rFonts w:ascii="Courier New" w:hAnsi="Courier New" w:cs="Courier New"/>
          <w:sz w:val="22"/>
          <w:szCs w:val="22"/>
        </w:rPr>
        <w:t>establishment</w:t>
      </w:r>
      <w:r w:rsidR="00286FDA">
        <w:rPr>
          <w:rFonts w:ascii="Courier New" w:hAnsi="Courier New" w:cs="Courier New"/>
          <w:sz w:val="22"/>
          <w:szCs w:val="22"/>
        </w:rPr>
        <w:t>"</w:t>
      </w:r>
      <w:r w:rsidR="0034210A">
        <w:rPr>
          <w:rFonts w:ascii="Courier New" w:hAnsi="Courier New" w:cs="Courier New"/>
          <w:sz w:val="22"/>
          <w:szCs w:val="22"/>
        </w:rPr>
        <w:t xml:space="preserve"> of a special law by the king – that anyone who attends the feast is entitled to drink as much as he chooses to, and whichever type of wine he prefers.</w:t>
      </w:r>
    </w:p>
    <w:p w:rsidR="0034210A" w:rsidRDefault="0034210A" w:rsidP="005F3CD7">
      <w:pPr>
        <w:bidi w:val="0"/>
        <w:ind w:firstLine="540"/>
        <w:jc w:val="both"/>
        <w:rPr>
          <w:rFonts w:ascii="Courier New" w:hAnsi="Courier New" w:cs="Courier New"/>
          <w:sz w:val="22"/>
          <w:szCs w:val="22"/>
        </w:rPr>
      </w:pPr>
    </w:p>
    <w:p w:rsidR="0034210A" w:rsidRDefault="0034210A" w:rsidP="006E7AF2">
      <w:pPr>
        <w:bidi w:val="0"/>
        <w:ind w:firstLine="540"/>
        <w:jc w:val="both"/>
        <w:rPr>
          <w:rFonts w:ascii="Courier New" w:hAnsi="Courier New" w:cs="Courier New"/>
          <w:sz w:val="22"/>
          <w:szCs w:val="22"/>
        </w:rPr>
      </w:pPr>
      <w:r>
        <w:rPr>
          <w:rFonts w:ascii="Courier New" w:hAnsi="Courier New" w:cs="Courier New"/>
          <w:sz w:val="22"/>
          <w:szCs w:val="22"/>
        </w:rPr>
        <w:t>Clearly, then, by invoking these materials and colors, the author seeks to arouse associations of a different place with a different atmosphere</w:t>
      </w:r>
      <w:r w:rsidR="00286FDA">
        <w:rPr>
          <w:rFonts w:ascii="Courier New" w:hAnsi="Courier New" w:cs="Courier New"/>
          <w:sz w:val="22"/>
          <w:szCs w:val="22"/>
        </w:rPr>
        <w:t xml:space="preserve">.  </w:t>
      </w:r>
      <w:r>
        <w:rPr>
          <w:rFonts w:ascii="Courier New" w:hAnsi="Courier New" w:cs="Courier New"/>
          <w:sz w:val="22"/>
          <w:szCs w:val="22"/>
        </w:rPr>
        <w:t xml:space="preserve">The unlimited drinking and exaggerated self-aggrandizement with wealth and riches </w:t>
      </w:r>
      <w:r w:rsidR="00B32F3F">
        <w:rPr>
          <w:rFonts w:ascii="Courier New" w:hAnsi="Courier New" w:cs="Courier New"/>
          <w:sz w:val="22"/>
          <w:szCs w:val="22"/>
        </w:rPr>
        <w:t>serve as a pointed</w:t>
      </w:r>
      <w:r>
        <w:rPr>
          <w:rFonts w:ascii="Courier New" w:hAnsi="Courier New" w:cs="Courier New"/>
          <w:sz w:val="22"/>
          <w:szCs w:val="22"/>
        </w:rPr>
        <w:t xml:space="preserve"> contrast </w:t>
      </w:r>
      <w:r w:rsidR="00B32F3F">
        <w:rPr>
          <w:rFonts w:ascii="Courier New" w:hAnsi="Courier New" w:cs="Courier New"/>
          <w:sz w:val="22"/>
          <w:szCs w:val="22"/>
        </w:rPr>
        <w:t xml:space="preserve">to the </w:t>
      </w:r>
      <w:smartTag w:uri="urn:schemas-microsoft-com:office:smarttags" w:element="PersonName">
        <w:smartTagPr>
          <w:attr w:name="ProductID" w:val="Rav Grossman"/>
        </w:smartTagPr>
        <w:r w:rsidR="00B32F3F">
          <w:rPr>
            <w:rFonts w:ascii="Courier New" w:hAnsi="Courier New" w:cs="Courier New"/>
            <w:sz w:val="22"/>
            <w:szCs w:val="22"/>
          </w:rPr>
          <w:t>Temple</w:t>
        </w:r>
      </w:smartTag>
      <w:r>
        <w:rPr>
          <w:rFonts w:ascii="Courier New" w:hAnsi="Courier New" w:cs="Courier New"/>
          <w:sz w:val="22"/>
          <w:szCs w:val="22"/>
        </w:rPr>
        <w:t>.</w:t>
      </w:r>
      <w:r w:rsidR="006E7AF2">
        <w:rPr>
          <w:rFonts w:ascii="Courier New" w:hAnsi="Courier New" w:cs="Courier New"/>
          <w:sz w:val="22"/>
          <w:szCs w:val="22"/>
        </w:rPr>
        <w:t xml:space="preserve"> A</w:t>
      </w:r>
      <w:r>
        <w:rPr>
          <w:rFonts w:ascii="Courier New" w:hAnsi="Courier New" w:cs="Courier New"/>
          <w:sz w:val="22"/>
          <w:szCs w:val="22"/>
        </w:rPr>
        <w:t xml:space="preserve">ttention to the </w:t>
      </w:r>
      <w:smartTag w:uri="urn:schemas-microsoft-com:office:smarttags" w:element="PersonName">
        <w:smartTagPr>
          <w:attr w:name="ProductID" w:val="Rav Grossman"/>
        </w:smartTagPr>
        <w:r>
          <w:rPr>
            <w:rFonts w:ascii="Courier New" w:hAnsi="Courier New" w:cs="Courier New"/>
            <w:sz w:val="22"/>
            <w:szCs w:val="22"/>
          </w:rPr>
          <w:t>Temple</w:t>
        </w:r>
      </w:smartTag>
      <w:r>
        <w:rPr>
          <w:rFonts w:ascii="Courier New" w:hAnsi="Courier New" w:cs="Courier New"/>
          <w:sz w:val="22"/>
          <w:szCs w:val="22"/>
        </w:rPr>
        <w:t xml:space="preserve"> associations turns the narrative upside down: the atmosphere of gaiety that characterizes the descriptions of the </w:t>
      </w:r>
      <w:r>
        <w:rPr>
          <w:rFonts w:ascii="Courier New" w:hAnsi="Courier New" w:cs="Courier New"/>
          <w:sz w:val="22"/>
          <w:szCs w:val="22"/>
        </w:rPr>
        <w:lastRenderedPageBreak/>
        <w:t>king</w:t>
      </w:r>
      <w:r w:rsidR="00286FDA">
        <w:rPr>
          <w:rFonts w:ascii="Courier New" w:hAnsi="Courier New" w:cs="Courier New"/>
          <w:sz w:val="22"/>
          <w:szCs w:val="22"/>
        </w:rPr>
        <w:t>'</w:t>
      </w:r>
      <w:r>
        <w:rPr>
          <w:rFonts w:ascii="Courier New" w:hAnsi="Courier New" w:cs="Courier New"/>
          <w:sz w:val="22"/>
          <w:szCs w:val="22"/>
        </w:rPr>
        <w:t>s feasting, turns, in the mind of the reader (the target reader, to whom the narrative is addressed)</w:t>
      </w:r>
      <w:r w:rsidR="006E7AF2">
        <w:rPr>
          <w:rFonts w:ascii="Courier New" w:hAnsi="Courier New" w:cs="Courier New"/>
          <w:sz w:val="22"/>
          <w:szCs w:val="22"/>
        </w:rPr>
        <w:t>,</w:t>
      </w:r>
      <w:r>
        <w:rPr>
          <w:rFonts w:ascii="Courier New" w:hAnsi="Courier New" w:cs="Courier New"/>
          <w:sz w:val="22"/>
          <w:szCs w:val="22"/>
        </w:rPr>
        <w:t xml:space="preserve"> into an atmosphere of anguish and destruction</w:t>
      </w:r>
      <w:r w:rsidR="00286FDA">
        <w:rPr>
          <w:rFonts w:ascii="Courier New" w:hAnsi="Courier New" w:cs="Courier New"/>
          <w:sz w:val="22"/>
          <w:szCs w:val="22"/>
        </w:rPr>
        <w:t xml:space="preserve">.  </w:t>
      </w:r>
      <w:r>
        <w:rPr>
          <w:rFonts w:ascii="Courier New" w:hAnsi="Courier New" w:cs="Courier New"/>
          <w:sz w:val="22"/>
          <w:szCs w:val="22"/>
        </w:rPr>
        <w:t xml:space="preserve">The vivid colors of the feast that – on the level of the plain reading – add majesty to the narrative, suddenly turn into symbols of destruction for the Jewish people, a commemoration of the Temple and a condemnation of the Jews of </w:t>
      </w:r>
      <w:proofErr w:type="spellStart"/>
      <w:r>
        <w:rPr>
          <w:rFonts w:ascii="Courier New" w:hAnsi="Courier New" w:cs="Courier New"/>
          <w:sz w:val="22"/>
          <w:szCs w:val="22"/>
        </w:rPr>
        <w:t>Shushan</w:t>
      </w:r>
      <w:proofErr w:type="spellEnd"/>
      <w:r>
        <w:rPr>
          <w:rFonts w:ascii="Courier New" w:hAnsi="Courier New" w:cs="Courier New"/>
          <w:sz w:val="22"/>
          <w:szCs w:val="22"/>
        </w:rPr>
        <w:t>, luxuriating in the lavish royal feast rather than helping their brethren who had returned to their land.</w:t>
      </w:r>
    </w:p>
    <w:p w:rsidR="00547F9E" w:rsidRDefault="00547F9E" w:rsidP="00A33D5E">
      <w:pPr>
        <w:bidi w:val="0"/>
        <w:jc w:val="both"/>
        <w:rPr>
          <w:rFonts w:ascii="Courier New" w:hAnsi="Courier New" w:cs="Courier New"/>
          <w:sz w:val="22"/>
          <w:szCs w:val="22"/>
        </w:rPr>
      </w:pPr>
    </w:p>
    <w:p w:rsidR="00540881" w:rsidRDefault="006F0D93" w:rsidP="00540881">
      <w:pPr>
        <w:bidi w:val="0"/>
        <w:jc w:val="both"/>
        <w:rPr>
          <w:rFonts w:ascii="Courier New" w:hAnsi="Courier New" w:cs="Courier New"/>
          <w:sz w:val="22"/>
          <w:szCs w:val="22"/>
        </w:rPr>
      </w:pPr>
      <w:r>
        <w:rPr>
          <w:rFonts w:ascii="Courier New" w:hAnsi="Courier New" w:cs="Courier New"/>
          <w:sz w:val="22"/>
          <w:szCs w:val="22"/>
        </w:rPr>
        <w:t>(</w:t>
      </w:r>
      <w:r w:rsidR="00540881">
        <w:rPr>
          <w:rFonts w:ascii="Courier New" w:hAnsi="Courier New" w:cs="Courier New"/>
          <w:sz w:val="22"/>
          <w:szCs w:val="22"/>
        </w:rPr>
        <w:t xml:space="preserve">This is an abridged version of lecture #2 from </w:t>
      </w:r>
      <w:proofErr w:type="spellStart"/>
      <w:smartTag w:uri="urn:schemas-microsoft-com:office:smarttags" w:element="PersonName">
        <w:smartTagPr>
          <w:attr w:name="ProductID" w:val="Rav Grossman"/>
        </w:smartTagPr>
        <w:r w:rsidR="00540881">
          <w:rPr>
            <w:rFonts w:ascii="Courier New" w:hAnsi="Courier New" w:cs="Courier New"/>
            <w:sz w:val="22"/>
            <w:szCs w:val="22"/>
          </w:rPr>
          <w:t>Rav</w:t>
        </w:r>
        <w:proofErr w:type="spellEnd"/>
        <w:r w:rsidR="00540881">
          <w:rPr>
            <w:rFonts w:ascii="Courier New" w:hAnsi="Courier New" w:cs="Courier New"/>
            <w:sz w:val="22"/>
            <w:szCs w:val="22"/>
          </w:rPr>
          <w:t xml:space="preserve"> Grossman</w:t>
        </w:r>
      </w:smartTag>
      <w:r w:rsidR="00540881">
        <w:rPr>
          <w:rFonts w:ascii="Courier New" w:hAnsi="Courier New" w:cs="Courier New"/>
          <w:sz w:val="22"/>
          <w:szCs w:val="22"/>
        </w:rPr>
        <w:t xml:space="preserve">’s VBM series on </w:t>
      </w:r>
      <w:proofErr w:type="spellStart"/>
      <w:r w:rsidR="00540881" w:rsidRPr="00540881">
        <w:rPr>
          <w:rFonts w:ascii="Courier New" w:hAnsi="Courier New" w:cs="Courier New"/>
          <w:i/>
          <w:iCs/>
          <w:sz w:val="22"/>
          <w:szCs w:val="22"/>
        </w:rPr>
        <w:t>Megillat</w:t>
      </w:r>
      <w:proofErr w:type="spellEnd"/>
      <w:r w:rsidR="00540881">
        <w:rPr>
          <w:rFonts w:ascii="Courier New" w:hAnsi="Courier New" w:cs="Courier New"/>
          <w:sz w:val="22"/>
          <w:szCs w:val="22"/>
        </w:rPr>
        <w:t xml:space="preserve"> </w:t>
      </w:r>
      <w:r w:rsidR="00540881" w:rsidRPr="00540881">
        <w:rPr>
          <w:rFonts w:ascii="Courier New" w:hAnsi="Courier New" w:cs="Courier New"/>
          <w:i/>
          <w:iCs/>
          <w:sz w:val="22"/>
          <w:szCs w:val="22"/>
        </w:rPr>
        <w:t>Esther</w:t>
      </w:r>
      <w:r w:rsidR="00540881">
        <w:rPr>
          <w:rFonts w:ascii="Courier New" w:hAnsi="Courier New" w:cs="Courier New"/>
          <w:sz w:val="22"/>
          <w:szCs w:val="22"/>
        </w:rPr>
        <w:t xml:space="preserve">.  The unabridged version can be found here: </w:t>
      </w:r>
    </w:p>
    <w:p w:rsidR="00540881" w:rsidRDefault="00455F7F" w:rsidP="00540881">
      <w:pPr>
        <w:tabs>
          <w:tab w:val="left" w:pos="720"/>
        </w:tabs>
        <w:bidi w:val="0"/>
        <w:jc w:val="both"/>
        <w:rPr>
          <w:rFonts w:ascii="Courier New" w:hAnsi="Courier New" w:cs="Courier New"/>
          <w:sz w:val="22"/>
          <w:szCs w:val="22"/>
        </w:rPr>
      </w:pPr>
      <w:hyperlink r:id="rId8" w:history="1">
        <w:r w:rsidRPr="001214BC">
          <w:rPr>
            <w:rStyle w:val="Hyperlink"/>
            <w:rFonts w:ascii="Courier New" w:hAnsi="Courier New" w:cs="Courier New"/>
            <w:sz w:val="22"/>
            <w:szCs w:val="22"/>
          </w:rPr>
          <w:t>https://www.etzion.org.il/en/shiur-02-timeframe-and-chronology-chapter-1</w:t>
        </w:r>
      </w:hyperlink>
      <w:r w:rsidR="00540881">
        <w:rPr>
          <w:rFonts w:ascii="Courier New" w:hAnsi="Courier New" w:cs="Courier New"/>
          <w:sz w:val="22"/>
          <w:szCs w:val="22"/>
        </w:rPr>
        <w:t>.)</w:t>
      </w:r>
    </w:p>
    <w:p w:rsidR="00455F7F" w:rsidRPr="00D005D5" w:rsidRDefault="00455F7F" w:rsidP="00455F7F">
      <w:pPr>
        <w:tabs>
          <w:tab w:val="left" w:pos="720"/>
        </w:tabs>
        <w:bidi w:val="0"/>
        <w:jc w:val="both"/>
        <w:rPr>
          <w:rFonts w:ascii="Courier New" w:hAnsi="Courier New" w:cs="Courier New"/>
          <w:sz w:val="22"/>
          <w:szCs w:val="22"/>
        </w:rPr>
      </w:pPr>
      <w:bookmarkStart w:id="0" w:name="_GoBack"/>
      <w:bookmarkEnd w:id="0"/>
    </w:p>
    <w:p w:rsidR="00540881" w:rsidRDefault="00540881" w:rsidP="00540881">
      <w:pPr>
        <w:bidi w:val="0"/>
        <w:jc w:val="both"/>
        <w:rPr>
          <w:rFonts w:ascii="Courier New" w:hAnsi="Courier New" w:cs="Courier New"/>
          <w:sz w:val="22"/>
          <w:szCs w:val="22"/>
        </w:rPr>
      </w:pPr>
    </w:p>
    <w:sectPr w:rsidR="00540881">
      <w:pgSz w:w="11906" w:h="16838"/>
      <w:pgMar w:top="1247" w:right="1247" w:bottom="1247" w:left="124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DA" w:rsidRDefault="00286FDA">
      <w:pPr>
        <w:rPr>
          <w:rtl/>
        </w:rPr>
      </w:pPr>
      <w:r>
        <w:separator/>
      </w:r>
    </w:p>
  </w:endnote>
  <w:endnote w:type="continuationSeparator" w:id="0">
    <w:p w:rsidR="00286FDA" w:rsidRDefault="00286FDA">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DA" w:rsidRDefault="00286FDA">
      <w:pPr>
        <w:rPr>
          <w:rtl/>
        </w:rPr>
      </w:pPr>
      <w:r>
        <w:separator/>
      </w:r>
    </w:p>
  </w:footnote>
  <w:footnote w:type="continuationSeparator" w:id="0">
    <w:p w:rsidR="00286FDA" w:rsidRDefault="00286FDA">
      <w:pPr>
        <w:rPr>
          <w:rt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2EA9"/>
    <w:multiLevelType w:val="hybridMultilevel"/>
    <w:tmpl w:val="6794EF3E"/>
    <w:lvl w:ilvl="0" w:tplc="A46C6D74">
      <w:start w:val="5"/>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8C7573"/>
    <w:multiLevelType w:val="hybridMultilevel"/>
    <w:tmpl w:val="F404F60A"/>
    <w:lvl w:ilvl="0" w:tplc="0A442006">
      <w:start w:val="16"/>
      <w:numFmt w:val="bullet"/>
      <w:lvlText w:val=""/>
      <w:lvlJc w:val="left"/>
      <w:pPr>
        <w:tabs>
          <w:tab w:val="num" w:pos="1740"/>
        </w:tabs>
        <w:ind w:left="1740" w:hanging="102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135147DF"/>
    <w:multiLevelType w:val="hybridMultilevel"/>
    <w:tmpl w:val="13C492D8"/>
    <w:lvl w:ilvl="0" w:tplc="28DCEC9C">
      <w:start w:val="1"/>
      <w:numFmt w:val="upp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F5205C6C">
      <w:start w:val="1"/>
      <w:numFmt w:val="decimal"/>
      <w:lvlText w:val="%3."/>
      <w:lvlJc w:val="left"/>
      <w:pPr>
        <w:tabs>
          <w:tab w:val="num" w:pos="3060"/>
        </w:tabs>
        <w:ind w:left="3060" w:hanging="360"/>
      </w:pPr>
      <w:rPr>
        <w:rFonts w:ascii="Times New Roman" w:hAnsi="Times New Roman" w:cs="Times New Roman" w:hint="default"/>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
    <w:nsid w:val="2AFA6EE2"/>
    <w:multiLevelType w:val="hybridMultilevel"/>
    <w:tmpl w:val="D828F704"/>
    <w:lvl w:ilvl="0" w:tplc="0336A93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B482EDA"/>
    <w:multiLevelType w:val="hybridMultilevel"/>
    <w:tmpl w:val="C45C8DD6"/>
    <w:lvl w:ilvl="0" w:tplc="1A2C80BA">
      <w:start w:val="1"/>
      <w:numFmt w:val="hebrew1"/>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1424303"/>
    <w:multiLevelType w:val="hybridMultilevel"/>
    <w:tmpl w:val="680E5398"/>
    <w:lvl w:ilvl="0" w:tplc="4EEC03AE">
      <w:start w:val="1"/>
      <w:numFmt w:val="lowerLetter"/>
      <w:lvlText w:val="%1."/>
      <w:lvlJc w:val="left"/>
      <w:pPr>
        <w:tabs>
          <w:tab w:val="num" w:pos="795"/>
        </w:tabs>
        <w:ind w:left="795" w:hanging="435"/>
      </w:pPr>
      <w:rPr>
        <w:rFonts w:ascii="Times New Roman" w:hAnsi="Times New Roman" w:cs="Times New Roman" w:hint="default"/>
      </w:rPr>
    </w:lvl>
    <w:lvl w:ilvl="1" w:tplc="6B621A82">
      <w:start w:val="1"/>
      <w:numFmt w:val="decimal"/>
      <w:lvlText w:val="%2."/>
      <w:lvlJc w:val="left"/>
      <w:pPr>
        <w:tabs>
          <w:tab w:val="num" w:pos="1515"/>
        </w:tabs>
        <w:ind w:left="1515" w:hanging="435"/>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9AF149C"/>
    <w:multiLevelType w:val="hybridMultilevel"/>
    <w:tmpl w:val="D9F2989C"/>
    <w:lvl w:ilvl="0" w:tplc="31B2EABA">
      <w:start w:val="1"/>
      <w:numFmt w:val="hebrew1"/>
      <w:lvlText w:val="%1."/>
      <w:lvlJc w:val="left"/>
      <w:pPr>
        <w:tabs>
          <w:tab w:val="num" w:pos="720"/>
        </w:tabs>
        <w:ind w:left="720" w:hanging="360"/>
      </w:pPr>
      <w:rPr>
        <w:rFonts w:ascii="Times New Roman" w:hAnsi="Times New Roman" w:cs="Times New Roman" w:hint="default"/>
        <w:sz w:val="24"/>
        <w:szCs w:val="24"/>
      </w:rPr>
    </w:lvl>
    <w:lvl w:ilvl="1" w:tplc="2CF64886">
      <w:start w:val="1"/>
      <w:numFmt w:val="decimal"/>
      <w:lvlText w:val="%2."/>
      <w:lvlJc w:val="left"/>
      <w:pPr>
        <w:tabs>
          <w:tab w:val="num" w:pos="1440"/>
        </w:tabs>
        <w:ind w:left="1440" w:hanging="360"/>
      </w:pPr>
      <w:rPr>
        <w:rFonts w:ascii="Times New Roman" w:hAnsi="Times New Roman" w:cs="Times New Roman" w:hint="default"/>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78"/>
    <w:rsid w:val="00006B61"/>
    <w:rsid w:val="00037B97"/>
    <w:rsid w:val="00077773"/>
    <w:rsid w:val="00147C28"/>
    <w:rsid w:val="0017451A"/>
    <w:rsid w:val="00286FDA"/>
    <w:rsid w:val="0028797F"/>
    <w:rsid w:val="002B7AD2"/>
    <w:rsid w:val="00317225"/>
    <w:rsid w:val="0032085C"/>
    <w:rsid w:val="0034210A"/>
    <w:rsid w:val="003738FB"/>
    <w:rsid w:val="00400B14"/>
    <w:rsid w:val="00440F2A"/>
    <w:rsid w:val="00455F7F"/>
    <w:rsid w:val="00540881"/>
    <w:rsid w:val="00547F9E"/>
    <w:rsid w:val="005F3CD7"/>
    <w:rsid w:val="006501AA"/>
    <w:rsid w:val="00652478"/>
    <w:rsid w:val="00657498"/>
    <w:rsid w:val="006762FD"/>
    <w:rsid w:val="006E7AF2"/>
    <w:rsid w:val="006F0D93"/>
    <w:rsid w:val="007604D2"/>
    <w:rsid w:val="0091391D"/>
    <w:rsid w:val="009B1C88"/>
    <w:rsid w:val="00A33D5E"/>
    <w:rsid w:val="00B17D1D"/>
    <w:rsid w:val="00B32F3F"/>
    <w:rsid w:val="00B60D0D"/>
    <w:rsid w:val="00B61860"/>
    <w:rsid w:val="00B659C4"/>
    <w:rsid w:val="00BA5096"/>
    <w:rsid w:val="00C614F3"/>
    <w:rsid w:val="00C63B22"/>
    <w:rsid w:val="00D005D5"/>
    <w:rsid w:val="00D4559F"/>
    <w:rsid w:val="00F62684"/>
    <w:rsid w:val="00F6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sz w:val="24"/>
      <w:szCs w:val="24"/>
      <w:lang w:eastAsia="he-IL"/>
    </w:rPr>
  </w:style>
  <w:style w:type="paragraph" w:styleId="Heading1">
    <w:name w:val="heading 1"/>
    <w:basedOn w:val="Normal"/>
    <w:next w:val="Normal"/>
    <w:link w:val="Heading1Char"/>
    <w:uiPriority w:val="99"/>
    <w:qFormat/>
    <w:pPr>
      <w:keepNext/>
      <w:spacing w:line="360" w:lineRule="auto"/>
      <w:outlineLvl w:val="0"/>
    </w:pPr>
    <w:rPr>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he-IL"/>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sz w:val="20"/>
      <w:szCs w:val="20"/>
      <w:lang w:eastAsia="he-IL"/>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lockText">
    <w:name w:val="Block Text"/>
    <w:basedOn w:val="Normal"/>
    <w:uiPriority w:val="99"/>
    <w:rsid w:val="00286FDA"/>
    <w:pPr>
      <w:bidi w:val="0"/>
      <w:spacing w:line="360" w:lineRule="auto"/>
      <w:ind w:left="567"/>
      <w:jc w:val="both"/>
    </w:pPr>
    <w:rPr>
      <w:rFonts w:ascii="Courier New" w:hAnsi="Courier New" w:cs="Miriam"/>
      <w:sz w:val="22"/>
      <w:szCs w:val="20"/>
      <w:lang w:eastAsia="en-US"/>
    </w:rPr>
  </w:style>
  <w:style w:type="paragraph" w:styleId="BodyText2">
    <w:name w:val="Body Text 2"/>
    <w:basedOn w:val="Normal"/>
    <w:link w:val="BodyText2Char"/>
    <w:uiPriority w:val="99"/>
    <w:rsid w:val="00286FDA"/>
    <w:pPr>
      <w:bidi w:val="0"/>
      <w:spacing w:line="360" w:lineRule="auto"/>
      <w:ind w:firstLine="540"/>
    </w:pPr>
    <w:rPr>
      <w:rFonts w:ascii="Courier New" w:hAnsi="Courier New"/>
      <w:sz w:val="22"/>
      <w:szCs w:val="22"/>
      <w:lang w:eastAsia="en-US"/>
    </w:rPr>
  </w:style>
  <w:style w:type="character" w:customStyle="1" w:styleId="BodyText2Char">
    <w:name w:val="Body Text 2 Char"/>
    <w:basedOn w:val="DefaultParagraphFont"/>
    <w:link w:val="BodyText2"/>
    <w:uiPriority w:val="99"/>
    <w:semiHidden/>
    <w:rPr>
      <w:sz w:val="24"/>
      <w:szCs w:val="24"/>
      <w:lang w:eastAsia="he-IL"/>
    </w:rPr>
  </w:style>
  <w:style w:type="character" w:styleId="Hyperlink">
    <w:name w:val="Hyperlink"/>
    <w:basedOn w:val="DefaultParagraphFont"/>
    <w:uiPriority w:val="99"/>
    <w:rsid w:val="00286FDA"/>
    <w:rPr>
      <w:rFonts w:cs="Times New Roman"/>
      <w:color w:val="0000FF"/>
      <w:u w:val="single"/>
    </w:rPr>
  </w:style>
  <w:style w:type="character" w:styleId="FollowedHyperlink">
    <w:name w:val="FollowedHyperlink"/>
    <w:basedOn w:val="DefaultParagraphFont"/>
    <w:uiPriority w:val="99"/>
    <w:rsid w:val="00547F9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pPr>
    <w:rPr>
      <w:sz w:val="24"/>
      <w:szCs w:val="24"/>
      <w:lang w:eastAsia="he-IL"/>
    </w:rPr>
  </w:style>
  <w:style w:type="paragraph" w:styleId="Heading1">
    <w:name w:val="heading 1"/>
    <w:basedOn w:val="Normal"/>
    <w:next w:val="Normal"/>
    <w:link w:val="Heading1Char"/>
    <w:uiPriority w:val="99"/>
    <w:qFormat/>
    <w:pPr>
      <w:keepNext/>
      <w:spacing w:line="360" w:lineRule="auto"/>
      <w:outlineLvl w:val="0"/>
    </w:pPr>
    <w:rPr>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he-IL"/>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sz w:val="20"/>
      <w:szCs w:val="20"/>
      <w:lang w:eastAsia="he-IL"/>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lockText">
    <w:name w:val="Block Text"/>
    <w:basedOn w:val="Normal"/>
    <w:uiPriority w:val="99"/>
    <w:rsid w:val="00286FDA"/>
    <w:pPr>
      <w:bidi w:val="0"/>
      <w:spacing w:line="360" w:lineRule="auto"/>
      <w:ind w:left="567"/>
      <w:jc w:val="both"/>
    </w:pPr>
    <w:rPr>
      <w:rFonts w:ascii="Courier New" w:hAnsi="Courier New" w:cs="Miriam"/>
      <w:sz w:val="22"/>
      <w:szCs w:val="20"/>
      <w:lang w:eastAsia="en-US"/>
    </w:rPr>
  </w:style>
  <w:style w:type="paragraph" w:styleId="BodyText2">
    <w:name w:val="Body Text 2"/>
    <w:basedOn w:val="Normal"/>
    <w:link w:val="BodyText2Char"/>
    <w:uiPriority w:val="99"/>
    <w:rsid w:val="00286FDA"/>
    <w:pPr>
      <w:bidi w:val="0"/>
      <w:spacing w:line="360" w:lineRule="auto"/>
      <w:ind w:firstLine="540"/>
    </w:pPr>
    <w:rPr>
      <w:rFonts w:ascii="Courier New" w:hAnsi="Courier New"/>
      <w:sz w:val="22"/>
      <w:szCs w:val="22"/>
      <w:lang w:eastAsia="en-US"/>
    </w:rPr>
  </w:style>
  <w:style w:type="character" w:customStyle="1" w:styleId="BodyText2Char">
    <w:name w:val="Body Text 2 Char"/>
    <w:basedOn w:val="DefaultParagraphFont"/>
    <w:link w:val="BodyText2"/>
    <w:uiPriority w:val="99"/>
    <w:semiHidden/>
    <w:rPr>
      <w:sz w:val="24"/>
      <w:szCs w:val="24"/>
      <w:lang w:eastAsia="he-IL"/>
    </w:rPr>
  </w:style>
  <w:style w:type="character" w:styleId="Hyperlink">
    <w:name w:val="Hyperlink"/>
    <w:basedOn w:val="DefaultParagraphFont"/>
    <w:uiPriority w:val="99"/>
    <w:rsid w:val="00286FDA"/>
    <w:rPr>
      <w:rFonts w:cs="Times New Roman"/>
      <w:color w:val="0000FF"/>
      <w:u w:val="single"/>
    </w:rPr>
  </w:style>
  <w:style w:type="character" w:styleId="FollowedHyperlink">
    <w:name w:val="FollowedHyperlink"/>
    <w:basedOn w:val="DefaultParagraphFont"/>
    <w:uiPriority w:val="99"/>
    <w:rsid w:val="00547F9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shiur-02-timeframe-and-chronology-chapter-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2211</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ב"ה</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ב"ה</dc:title>
  <dc:creator>אנדי ריפקין</dc:creator>
  <cp:lastModifiedBy>tmpUser</cp:lastModifiedBy>
  <cp:revision>3</cp:revision>
  <dcterms:created xsi:type="dcterms:W3CDTF">2019-03-19T11:29:00Z</dcterms:created>
  <dcterms:modified xsi:type="dcterms:W3CDTF">2019-03-19T11:32:00Z</dcterms:modified>
</cp:coreProperties>
</file>