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13CC0E7E" w:rsidR="00E84C14" w:rsidRPr="00C1023C" w:rsidRDefault="00655453" w:rsidP="000615EB">
      <w:pPr>
        <w:pStyle w:val="a8"/>
        <w:contextualSpacing/>
      </w:pPr>
      <w:r>
        <w:rPr>
          <w:rFonts w:hint="cs"/>
          <w:rtl/>
        </w:rPr>
        <w:t xml:space="preserve">הרב </w:t>
      </w:r>
      <w:r w:rsidR="000615EB">
        <w:rPr>
          <w:rFonts w:hint="cs"/>
          <w:rtl/>
        </w:rPr>
        <w:t>יוסף צבי רימון</w:t>
      </w:r>
    </w:p>
    <w:p w14:paraId="12CBF919" w14:textId="36A303F6" w:rsidR="00413028" w:rsidRPr="00413028" w:rsidRDefault="000615EB" w:rsidP="00E0044E">
      <w:pPr>
        <w:pStyle w:val="1"/>
        <w:contextualSpacing/>
        <w:rPr>
          <w:rtl/>
        </w:rPr>
      </w:pPr>
      <w:bookmarkStart w:id="0" w:name="OLE_LINK1"/>
      <w:r>
        <w:rPr>
          <w:rFonts w:hint="cs"/>
          <w:rtl/>
        </w:rPr>
        <w:t>היתולי פורים בהלכה [ושמחת פורים]</w:t>
      </w:r>
      <w:r w:rsidR="00E0044E" w:rsidRPr="00E0044E">
        <w:rPr>
          <w:rStyle w:val="a5"/>
          <w:sz w:val="28"/>
          <w:szCs w:val="28"/>
          <w:rtl/>
        </w:rPr>
        <w:footnoteReference w:customMarkFollows="1" w:id="1"/>
        <w:t>*</w:t>
      </w:r>
    </w:p>
    <w:p w14:paraId="361FEEAD" w14:textId="77777777" w:rsidR="00537C4E" w:rsidRDefault="00537C4E" w:rsidP="00144C37">
      <w:pPr>
        <w:contextualSpacing/>
        <w:rPr>
          <w:rtl/>
        </w:rPr>
      </w:pPr>
    </w:p>
    <w:bookmarkEnd w:id="0"/>
    <w:p w14:paraId="374CE939"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מקובל במקומות רבים בקרב תלמידים שבחודש אדר נוהגים בהיתולים מסוימים. אנו ננסה לבחון חלק מהיתולים אלו בראיה הלכתית, ונתרכז בכמה היתולים שנדמה </w:t>
      </w:r>
      <w:proofErr w:type="spellStart"/>
      <w:r w:rsidRPr="000615EB">
        <w:rPr>
          <w:rFonts w:ascii="Narkisim" w:hAnsi="Narkisim" w:cs="Narkisim"/>
          <w:color w:val="000000"/>
          <w:rtl/>
        </w:rPr>
        <w:t>שזוקקים</w:t>
      </w:r>
      <w:proofErr w:type="spellEnd"/>
      <w:r w:rsidRPr="000615EB">
        <w:rPr>
          <w:rFonts w:ascii="Narkisim" w:hAnsi="Narkisim" w:cs="Narkisim"/>
          <w:color w:val="000000"/>
          <w:rtl/>
        </w:rPr>
        <w:t xml:space="preserve"> בירור: 'רב פורים', גרימת נזק לרכוש כחלק מהיתול, פגיעה במורים או ברבנים כחלק מהיתול, וחיקויים של רבנים</w:t>
      </w:r>
      <w:r w:rsidRPr="000615EB">
        <w:rPr>
          <w:rFonts w:ascii="Narkisim" w:hAnsi="Narkisim" w:cs="Narkisim"/>
          <w:color w:val="000000"/>
        </w:rPr>
        <w:t>.</w:t>
      </w:r>
    </w:p>
    <w:p w14:paraId="1C9C0640"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נזק מתוך שמחה</w:t>
      </w:r>
    </w:p>
    <w:p w14:paraId="28A89739" w14:textId="77777777" w:rsidR="000615EB" w:rsidRPr="000615EB" w:rsidRDefault="000615EB" w:rsidP="000615EB">
      <w:pPr>
        <w:pStyle w:val="normal"/>
        <w:bidi/>
        <w:spacing w:line="360" w:lineRule="auto"/>
        <w:jc w:val="both"/>
        <w:rPr>
          <w:rFonts w:ascii="Narkisim" w:hAnsi="Narkisim" w:cs="Narkisim" w:hint="cs"/>
          <w:color w:val="000000"/>
          <w:rtl/>
        </w:rPr>
      </w:pPr>
      <w:r w:rsidRPr="000615EB">
        <w:rPr>
          <w:rFonts w:ascii="Narkisim" w:hAnsi="Narkisim" w:cs="Narkisim"/>
          <w:color w:val="000000"/>
          <w:rtl/>
        </w:rPr>
        <w:t>המשנה בסוכה מה</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מספרת על אשר התרחש בבית המקדש בהושענא רבה</w:t>
      </w:r>
      <w:r w:rsidRPr="000615EB">
        <w:rPr>
          <w:rFonts w:ascii="Narkisim" w:hAnsi="Narkisim" w:cs="Narkisim"/>
          <w:color w:val="000000"/>
        </w:rPr>
        <w:t>:</w:t>
      </w:r>
    </w:p>
    <w:p w14:paraId="66BE349B"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proofErr w:type="spellStart"/>
      <w:r w:rsidRPr="000615EB">
        <w:rPr>
          <w:rFonts w:ascii="Narkisim" w:hAnsi="Narkisim" w:cs="Narkisim"/>
          <w:color w:val="000000"/>
          <w:rtl/>
        </w:rPr>
        <w:t>חריות</w:t>
      </w:r>
      <w:proofErr w:type="spellEnd"/>
      <w:r w:rsidRPr="000615EB">
        <w:rPr>
          <w:rFonts w:ascii="Narkisim" w:hAnsi="Narkisim" w:cs="Narkisim"/>
          <w:color w:val="000000"/>
          <w:rtl/>
        </w:rPr>
        <w:t xml:space="preserve"> של דקל היו </w:t>
      </w:r>
      <w:proofErr w:type="spellStart"/>
      <w:r w:rsidRPr="000615EB">
        <w:rPr>
          <w:rFonts w:ascii="Narkisim" w:hAnsi="Narkisim" w:cs="Narkisim"/>
          <w:color w:val="000000"/>
          <w:rtl/>
        </w:rPr>
        <w:t>מביאין</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וחובטין</w:t>
      </w:r>
      <w:proofErr w:type="spellEnd"/>
      <w:r w:rsidRPr="000615EB">
        <w:rPr>
          <w:rFonts w:ascii="Narkisim" w:hAnsi="Narkisim" w:cs="Narkisim"/>
          <w:color w:val="000000"/>
          <w:rtl/>
        </w:rPr>
        <w:t xml:space="preserve"> אותן בקרקע בצדי המזבח, ואותו היום נקרא 'חבוט </w:t>
      </w:r>
      <w:proofErr w:type="spellStart"/>
      <w:r w:rsidRPr="000615EB">
        <w:rPr>
          <w:rFonts w:ascii="Narkisim" w:hAnsi="Narkisim" w:cs="Narkisim"/>
          <w:color w:val="000000"/>
          <w:rtl/>
        </w:rPr>
        <w:t>חריות</w:t>
      </w:r>
      <w:proofErr w:type="spellEnd"/>
      <w:r w:rsidRPr="000615EB">
        <w:rPr>
          <w:rFonts w:ascii="Narkisim" w:hAnsi="Narkisim" w:cs="Narkisim"/>
          <w:color w:val="000000"/>
          <w:rtl/>
        </w:rPr>
        <w:t xml:space="preserve">'. מיד תינוקות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את לולביהן </w:t>
      </w:r>
      <w:proofErr w:type="spellStart"/>
      <w:r w:rsidRPr="000615EB">
        <w:rPr>
          <w:rFonts w:ascii="Narkisim" w:hAnsi="Narkisim" w:cs="Narkisim"/>
          <w:color w:val="000000"/>
          <w:rtl/>
        </w:rPr>
        <w:t>ואוכלין</w:t>
      </w:r>
      <w:proofErr w:type="spellEnd"/>
      <w:r w:rsidRPr="000615EB">
        <w:rPr>
          <w:rFonts w:ascii="Narkisim" w:hAnsi="Narkisim" w:cs="Narkisim"/>
          <w:color w:val="000000"/>
          <w:rtl/>
        </w:rPr>
        <w:t xml:space="preserve"> אתרוגיהן</w:t>
      </w:r>
      <w:r w:rsidRPr="000615EB">
        <w:rPr>
          <w:rFonts w:ascii="Narkisim" w:hAnsi="Narkisim" w:cs="Narkisim"/>
          <w:color w:val="000000"/>
        </w:rPr>
        <w:t>"</w:t>
      </w:r>
    </w:p>
    <w:p w14:paraId="29F5026A" w14:textId="0142D682" w:rsidR="000615EB" w:rsidRPr="000615EB" w:rsidRDefault="000615EB" w:rsidP="00315F3F">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המשנה מספרת שביום זה "תינוקות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את לולביהן </w:t>
      </w:r>
      <w:proofErr w:type="spellStart"/>
      <w:r w:rsidRPr="000615EB">
        <w:rPr>
          <w:rFonts w:ascii="Narkisim" w:hAnsi="Narkisim" w:cs="Narkisim"/>
          <w:color w:val="000000"/>
          <w:rtl/>
        </w:rPr>
        <w:t>ואוכלין</w:t>
      </w:r>
      <w:proofErr w:type="spellEnd"/>
      <w:r w:rsidRPr="000615EB">
        <w:rPr>
          <w:rFonts w:ascii="Narkisim" w:hAnsi="Narkisim" w:cs="Narkisim"/>
          <w:color w:val="000000"/>
          <w:rtl/>
        </w:rPr>
        <w:t xml:space="preserve"> אתרוגיהן", ונשאלת השאלה מי שומט את האתרוגים של התינוקות - האם התינוקות עצמם, או שמא המבוגרים 'חוטפים' לתינוקות את האתרוגים? שני הפירושים אפשריים לאור הבנות שונות של המלה "מיד": אם מדובר בתיאור זמן לכאורה הכוונה היא שמיד לאחר חיבוט </w:t>
      </w:r>
      <w:proofErr w:type="spellStart"/>
      <w:r w:rsidRPr="000615EB">
        <w:rPr>
          <w:rFonts w:ascii="Narkisim" w:hAnsi="Narkisim" w:cs="Narkisim"/>
          <w:color w:val="000000"/>
          <w:rtl/>
        </w:rPr>
        <w:t>החריות</w:t>
      </w:r>
      <w:proofErr w:type="spellEnd"/>
      <w:r w:rsidRPr="000615EB">
        <w:rPr>
          <w:rFonts w:ascii="Narkisim" w:hAnsi="Narkisim" w:cs="Narkisim"/>
          <w:color w:val="000000"/>
          <w:rtl/>
        </w:rPr>
        <w:t xml:space="preserve"> התינוקות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את לולביהן, אולם אם מדובר בתיאור מקום לכאורה משמע שהגדולים היו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את האתרוגים מידם של התינוקות</w:t>
      </w:r>
      <w:r w:rsidRPr="000615EB">
        <w:rPr>
          <w:rFonts w:ascii="Narkisim" w:hAnsi="Narkisim" w:cs="Narkisim"/>
          <w:color w:val="000000"/>
        </w:rPr>
        <w:t>.</w:t>
      </w:r>
      <w:r w:rsidR="00315F3F" w:rsidRPr="000615EB">
        <w:rPr>
          <w:rFonts w:ascii="Narkisim" w:hAnsi="Narkisim" w:cs="Narkisim"/>
          <w:color w:val="000000"/>
          <w:rtl/>
        </w:rPr>
        <w:t xml:space="preserve"> </w:t>
      </w:r>
      <w:proofErr w:type="spellStart"/>
      <w:r w:rsidRPr="000615EB">
        <w:rPr>
          <w:rFonts w:ascii="Narkisim" w:hAnsi="Narkisim" w:cs="Narkisim"/>
          <w:color w:val="000000"/>
          <w:rtl/>
        </w:rPr>
        <w:t>תוס</w:t>
      </w:r>
      <w:proofErr w:type="spellEnd"/>
      <w:r w:rsidRPr="000615EB">
        <w:rPr>
          <w:rFonts w:ascii="Narkisim" w:hAnsi="Narkisim" w:cs="Narkisim"/>
          <w:color w:val="000000"/>
          <w:rtl/>
        </w:rPr>
        <w:t xml:space="preserve">' על אתר הציעו את שני הפירושים, והתקשו לפי הפירוש השני שהבאנו, שהוא הפירוש הראשון </w:t>
      </w:r>
      <w:proofErr w:type="spellStart"/>
      <w:r w:rsidRPr="000615EB">
        <w:rPr>
          <w:rFonts w:ascii="Narkisim" w:hAnsi="Narkisim" w:cs="Narkisim"/>
          <w:color w:val="000000"/>
          <w:rtl/>
        </w:rPr>
        <w:t>בתוס</w:t>
      </w:r>
      <w:proofErr w:type="spellEnd"/>
      <w:r w:rsidRPr="000615EB">
        <w:rPr>
          <w:rFonts w:ascii="Narkisim" w:hAnsi="Narkisim" w:cs="Narkisim"/>
          <w:color w:val="000000"/>
          <w:rtl/>
        </w:rPr>
        <w:t xml:space="preserve">', כיצד יכלו המבוגרים לשמוט את האתרוגים מיד התינוקות כאשר לכאורה מדובר בגזל?! עונים על כך </w:t>
      </w:r>
      <w:proofErr w:type="spellStart"/>
      <w:r w:rsidRPr="000615EB">
        <w:rPr>
          <w:rFonts w:ascii="Narkisim" w:hAnsi="Narkisim" w:cs="Narkisim"/>
          <w:color w:val="000000"/>
          <w:rtl/>
        </w:rPr>
        <w:t>תוס</w:t>
      </w:r>
      <w:proofErr w:type="spellEnd"/>
      <w:r w:rsidRPr="000615EB">
        <w:rPr>
          <w:rFonts w:ascii="Narkisim" w:hAnsi="Narkisim" w:cs="Narkisim"/>
          <w:color w:val="000000"/>
        </w:rPr>
        <w:t>':</w:t>
      </w:r>
    </w:p>
    <w:p w14:paraId="376A69C2"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מיד תינוקות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לולביהן - לולבי התינוקות </w:t>
      </w:r>
      <w:proofErr w:type="spellStart"/>
      <w:r w:rsidRPr="000615EB">
        <w:rPr>
          <w:rFonts w:ascii="Narkisim" w:hAnsi="Narkisim" w:cs="Narkisim"/>
          <w:color w:val="000000"/>
          <w:rtl/>
        </w:rPr>
        <w:t>שומטין</w:t>
      </w:r>
      <w:proofErr w:type="spellEnd"/>
      <w:r w:rsidRPr="000615EB">
        <w:rPr>
          <w:rFonts w:ascii="Narkisim" w:hAnsi="Narkisim" w:cs="Narkisim"/>
          <w:color w:val="000000"/>
          <w:rtl/>
        </w:rPr>
        <w:t xml:space="preserve"> הגדולים מידן </w:t>
      </w:r>
      <w:proofErr w:type="spellStart"/>
      <w:r w:rsidRPr="000615EB">
        <w:rPr>
          <w:rFonts w:ascii="Narkisim" w:hAnsi="Narkisim" w:cs="Narkisim"/>
          <w:color w:val="000000"/>
          <w:rtl/>
        </w:rPr>
        <w:t>ואוכלין</w:t>
      </w:r>
      <w:proofErr w:type="spellEnd"/>
      <w:r w:rsidRPr="000615EB">
        <w:rPr>
          <w:rFonts w:ascii="Narkisim" w:hAnsi="Narkisim" w:cs="Narkisim"/>
          <w:color w:val="000000"/>
          <w:rtl/>
        </w:rPr>
        <w:t xml:space="preserve"> אתרוגיהן של תינוקות, ואין בדבר גזל ולא משום דרכי שלום אלא שכך נהגו בו מחמת שמחה; כך פי' בקונטרס. ויש ללמוד מכאן לאותן בחורים שרוכבים בסוסים לקראת חתן ונלחמים זה עם זה </w:t>
      </w:r>
      <w:proofErr w:type="spellStart"/>
      <w:r w:rsidRPr="000615EB">
        <w:rPr>
          <w:rFonts w:ascii="Narkisim" w:hAnsi="Narkisim" w:cs="Narkisim"/>
          <w:color w:val="000000"/>
          <w:rtl/>
        </w:rPr>
        <w:t>וקורעין</w:t>
      </w:r>
      <w:proofErr w:type="spellEnd"/>
      <w:r w:rsidRPr="000615EB">
        <w:rPr>
          <w:rFonts w:ascii="Narkisim" w:hAnsi="Narkisim" w:cs="Narkisim"/>
          <w:color w:val="000000"/>
          <w:rtl/>
        </w:rPr>
        <w:t xml:space="preserve"> בגדו של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או מקלקל לו סוסו שהן </w:t>
      </w:r>
      <w:proofErr w:type="spellStart"/>
      <w:r w:rsidRPr="000615EB">
        <w:rPr>
          <w:rFonts w:ascii="Narkisim" w:hAnsi="Narkisim" w:cs="Narkisim"/>
          <w:color w:val="000000"/>
          <w:rtl/>
        </w:rPr>
        <w:t>פטורין</w:t>
      </w:r>
      <w:proofErr w:type="spellEnd"/>
      <w:r w:rsidRPr="000615EB">
        <w:rPr>
          <w:rFonts w:ascii="Narkisim" w:hAnsi="Narkisim" w:cs="Narkisim"/>
          <w:color w:val="000000"/>
          <w:rtl/>
        </w:rPr>
        <w:t>, שכך נהגו מחמת שמחת חתן" (ד"ה "מיד")</w:t>
      </w:r>
    </w:p>
    <w:p w14:paraId="08681BBC"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כלומר, כאשר מתוך שמחה של מצווה או שמחת חתן וכלה הורס האחד את רכושו של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אין בכך משום גזל. אמנם, דין זה נפסק להלכה </w:t>
      </w:r>
      <w:proofErr w:type="spellStart"/>
      <w:r w:rsidRPr="000615EB">
        <w:rPr>
          <w:rFonts w:ascii="Narkisim" w:hAnsi="Narkisim" w:cs="Narkisim"/>
          <w:color w:val="000000"/>
          <w:rtl/>
        </w:rPr>
        <w:t>ברמ"א</w:t>
      </w:r>
      <w:proofErr w:type="spellEnd"/>
      <w:r w:rsidRPr="000615EB">
        <w:rPr>
          <w:rFonts w:ascii="Narkisim" w:hAnsi="Narkisim" w:cs="Narkisim"/>
          <w:color w:val="000000"/>
        </w:rPr>
        <w:t>:</w:t>
      </w:r>
    </w:p>
    <w:p w14:paraId="1CFCB020"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ומה שנהגו ללבוש פרצופים בפורים, וגבר לובש שמלת </w:t>
      </w:r>
      <w:proofErr w:type="spellStart"/>
      <w:r w:rsidRPr="000615EB">
        <w:rPr>
          <w:rFonts w:ascii="Narkisim" w:hAnsi="Narkisim" w:cs="Narkisim"/>
          <w:color w:val="000000"/>
          <w:rtl/>
        </w:rPr>
        <w:t>אשה</w:t>
      </w:r>
      <w:proofErr w:type="spellEnd"/>
      <w:r w:rsidRPr="000615EB">
        <w:rPr>
          <w:rFonts w:ascii="Narkisim" w:hAnsi="Narkisim" w:cs="Narkisim"/>
          <w:color w:val="000000"/>
          <w:rtl/>
        </w:rPr>
        <w:t xml:space="preserve"> ואשה כלי גבר, אין איסור בדבר מאחר שאין </w:t>
      </w:r>
      <w:proofErr w:type="spellStart"/>
      <w:r w:rsidRPr="000615EB">
        <w:rPr>
          <w:rFonts w:ascii="Narkisim" w:hAnsi="Narkisim" w:cs="Narkisim"/>
          <w:color w:val="000000"/>
          <w:rtl/>
        </w:rPr>
        <w:t>מכוונין</w:t>
      </w:r>
      <w:proofErr w:type="spellEnd"/>
      <w:r w:rsidRPr="000615EB">
        <w:rPr>
          <w:rFonts w:ascii="Narkisim" w:hAnsi="Narkisim" w:cs="Narkisim"/>
          <w:color w:val="000000"/>
          <w:rtl/>
        </w:rPr>
        <w:t xml:space="preserve"> אלא לשמחה בעלמא; וכן בלבישת כלאים דרבנן. וי"א </w:t>
      </w:r>
      <w:proofErr w:type="spellStart"/>
      <w:r w:rsidRPr="000615EB">
        <w:rPr>
          <w:rFonts w:ascii="Narkisim" w:hAnsi="Narkisim" w:cs="Narkisim"/>
          <w:color w:val="000000"/>
          <w:rtl/>
        </w:rPr>
        <w:t>דאסור</w:t>
      </w:r>
      <w:proofErr w:type="spellEnd"/>
      <w:r w:rsidRPr="000615EB">
        <w:rPr>
          <w:rFonts w:ascii="Narkisim" w:hAnsi="Narkisim" w:cs="Narkisim"/>
          <w:color w:val="000000"/>
          <w:rtl/>
        </w:rPr>
        <w:t xml:space="preserve">, אבל המנהג </w:t>
      </w:r>
      <w:proofErr w:type="spellStart"/>
      <w:r w:rsidRPr="000615EB">
        <w:rPr>
          <w:rFonts w:ascii="Narkisim" w:hAnsi="Narkisim" w:cs="Narkisim"/>
          <w:color w:val="000000"/>
          <w:rtl/>
        </w:rPr>
        <w:t>כסברא</w:t>
      </w:r>
      <w:proofErr w:type="spellEnd"/>
      <w:r w:rsidRPr="000615EB">
        <w:rPr>
          <w:rFonts w:ascii="Narkisim" w:hAnsi="Narkisim" w:cs="Narkisim"/>
          <w:color w:val="000000"/>
          <w:rtl/>
        </w:rPr>
        <w:t xml:space="preserve"> הראשונה. וכן בני אדם החוטפים זה מזה דרך שמחה, אין בזה משום לא תגזול ונהגו כך, ובלבד שלא יעשו דבר שלא כהוגן על פי טובי העיר" (תרצ"ו, ח')</w:t>
      </w:r>
    </w:p>
    <w:p w14:paraId="24FD7147"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לפי זה, לכאורה, גם בענייננו יש להתיר היתולים שבעקבותיהם נגרם נזק. אולם, יש לחקור מהי הסיבה שהותרו הנזקים הנ"ל, וניתן להעלות שתי הבנות</w:t>
      </w:r>
      <w:r w:rsidRPr="000615EB">
        <w:rPr>
          <w:rFonts w:ascii="Narkisim" w:hAnsi="Narkisim" w:cs="Narkisim"/>
          <w:color w:val="000000"/>
        </w:rPr>
        <w:t>:</w:t>
      </w:r>
    </w:p>
    <w:p w14:paraId="29EF665E"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א. כיוון שיש חשיבות מיוחדת לשמחה של מצווה</w:t>
      </w:r>
      <w:r w:rsidRPr="000615EB">
        <w:rPr>
          <w:rFonts w:ascii="Narkisim" w:hAnsi="Narkisim" w:cs="Narkisim"/>
          <w:b/>
          <w:bCs/>
          <w:color w:val="000000"/>
          <w:rtl/>
        </w:rPr>
        <w:t> </w:t>
      </w:r>
      <w:r w:rsidRPr="000615EB">
        <w:rPr>
          <w:rFonts w:ascii="Narkisim" w:hAnsi="Narkisim" w:cs="Narkisim"/>
          <w:color w:val="000000"/>
          <w:rtl/>
        </w:rPr>
        <w:t>לא רצו רבותינו לפגוע בשמחה, ולכן תיקנו שנזקים הבאים מחמת השמחה אין חייבים עליהם</w:t>
      </w:r>
      <w:r w:rsidRPr="000615EB">
        <w:rPr>
          <w:rFonts w:ascii="Narkisim" w:hAnsi="Narkisim" w:cs="Narkisim"/>
          <w:color w:val="000000"/>
        </w:rPr>
        <w:t>.</w:t>
      </w:r>
    </w:p>
    <w:p w14:paraId="6036F91E"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ב. כיוון שהתכנסו אנשים לאירוע של שמחה, ממילא כל אחד יודע על 'תקלות צפויות', וכל אחד מוחל</w:t>
      </w:r>
      <w:r w:rsidRPr="000615EB">
        <w:rPr>
          <w:rFonts w:ascii="Narkisim" w:hAnsi="Narkisim" w:cs="Narkisim"/>
          <w:b/>
          <w:bCs/>
          <w:color w:val="000000"/>
          <w:rtl/>
        </w:rPr>
        <w:t> </w:t>
      </w:r>
      <w:r w:rsidRPr="000615EB">
        <w:rPr>
          <w:rFonts w:ascii="Narkisim" w:hAnsi="Narkisim" w:cs="Narkisim"/>
          <w:color w:val="000000"/>
          <w:rtl/>
        </w:rPr>
        <w:t>על הפגיעה האפשרית בו</w:t>
      </w:r>
      <w:r w:rsidRPr="000615EB">
        <w:rPr>
          <w:rFonts w:ascii="Narkisim" w:hAnsi="Narkisim" w:cs="Narkisim"/>
          <w:color w:val="000000"/>
        </w:rPr>
        <w:t>.</w:t>
      </w:r>
    </w:p>
    <w:p w14:paraId="37FFCCFD" w14:textId="77777777" w:rsidR="000615EB" w:rsidRPr="000615EB" w:rsidRDefault="000615EB" w:rsidP="000615EB">
      <w:pPr>
        <w:pStyle w:val="normal"/>
        <w:bidi/>
        <w:spacing w:line="360" w:lineRule="auto"/>
        <w:jc w:val="both"/>
        <w:rPr>
          <w:rFonts w:ascii="Narkisim" w:hAnsi="Narkisim" w:cs="Narkisim"/>
          <w:color w:val="000000"/>
        </w:rPr>
      </w:pPr>
      <w:proofErr w:type="spellStart"/>
      <w:r w:rsidRPr="000615EB">
        <w:rPr>
          <w:rFonts w:ascii="Narkisim" w:hAnsi="Narkisim" w:cs="Narkisim"/>
          <w:color w:val="000000"/>
          <w:rtl/>
        </w:rPr>
        <w:t>נפ"מ</w:t>
      </w:r>
      <w:proofErr w:type="spellEnd"/>
      <w:r w:rsidRPr="000615EB">
        <w:rPr>
          <w:rFonts w:ascii="Narkisim" w:hAnsi="Narkisim" w:cs="Narkisim"/>
          <w:b/>
          <w:bCs/>
          <w:color w:val="000000"/>
          <w:rtl/>
        </w:rPr>
        <w:t> </w:t>
      </w:r>
      <w:r w:rsidRPr="000615EB">
        <w:rPr>
          <w:rFonts w:ascii="Narkisim" w:hAnsi="Narkisim" w:cs="Narkisim"/>
          <w:color w:val="000000"/>
          <w:rtl/>
        </w:rPr>
        <w:t xml:space="preserve">אפשרית יכולה להיות במקרה שאדם הזיק מתוך שמחה לפלוני שלא היה בתוך האירוע ונקלע </w:t>
      </w:r>
      <w:proofErr w:type="spellStart"/>
      <w:r w:rsidRPr="000615EB">
        <w:rPr>
          <w:rFonts w:ascii="Narkisim" w:hAnsi="Narkisim" w:cs="Narkisim"/>
          <w:color w:val="000000"/>
          <w:rtl/>
        </w:rPr>
        <w:t>לאיזור</w:t>
      </w:r>
      <w:proofErr w:type="spellEnd"/>
      <w:r w:rsidRPr="000615EB">
        <w:rPr>
          <w:rFonts w:ascii="Narkisim" w:hAnsi="Narkisim" w:cs="Narkisim"/>
          <w:color w:val="000000"/>
          <w:rtl/>
        </w:rPr>
        <w:t xml:space="preserve"> במקרה. במקרה כזה אי אפשר לומר שיש 'מחילה' מצד האדם שנפגע (אפשרות ב'), אולם אם הפטור נובע מהיתר של שמחה (אפשרות א') מסתבר שגם כאן יהיה פטור. </w:t>
      </w:r>
      <w:proofErr w:type="spellStart"/>
      <w:r w:rsidRPr="000615EB">
        <w:rPr>
          <w:rFonts w:ascii="Narkisim" w:hAnsi="Narkisim" w:cs="Narkisim"/>
          <w:color w:val="000000"/>
          <w:rtl/>
        </w:rPr>
        <w:t>נפ"מ</w:t>
      </w:r>
      <w:proofErr w:type="spellEnd"/>
      <w:r w:rsidRPr="000615EB">
        <w:rPr>
          <w:rFonts w:ascii="Narkisim" w:hAnsi="Narkisim" w:cs="Narkisim"/>
          <w:color w:val="000000"/>
          <w:rtl/>
        </w:rPr>
        <w:t xml:space="preserve"> נוספת יכולה להיות קשורה לעניינו: מה הדין כאשר ידוע שהניזק איננו מוחל על פגיעתו</w:t>
      </w:r>
      <w:r w:rsidRPr="000615EB">
        <w:rPr>
          <w:rFonts w:ascii="Narkisim" w:hAnsi="Narkisim" w:cs="Narkisim"/>
          <w:b/>
          <w:bCs/>
          <w:color w:val="000000"/>
        </w:rPr>
        <w:t>? </w:t>
      </w:r>
      <w:r w:rsidRPr="000615EB">
        <w:rPr>
          <w:rFonts w:ascii="Narkisim" w:hAnsi="Narkisim" w:cs="Narkisim"/>
          <w:color w:val="000000"/>
          <w:rtl/>
        </w:rPr>
        <w:t>אם הנימוק לפטור הוא שחז"ל התירו פגיעה מתוך שמחה הרי שגם במקרה כזה לא יהיה איסור, אולם אם ההיתר נובע מדין מחילה</w:t>
      </w:r>
      <w:r w:rsidRPr="000615EB">
        <w:rPr>
          <w:rFonts w:ascii="Narkisim" w:hAnsi="Narkisim" w:cs="Narkisim"/>
          <w:b/>
          <w:bCs/>
          <w:color w:val="000000"/>
          <w:rtl/>
        </w:rPr>
        <w:t> </w:t>
      </w:r>
      <w:r w:rsidRPr="000615EB">
        <w:rPr>
          <w:rFonts w:ascii="Narkisim" w:hAnsi="Narkisim" w:cs="Narkisim"/>
          <w:color w:val="000000"/>
          <w:rtl/>
        </w:rPr>
        <w:t xml:space="preserve">הרי שכאשר יש </w:t>
      </w:r>
      <w:proofErr w:type="spellStart"/>
      <w:r w:rsidRPr="000615EB">
        <w:rPr>
          <w:rFonts w:ascii="Narkisim" w:hAnsi="Narkisim" w:cs="Narkisim"/>
          <w:color w:val="000000"/>
          <w:rtl/>
        </w:rPr>
        <w:t>אומדנא</w:t>
      </w:r>
      <w:proofErr w:type="spellEnd"/>
      <w:r w:rsidRPr="000615EB">
        <w:rPr>
          <w:rFonts w:ascii="Narkisim" w:hAnsi="Narkisim" w:cs="Narkisim"/>
          <w:color w:val="000000"/>
          <w:rtl/>
        </w:rPr>
        <w:t xml:space="preserve"> ברורה שהלה איננו מוחל</w:t>
      </w:r>
      <w:r w:rsidRPr="000615EB">
        <w:rPr>
          <w:rFonts w:ascii="Narkisim" w:hAnsi="Narkisim" w:cs="Narkisim"/>
          <w:b/>
          <w:bCs/>
          <w:color w:val="000000"/>
          <w:rtl/>
        </w:rPr>
        <w:t>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שיהיה כאן איסור</w:t>
      </w:r>
      <w:r w:rsidRPr="000615EB">
        <w:rPr>
          <w:rFonts w:ascii="Narkisim" w:hAnsi="Narkisim" w:cs="Narkisim"/>
          <w:color w:val="000000"/>
        </w:rPr>
        <w:t>.</w:t>
      </w:r>
    </w:p>
    <w:p w14:paraId="6B67DE9F" w14:textId="77777777" w:rsidR="000615EB" w:rsidRPr="000615EB" w:rsidRDefault="000615EB" w:rsidP="000615EB">
      <w:pPr>
        <w:pStyle w:val="normal"/>
        <w:bidi/>
        <w:spacing w:line="360" w:lineRule="auto"/>
        <w:jc w:val="both"/>
        <w:rPr>
          <w:rFonts w:ascii="Narkisim" w:hAnsi="Narkisim" w:cs="Narkisim"/>
          <w:color w:val="000000"/>
        </w:rPr>
      </w:pPr>
      <w:proofErr w:type="spellStart"/>
      <w:r w:rsidRPr="000615EB">
        <w:rPr>
          <w:rFonts w:ascii="Narkisim" w:hAnsi="Narkisim" w:cs="Narkisim"/>
          <w:color w:val="000000"/>
          <w:rtl/>
        </w:rPr>
        <w:t>הרמ"א</w:t>
      </w:r>
      <w:proofErr w:type="spellEnd"/>
      <w:r w:rsidRPr="000615EB">
        <w:rPr>
          <w:rFonts w:ascii="Narkisim" w:hAnsi="Narkisim" w:cs="Narkisim"/>
          <w:color w:val="000000"/>
          <w:rtl/>
        </w:rPr>
        <w:t xml:space="preserve"> דן בעניין היזק מחמת שמחת פורים</w:t>
      </w:r>
      <w:r w:rsidRPr="000615EB">
        <w:rPr>
          <w:rFonts w:ascii="Narkisim" w:hAnsi="Narkisim" w:cs="Narkisim"/>
          <w:b/>
          <w:bCs/>
          <w:color w:val="000000"/>
          <w:rtl/>
        </w:rPr>
        <w:t> </w:t>
      </w:r>
      <w:r w:rsidRPr="000615EB">
        <w:rPr>
          <w:rFonts w:ascii="Narkisim" w:hAnsi="Narkisim" w:cs="Narkisim"/>
          <w:color w:val="000000"/>
          <w:rtl/>
        </w:rPr>
        <w:t>וכותב</w:t>
      </w:r>
      <w:r w:rsidRPr="000615EB">
        <w:rPr>
          <w:rFonts w:ascii="Narkisim" w:hAnsi="Narkisim" w:cs="Narkisim"/>
          <w:color w:val="000000"/>
        </w:rPr>
        <w:t>:</w:t>
      </w:r>
    </w:p>
    <w:p w14:paraId="0AD47C5E"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ויש אומרים </w:t>
      </w:r>
      <w:proofErr w:type="spellStart"/>
      <w:r w:rsidRPr="000615EB">
        <w:rPr>
          <w:rFonts w:ascii="Narkisim" w:hAnsi="Narkisim" w:cs="Narkisim"/>
          <w:color w:val="000000"/>
          <w:rtl/>
        </w:rPr>
        <w:t>דאם</w:t>
      </w:r>
      <w:proofErr w:type="spellEnd"/>
      <w:r w:rsidRPr="000615EB">
        <w:rPr>
          <w:rFonts w:ascii="Narkisim" w:hAnsi="Narkisim" w:cs="Narkisim"/>
          <w:color w:val="000000"/>
          <w:rtl/>
        </w:rPr>
        <w:t xml:space="preserve"> הזיק אחד את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מכח</w:t>
      </w:r>
      <w:proofErr w:type="spellEnd"/>
      <w:r w:rsidRPr="000615EB">
        <w:rPr>
          <w:rFonts w:ascii="Narkisim" w:hAnsi="Narkisim" w:cs="Narkisim"/>
          <w:color w:val="000000"/>
          <w:rtl/>
        </w:rPr>
        <w:t xml:space="preserve"> שמחת פורים, פטור מלשלם" (תרצ"ה, ב')</w:t>
      </w:r>
    </w:p>
    <w:p w14:paraId="14B3C657" w14:textId="66325D62" w:rsidR="000615EB" w:rsidRPr="000615EB" w:rsidRDefault="000615EB" w:rsidP="007764B3">
      <w:pPr>
        <w:pStyle w:val="normal"/>
        <w:bidi/>
        <w:spacing w:line="360" w:lineRule="auto"/>
        <w:jc w:val="both"/>
        <w:rPr>
          <w:rFonts w:ascii="Narkisim" w:hAnsi="Narkisim" w:cs="Narkisim" w:hint="cs"/>
          <w:color w:val="000000"/>
          <w:rtl/>
        </w:rPr>
      </w:pPr>
      <w:proofErr w:type="spellStart"/>
      <w:r w:rsidRPr="000615EB">
        <w:rPr>
          <w:rFonts w:ascii="Narkisim" w:hAnsi="Narkisim" w:cs="Narkisim"/>
          <w:color w:val="000000"/>
          <w:rtl/>
        </w:rPr>
        <w:t>הרמ"א</w:t>
      </w:r>
      <w:proofErr w:type="spellEnd"/>
      <w:r w:rsidRPr="000615EB">
        <w:rPr>
          <w:rFonts w:ascii="Narkisim" w:hAnsi="Narkisim" w:cs="Narkisim"/>
          <w:b/>
          <w:bCs/>
          <w:color w:val="000000"/>
          <w:rtl/>
        </w:rPr>
        <w:t> </w:t>
      </w:r>
      <w:r w:rsidRPr="000615EB">
        <w:rPr>
          <w:rFonts w:ascii="Narkisim" w:hAnsi="Narkisim" w:cs="Narkisim"/>
          <w:color w:val="000000"/>
          <w:rtl/>
        </w:rPr>
        <w:t>סותם את דבריו, ומשמע לכאורה שבכל מקרה פטור</w:t>
      </w:r>
      <w:bookmarkStart w:id="1" w:name="_ftnref2"/>
      <w:r w:rsidR="007764B3">
        <w:rPr>
          <w:rFonts w:ascii="Narkisim" w:hAnsi="Narkisim" w:cs="Narkisim"/>
          <w:color w:val="000000"/>
        </w:rPr>
        <w:t xml:space="preserve"> </w:t>
      </w:r>
      <w:hyperlink r:id="rId8" w:anchor="_ftn2" w:tooltip="" w:history="1"/>
      <w:bookmarkEnd w:id="1"/>
      <w:r>
        <w:rPr>
          <w:rStyle w:val="a5"/>
          <w:color w:val="000000"/>
        </w:rPr>
        <w:footnoteReference w:id="2"/>
      </w:r>
      <w:r w:rsidR="007764B3">
        <w:rPr>
          <w:rFonts w:ascii="Narkisim" w:hAnsi="Narkisim" w:cs="Narkisim"/>
          <w:color w:val="000000"/>
        </w:rPr>
        <w:t>.</w:t>
      </w:r>
      <w:r w:rsidRPr="000615EB">
        <w:rPr>
          <w:rFonts w:ascii="Narkisim" w:hAnsi="Narkisim" w:cs="Narkisim"/>
          <w:color w:val="000000"/>
          <w:rtl/>
        </w:rPr>
        <w:t>אולם, ה'משנה ברורה</w:t>
      </w:r>
      <w:r w:rsidRPr="000615EB">
        <w:rPr>
          <w:rFonts w:ascii="Narkisim" w:hAnsi="Narkisim" w:cs="Narkisim"/>
          <w:b/>
          <w:bCs/>
          <w:color w:val="000000"/>
        </w:rPr>
        <w:t>' </w:t>
      </w:r>
      <w:r w:rsidRPr="000615EB">
        <w:rPr>
          <w:rFonts w:ascii="Narkisim" w:hAnsi="Narkisim" w:cs="Narkisim"/>
          <w:color w:val="000000"/>
          <w:rtl/>
        </w:rPr>
        <w:t xml:space="preserve">מבאר על פי </w:t>
      </w:r>
      <w:proofErr w:type="spellStart"/>
      <w:r w:rsidRPr="000615EB">
        <w:rPr>
          <w:rFonts w:ascii="Narkisim" w:hAnsi="Narkisim" w:cs="Narkisim"/>
          <w:color w:val="000000"/>
          <w:rtl/>
        </w:rPr>
        <w:t>הב"ח</w:t>
      </w:r>
      <w:proofErr w:type="spellEnd"/>
      <w:r w:rsidRPr="000615EB">
        <w:rPr>
          <w:rFonts w:ascii="Narkisim" w:hAnsi="Narkisim" w:cs="Narkisim"/>
          <w:color w:val="000000"/>
          <w:rtl/>
        </w:rPr>
        <w:t xml:space="preserve"> שיש חילוק בין נזק קטן לנזק גדול, ובגלל שעל נזק גדול "</w:t>
      </w:r>
      <w:proofErr w:type="spellStart"/>
      <w:r w:rsidRPr="000615EB">
        <w:rPr>
          <w:rFonts w:ascii="Narkisim" w:hAnsi="Narkisim" w:cs="Narkisim"/>
          <w:color w:val="000000"/>
          <w:rtl/>
        </w:rPr>
        <w:t>מקפידין</w:t>
      </w:r>
      <w:proofErr w:type="spellEnd"/>
      <w:r w:rsidRPr="000615EB">
        <w:rPr>
          <w:rFonts w:ascii="Narkisim" w:hAnsi="Narkisim" w:cs="Narkisim"/>
          <w:color w:val="000000"/>
          <w:rtl/>
        </w:rPr>
        <w:t>" ואין מחילה אז גם לא פטורים עליו</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מכאן, </w:t>
      </w:r>
      <w:proofErr w:type="spellStart"/>
      <w:r w:rsidRPr="000615EB">
        <w:rPr>
          <w:rFonts w:ascii="Narkisim" w:hAnsi="Narkisim" w:cs="Narkisim"/>
          <w:color w:val="000000"/>
          <w:rtl/>
        </w:rPr>
        <w:t>שה'משנה</w:t>
      </w:r>
      <w:proofErr w:type="spellEnd"/>
      <w:r w:rsidRPr="000615EB">
        <w:rPr>
          <w:rFonts w:ascii="Narkisim" w:hAnsi="Narkisim" w:cs="Narkisim"/>
          <w:color w:val="000000"/>
          <w:rtl/>
        </w:rPr>
        <w:t xml:space="preserve"> ברורה' הבין כדרך ב', ולכן כאשר ידוע שהנפגע איננו מוחל יהיה איסור בדבר</w:t>
      </w:r>
      <w:r w:rsidR="007764B3">
        <w:rPr>
          <w:rFonts w:ascii="Narkisim" w:hAnsi="Narkisim" w:cs="Narkisim"/>
          <w:color w:val="000000"/>
        </w:rPr>
        <w:t xml:space="preserve"> </w:t>
      </w:r>
      <w:r>
        <w:rPr>
          <w:rStyle w:val="a5"/>
          <w:color w:val="000000"/>
        </w:rPr>
        <w:footnoteReference w:id="3"/>
      </w:r>
      <w:r w:rsidRPr="000615EB">
        <w:rPr>
          <w:rFonts w:ascii="Narkisim" w:hAnsi="Narkisim" w:cs="Narkisim"/>
          <w:color w:val="000000"/>
        </w:rPr>
        <w:t>:</w:t>
      </w:r>
    </w:p>
    <w:p w14:paraId="7E0205CD" w14:textId="0A96945A" w:rsidR="000615EB" w:rsidRPr="000615EB" w:rsidRDefault="000615EB" w:rsidP="007764B3">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בב"ח מחלק בין היזק גדול לקטן בין בגוף בין בממון </w:t>
      </w:r>
      <w:proofErr w:type="spellStart"/>
      <w:r w:rsidRPr="000615EB">
        <w:rPr>
          <w:rFonts w:ascii="Narkisim" w:hAnsi="Narkisim" w:cs="Narkisim"/>
          <w:color w:val="000000"/>
          <w:rtl/>
        </w:rPr>
        <w:t>דבהיזק</w:t>
      </w:r>
      <w:proofErr w:type="spellEnd"/>
      <w:r w:rsidRPr="000615EB">
        <w:rPr>
          <w:rFonts w:ascii="Narkisim" w:hAnsi="Narkisim" w:cs="Narkisim"/>
          <w:color w:val="000000"/>
          <w:rtl/>
        </w:rPr>
        <w:t xml:space="preserve"> גדול </w:t>
      </w:r>
      <w:proofErr w:type="spellStart"/>
      <w:r w:rsidRPr="000615EB">
        <w:rPr>
          <w:rFonts w:ascii="Narkisim" w:hAnsi="Narkisim" w:cs="Narkisim"/>
          <w:color w:val="000000"/>
          <w:rtl/>
        </w:rPr>
        <w:t>מקפידין</w:t>
      </w:r>
      <w:proofErr w:type="spellEnd"/>
      <w:r w:rsidRPr="000615EB">
        <w:rPr>
          <w:rFonts w:ascii="Narkisim" w:hAnsi="Narkisim" w:cs="Narkisim"/>
          <w:color w:val="000000"/>
          <w:rtl/>
        </w:rPr>
        <w:t xml:space="preserve"> ואין מנהג לפטור בהיזק גדול</w:t>
      </w:r>
      <w:r w:rsidRPr="000615EB">
        <w:rPr>
          <w:rFonts w:ascii="Narkisim" w:hAnsi="Narkisim" w:cs="Narkisim"/>
          <w:color w:val="000000"/>
        </w:rPr>
        <w:t>"</w:t>
      </w:r>
      <w:r w:rsidR="007764B3">
        <w:rPr>
          <w:rFonts w:ascii="Narkisim" w:hAnsi="Narkisim" w:cs="Narkisim" w:hint="cs"/>
          <w:color w:val="000000"/>
          <w:rtl/>
        </w:rPr>
        <w:t xml:space="preserve"> (</w:t>
      </w:r>
      <w:proofErr w:type="spellStart"/>
      <w:r w:rsidRPr="000615EB">
        <w:rPr>
          <w:rFonts w:ascii="Narkisim" w:hAnsi="Narkisim" w:cs="Narkisim"/>
          <w:color w:val="000000"/>
          <w:rtl/>
        </w:rPr>
        <w:t>ס"ק</w:t>
      </w:r>
      <w:proofErr w:type="spellEnd"/>
      <w:r w:rsidRPr="000615EB">
        <w:rPr>
          <w:rFonts w:ascii="Narkisim" w:hAnsi="Narkisim" w:cs="Narkisim"/>
          <w:color w:val="000000"/>
          <w:rtl/>
        </w:rPr>
        <w:t xml:space="preserve"> י"ג</w:t>
      </w:r>
      <w:r w:rsidR="007764B3">
        <w:rPr>
          <w:rFonts w:ascii="Narkisim" w:hAnsi="Narkisim" w:cs="Narkisim" w:hint="cs"/>
          <w:color w:val="000000"/>
          <w:rtl/>
        </w:rPr>
        <w:t>)</w:t>
      </w:r>
    </w:p>
    <w:p w14:paraId="2EA57E5D"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b/>
          <w:bCs/>
          <w:color w:val="000000"/>
          <w:rtl/>
        </w:rPr>
        <w:t>שלוש רמות של נזק</w:t>
      </w:r>
    </w:p>
    <w:p w14:paraId="1DED770D" w14:textId="7C2BFAA3"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לכאורה ניתן להסיק מן המקורות הנ"ל שבדברים שאנו יודעים שיש מחילה</w:t>
      </w:r>
      <w:r w:rsidRPr="000615EB">
        <w:rPr>
          <w:rFonts w:ascii="Narkisim" w:hAnsi="Narkisim" w:cs="Narkisim"/>
          <w:b/>
          <w:bCs/>
          <w:color w:val="000000"/>
          <w:rtl/>
        </w:rPr>
        <w:t> </w:t>
      </w:r>
      <w:r w:rsidRPr="000615EB">
        <w:rPr>
          <w:rFonts w:ascii="Narkisim" w:hAnsi="Narkisim" w:cs="Narkisim"/>
          <w:color w:val="000000"/>
          <w:rtl/>
        </w:rPr>
        <w:t>ובנוסף לכך מדובר בנזקי רכוש קטנים</w:t>
      </w:r>
      <w:r w:rsidR="00315F3F">
        <w:rPr>
          <w:rFonts w:ascii="Narkisim" w:hAnsi="Narkisim" w:cs="Narkisim" w:hint="cs"/>
          <w:color w:val="000000"/>
          <w:rtl/>
        </w:rPr>
        <w:t xml:space="preserve"> </w:t>
      </w:r>
      <w:r w:rsidRPr="000615EB">
        <w:rPr>
          <w:rFonts w:ascii="Narkisim" w:hAnsi="Narkisim" w:cs="Narkisim"/>
          <w:color w:val="000000"/>
          <w:rtl/>
        </w:rPr>
        <w:t xml:space="preserve">לא יהיה איסור, אולם מסתבר שאין הדברים פשוטים כל כך. </w:t>
      </w:r>
      <w:proofErr w:type="spellStart"/>
      <w:r w:rsidRPr="000615EB">
        <w:rPr>
          <w:rFonts w:ascii="Narkisim" w:hAnsi="Narkisim" w:cs="Narkisim"/>
          <w:color w:val="000000"/>
          <w:rtl/>
        </w:rPr>
        <w:t>בשו"ת</w:t>
      </w:r>
      <w:proofErr w:type="spellEnd"/>
      <w:r w:rsidRPr="000615EB">
        <w:rPr>
          <w:rFonts w:ascii="Narkisim" w:hAnsi="Narkisim" w:cs="Narkisim"/>
          <w:color w:val="000000"/>
          <w:rtl/>
        </w:rPr>
        <w:t xml:space="preserve"> 'תרומת הדשן</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דן באדם שדחף את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בשעת ההקפות בסוכות ושבר את כתפו, כאשר 'במקרה' האדם המזיק היה שונאו של הניזק משכבר הימים</w:t>
      </w:r>
      <w:r w:rsidRPr="000615EB">
        <w:rPr>
          <w:rFonts w:ascii="Narkisim" w:hAnsi="Narkisim" w:cs="Narkisim"/>
          <w:color w:val="000000"/>
        </w:rPr>
        <w:t>:</w:t>
      </w:r>
    </w:p>
    <w:p w14:paraId="39FCE937" w14:textId="7EC8A55C" w:rsidR="000615EB" w:rsidRPr="000615EB" w:rsidRDefault="000615EB" w:rsidP="007764B3">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כאשר באו לפני לדין ר' אליעזר בר שלום ור' גרשום בר שלום, וצעק ר' אליעזר על ר"ג [רב גרשום] על אשר נגחו ודחפו בעת סיבוב הושענות בחג הסוכות וכיון </w:t>
      </w:r>
      <w:proofErr w:type="spellStart"/>
      <w:r w:rsidRPr="000615EB">
        <w:rPr>
          <w:rFonts w:ascii="Narkisim" w:hAnsi="Narkisim" w:cs="Narkisim"/>
          <w:color w:val="000000"/>
          <w:rtl/>
        </w:rPr>
        <w:t>להזיקו</w:t>
      </w:r>
      <w:proofErr w:type="spellEnd"/>
      <w:r w:rsidRPr="000615EB">
        <w:rPr>
          <w:rFonts w:ascii="Narkisim" w:hAnsi="Narkisim" w:cs="Narkisim"/>
          <w:color w:val="000000"/>
          <w:rtl/>
        </w:rPr>
        <w:t xml:space="preserve">, כאשר היה שונא לו כבר זה ימים ושנים, ונדחף כ"כ עד שנשבר עצמי כתפו ונזקק לרופא לרפואתם. ור"ג השיב שסבב כמנהג העולם </w:t>
      </w:r>
      <w:proofErr w:type="spellStart"/>
      <w:r w:rsidRPr="000615EB">
        <w:rPr>
          <w:rFonts w:ascii="Narkisim" w:hAnsi="Narkisim" w:cs="Narkisim"/>
          <w:color w:val="000000"/>
          <w:rtl/>
        </w:rPr>
        <w:t>שרגילין</w:t>
      </w:r>
      <w:proofErr w:type="spellEnd"/>
      <w:r w:rsidRPr="000615EB">
        <w:rPr>
          <w:rFonts w:ascii="Narkisim" w:hAnsi="Narkisim" w:cs="Narkisim"/>
          <w:color w:val="000000"/>
          <w:rtl/>
        </w:rPr>
        <w:t xml:space="preserve"> בדחיפות בעת הזאת, ואם נדחף ממנו בלא כוונתו </w:t>
      </w:r>
      <w:proofErr w:type="spellStart"/>
      <w:r w:rsidRPr="000615EB">
        <w:rPr>
          <w:rFonts w:ascii="Narkisim" w:hAnsi="Narkisim" w:cs="Narkisim"/>
          <w:color w:val="000000"/>
          <w:rtl/>
        </w:rPr>
        <w:t>להזיקו</w:t>
      </w:r>
      <w:proofErr w:type="spellEnd"/>
      <w:r w:rsidRPr="000615EB">
        <w:rPr>
          <w:rFonts w:ascii="Narkisim" w:hAnsi="Narkisim" w:cs="Narkisim"/>
          <w:color w:val="000000"/>
          <w:rtl/>
        </w:rPr>
        <w:t xml:space="preserve"> אירע לי, ועוד האריכו דברי </w:t>
      </w:r>
      <w:proofErr w:type="spellStart"/>
      <w:r w:rsidRPr="000615EB">
        <w:rPr>
          <w:rFonts w:ascii="Narkisim" w:hAnsi="Narkisim" w:cs="Narkisim"/>
          <w:color w:val="000000"/>
          <w:rtl/>
        </w:rPr>
        <w:t>ריבותם</w:t>
      </w:r>
      <w:proofErr w:type="spellEnd"/>
      <w:r w:rsidRPr="000615EB">
        <w:rPr>
          <w:rFonts w:ascii="Narkisim" w:hAnsi="Narkisim" w:cs="Narkisim"/>
          <w:color w:val="000000"/>
          <w:rtl/>
        </w:rPr>
        <w:t xml:space="preserve"> לפני, וגם ראיתי כל </w:t>
      </w:r>
      <w:proofErr w:type="spellStart"/>
      <w:r w:rsidRPr="000615EB">
        <w:rPr>
          <w:rFonts w:ascii="Narkisim" w:hAnsi="Narkisim" w:cs="Narkisim"/>
          <w:color w:val="000000"/>
          <w:rtl/>
        </w:rPr>
        <w:t>עדיותם</w:t>
      </w:r>
      <w:proofErr w:type="spellEnd"/>
      <w:r w:rsidRPr="000615EB">
        <w:rPr>
          <w:rFonts w:ascii="Narkisim" w:hAnsi="Narkisim" w:cs="Narkisim"/>
          <w:color w:val="000000"/>
          <w:rtl/>
        </w:rPr>
        <w:t xml:space="preserve"> [עדותם] ודקדקתי בהם ולא ראיתי שום עדות מבוררת, שנדחף ר"א </w:t>
      </w:r>
      <w:proofErr w:type="spellStart"/>
      <w:r w:rsidRPr="000615EB">
        <w:rPr>
          <w:rFonts w:ascii="Narkisim" w:hAnsi="Narkisim" w:cs="Narkisim"/>
          <w:color w:val="000000"/>
          <w:rtl/>
        </w:rPr>
        <w:t>מכחו</w:t>
      </w:r>
      <w:proofErr w:type="spellEnd"/>
      <w:r w:rsidRPr="000615EB">
        <w:rPr>
          <w:rFonts w:ascii="Narkisim" w:hAnsi="Narkisim" w:cs="Narkisim"/>
          <w:color w:val="000000"/>
          <w:rtl/>
        </w:rPr>
        <w:t xml:space="preserve"> של ר"ג, רק אומדנות והוכחות הכרתי מתוך </w:t>
      </w:r>
      <w:proofErr w:type="spellStart"/>
      <w:r w:rsidRPr="000615EB">
        <w:rPr>
          <w:rFonts w:ascii="Narkisim" w:hAnsi="Narkisim" w:cs="Narkisim"/>
          <w:color w:val="000000"/>
          <w:rtl/>
        </w:rPr>
        <w:t>העדיות</w:t>
      </w:r>
      <w:proofErr w:type="spellEnd"/>
      <w:r w:rsidRPr="000615EB">
        <w:rPr>
          <w:rFonts w:ascii="Narkisim" w:hAnsi="Narkisim" w:cs="Narkisim"/>
          <w:color w:val="000000"/>
          <w:rtl/>
        </w:rPr>
        <w:t xml:space="preserve">...ומטעם אומדנות והוכחות אין להעניש ולחייב את ר"ג...וכ"ש בנדון זה שצריך אומדנות טפי שכיון </w:t>
      </w:r>
      <w:proofErr w:type="spellStart"/>
      <w:r w:rsidRPr="000615EB">
        <w:rPr>
          <w:rFonts w:ascii="Narkisim" w:hAnsi="Narkisim" w:cs="Narkisim"/>
          <w:color w:val="000000"/>
          <w:rtl/>
        </w:rPr>
        <w:t>להזיקו</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דאם</w:t>
      </w:r>
      <w:proofErr w:type="spellEnd"/>
      <w:r w:rsidRPr="000615EB">
        <w:rPr>
          <w:rFonts w:ascii="Narkisim" w:hAnsi="Narkisim" w:cs="Narkisim"/>
          <w:color w:val="000000"/>
          <w:rtl/>
        </w:rPr>
        <w:t xml:space="preserve"> לא כיון </w:t>
      </w:r>
      <w:proofErr w:type="spellStart"/>
      <w:r w:rsidRPr="000615EB">
        <w:rPr>
          <w:rFonts w:ascii="Narkisim" w:hAnsi="Narkisim" w:cs="Narkisim"/>
          <w:color w:val="000000"/>
          <w:rtl/>
        </w:rPr>
        <w:t>להזיקו</w:t>
      </w:r>
      <w:proofErr w:type="spellEnd"/>
      <w:r w:rsidRPr="000615EB">
        <w:rPr>
          <w:rFonts w:ascii="Narkisim" w:hAnsi="Narkisim" w:cs="Narkisim"/>
          <w:color w:val="000000"/>
          <w:rtl/>
        </w:rPr>
        <w:t xml:space="preserve"> אע"ג דודאי </w:t>
      </w:r>
      <w:proofErr w:type="spellStart"/>
      <w:r w:rsidRPr="000615EB">
        <w:rPr>
          <w:rFonts w:ascii="Narkisim" w:hAnsi="Narkisim" w:cs="Narkisim"/>
          <w:color w:val="000000"/>
          <w:rtl/>
        </w:rPr>
        <w:t>נתזק</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מכחו</w:t>
      </w:r>
      <w:proofErr w:type="spellEnd"/>
      <w:r w:rsidRPr="000615EB">
        <w:rPr>
          <w:rFonts w:ascii="Narkisim" w:hAnsi="Narkisim" w:cs="Narkisim"/>
          <w:color w:val="000000"/>
          <w:rtl/>
        </w:rPr>
        <w:t xml:space="preserve"> היה פטור מכלום, כיון </w:t>
      </w:r>
      <w:proofErr w:type="spellStart"/>
      <w:r w:rsidRPr="000615EB">
        <w:rPr>
          <w:rFonts w:ascii="Narkisim" w:hAnsi="Narkisim" w:cs="Narkisim"/>
          <w:color w:val="000000"/>
          <w:rtl/>
        </w:rPr>
        <w:t>דבשעת</w:t>
      </w:r>
      <w:proofErr w:type="spellEnd"/>
      <w:r w:rsidRPr="000615EB">
        <w:rPr>
          <w:rFonts w:ascii="Narkisim" w:hAnsi="Narkisim" w:cs="Narkisim"/>
          <w:color w:val="000000"/>
          <w:rtl/>
        </w:rPr>
        <w:t xml:space="preserve"> שמחה של מצוה הזיק</w:t>
      </w:r>
      <w:r w:rsidRPr="000615EB">
        <w:rPr>
          <w:rFonts w:ascii="Narkisim" w:hAnsi="Narkisim" w:cs="Narkisim"/>
          <w:b/>
          <w:bCs/>
          <w:color w:val="000000"/>
          <w:rtl/>
        </w:rPr>
        <w:t> </w:t>
      </w:r>
      <w:proofErr w:type="spellStart"/>
      <w:r w:rsidRPr="000615EB">
        <w:rPr>
          <w:rFonts w:ascii="Narkisim" w:hAnsi="Narkisim" w:cs="Narkisim"/>
          <w:color w:val="000000"/>
          <w:rtl/>
        </w:rPr>
        <w:t>כדאיתא</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בא"ז</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ובאשירי</w:t>
      </w:r>
      <w:proofErr w:type="spellEnd"/>
      <w:r w:rsidRPr="000615EB">
        <w:rPr>
          <w:rFonts w:ascii="Narkisim" w:hAnsi="Narkisim" w:cs="Narkisim"/>
          <w:color w:val="000000"/>
          <w:rtl/>
        </w:rPr>
        <w:t xml:space="preserve"> בשם </w:t>
      </w:r>
      <w:proofErr w:type="spellStart"/>
      <w:r w:rsidRPr="000615EB">
        <w:rPr>
          <w:rFonts w:ascii="Narkisim" w:hAnsi="Narkisim" w:cs="Narkisim"/>
          <w:color w:val="000000"/>
          <w:rtl/>
        </w:rPr>
        <w:t>התוס</w:t>
      </w:r>
      <w:proofErr w:type="spellEnd"/>
      <w:r w:rsidRPr="000615EB">
        <w:rPr>
          <w:rFonts w:ascii="Narkisim" w:hAnsi="Narkisim" w:cs="Narkisim"/>
          <w:color w:val="000000"/>
          <w:rtl/>
        </w:rPr>
        <w:t xml:space="preserve">' בסוף מס' </w:t>
      </w:r>
      <w:r w:rsidR="007764B3">
        <w:rPr>
          <w:rFonts w:ascii="Narkisim" w:hAnsi="Narkisim" w:cs="Narkisim" w:hint="cs"/>
          <w:color w:val="000000"/>
          <w:rtl/>
        </w:rPr>
        <w:t>סוכה</w:t>
      </w:r>
      <w:r>
        <w:rPr>
          <w:rStyle w:val="a5"/>
          <w:color w:val="000000"/>
        </w:rPr>
        <w:footnoteReference w:id="4"/>
      </w:r>
      <w:r w:rsidR="007764B3">
        <w:rPr>
          <w:rFonts w:ascii="Narkisim" w:hAnsi="Narkisim" w:cs="Narkisim" w:hint="cs"/>
          <w:color w:val="000000"/>
          <w:rtl/>
        </w:rPr>
        <w:t xml:space="preserve"> (</w:t>
      </w:r>
      <w:proofErr w:type="spellStart"/>
      <w:r w:rsidRPr="000615EB">
        <w:rPr>
          <w:rFonts w:ascii="Narkisim" w:hAnsi="Narkisim" w:cs="Narkisim"/>
          <w:color w:val="000000"/>
          <w:rtl/>
        </w:rPr>
        <w:t>ח"ב</w:t>
      </w:r>
      <w:proofErr w:type="spellEnd"/>
      <w:r w:rsidRPr="000615EB">
        <w:rPr>
          <w:rFonts w:ascii="Narkisim" w:hAnsi="Narkisim" w:cs="Narkisim"/>
          <w:color w:val="000000"/>
          <w:rtl/>
        </w:rPr>
        <w:t>, סימן ר"י</w:t>
      </w:r>
      <w:r w:rsidR="007764B3">
        <w:rPr>
          <w:rFonts w:ascii="Narkisim" w:hAnsi="Narkisim" w:cs="Narkisim" w:hint="cs"/>
          <w:color w:val="000000"/>
          <w:rtl/>
        </w:rPr>
        <w:t>)</w:t>
      </w:r>
    </w:p>
    <w:p w14:paraId="368BC55D"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מדברי 'תרומת הדשן</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רואים אנו שהפטור של נזק מתוך שמחה נאמר רק כאשר לא התכוון להזיק</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אבל כאשר התכוון להזיק – חייב. לפי דברים אלו, חז"ל </w:t>
      </w:r>
      <w:proofErr w:type="spellStart"/>
      <w:r w:rsidRPr="000615EB">
        <w:rPr>
          <w:rFonts w:ascii="Narkisim" w:hAnsi="Narkisim" w:cs="Narkisim"/>
          <w:color w:val="000000"/>
          <w:rtl/>
        </w:rPr>
        <w:t>איפשרו</w:t>
      </w:r>
      <w:proofErr w:type="spellEnd"/>
      <w:r w:rsidRPr="000615EB">
        <w:rPr>
          <w:rFonts w:ascii="Narkisim" w:hAnsi="Narkisim" w:cs="Narkisim"/>
          <w:color w:val="000000"/>
          <w:rtl/>
        </w:rPr>
        <w:t xml:space="preserve"> לאדם לשמוח מבלי לחשוש שמא יזיק את </w:t>
      </w:r>
      <w:proofErr w:type="spellStart"/>
      <w:r w:rsidRPr="000615EB">
        <w:rPr>
          <w:rFonts w:ascii="Narkisim" w:hAnsi="Narkisim" w:cs="Narkisim"/>
          <w:color w:val="000000"/>
          <w:rtl/>
        </w:rPr>
        <w:t>חבירו</w:t>
      </w:r>
      <w:proofErr w:type="spellEnd"/>
      <w:r w:rsidRPr="000615EB">
        <w:rPr>
          <w:rFonts w:ascii="Narkisim" w:hAnsi="Narkisim" w:cs="Narkisim"/>
          <w:b/>
          <w:bCs/>
          <w:color w:val="000000"/>
          <w:rtl/>
        </w:rPr>
        <w:t> </w:t>
      </w:r>
      <w:r w:rsidRPr="000615EB">
        <w:rPr>
          <w:rFonts w:ascii="Narkisim" w:hAnsi="Narkisim" w:cs="Narkisim"/>
          <w:color w:val="000000"/>
          <w:rtl/>
        </w:rPr>
        <w:t xml:space="preserve">(או בכדי שהשמחה לא תיפגם או כיוון שיש מחילה), אבל אם מתכוון </w:t>
      </w:r>
      <w:proofErr w:type="spellStart"/>
      <w:r w:rsidRPr="000615EB">
        <w:rPr>
          <w:rFonts w:ascii="Narkisim" w:hAnsi="Narkisim" w:cs="Narkisim"/>
          <w:color w:val="000000"/>
          <w:rtl/>
        </w:rPr>
        <w:t>להזיקו</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שאין כאן מחילה, ואין כאן היתר של חז"ל</w:t>
      </w:r>
      <w:r w:rsidRPr="000615EB">
        <w:rPr>
          <w:rFonts w:ascii="Narkisim" w:hAnsi="Narkisim" w:cs="Narkisim"/>
          <w:color w:val="000000"/>
        </w:rPr>
        <w:t>!</w:t>
      </w:r>
    </w:p>
    <w:p w14:paraId="2B1F4738"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לכאורה הדברים סותרים את דברי </w:t>
      </w:r>
      <w:proofErr w:type="spellStart"/>
      <w:r w:rsidRPr="000615EB">
        <w:rPr>
          <w:rFonts w:ascii="Narkisim" w:hAnsi="Narkisim" w:cs="Narkisim"/>
          <w:color w:val="000000"/>
          <w:rtl/>
        </w:rPr>
        <w:t>התוס</w:t>
      </w:r>
      <w:proofErr w:type="spellEnd"/>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שראינו קודם, שהרי </w:t>
      </w:r>
      <w:proofErr w:type="spellStart"/>
      <w:r w:rsidRPr="000615EB">
        <w:rPr>
          <w:rFonts w:ascii="Narkisim" w:hAnsi="Narkisim" w:cs="Narkisim"/>
          <w:color w:val="000000"/>
          <w:rtl/>
        </w:rPr>
        <w:t>התוס</w:t>
      </w:r>
      <w:proofErr w:type="spellEnd"/>
      <w:r w:rsidRPr="000615EB">
        <w:rPr>
          <w:rFonts w:ascii="Narkisim" w:hAnsi="Narkisim" w:cs="Narkisim"/>
          <w:color w:val="000000"/>
          <w:rtl/>
        </w:rPr>
        <w:t>' מדברים על מציאות של בחורים שרוכבים לכתחילה בסוסים לקראת חתן, וכמו כן גם המשנה מדברת על מצב שבו הגדולים חוטפים לכתחילה את הלולבים מן הקטנים? כנראה שיש שלוש רמות</w:t>
      </w:r>
      <w:r w:rsidRPr="000615EB">
        <w:rPr>
          <w:rFonts w:ascii="Narkisim" w:hAnsi="Narkisim" w:cs="Narkisim"/>
          <w:color w:val="000000"/>
        </w:rPr>
        <w:t>:</w:t>
      </w:r>
    </w:p>
    <w:p w14:paraId="69FBFF4A"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א. נזק בטעות מתוך שמחה</w:t>
      </w:r>
      <w:r w:rsidRPr="000615EB">
        <w:rPr>
          <w:rFonts w:ascii="Narkisim" w:hAnsi="Narkisim" w:cs="Narkisim"/>
          <w:color w:val="000000"/>
        </w:rPr>
        <w:t>.</w:t>
      </w:r>
    </w:p>
    <w:p w14:paraId="037DB2D2"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ב. שמחה, שאחד ממרכיביה הוא נזק</w:t>
      </w:r>
      <w:r w:rsidRPr="000615EB">
        <w:rPr>
          <w:rFonts w:ascii="Narkisim" w:hAnsi="Narkisim" w:cs="Narkisim"/>
          <w:color w:val="000000"/>
        </w:rPr>
        <w:t>.</w:t>
      </w:r>
    </w:p>
    <w:p w14:paraId="0841DC36"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ג. מגמת נזק – חיסול חשבונות במסווה של שמחה</w:t>
      </w:r>
      <w:r w:rsidRPr="000615EB">
        <w:rPr>
          <w:rFonts w:ascii="Narkisim" w:hAnsi="Narkisim" w:cs="Narkisim"/>
          <w:color w:val="000000"/>
        </w:rPr>
        <w:t>.</w:t>
      </w:r>
    </w:p>
    <w:p w14:paraId="61A9C6C0"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רמה ג' היא מושחתת</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רמה א' מותרת בנזק מועט</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וברמה ב' יש מקום לדון - ייתכן לאסור, אך ייתכן שגם זו הרמה שהתירו </w:t>
      </w:r>
      <w:proofErr w:type="spellStart"/>
      <w:r w:rsidRPr="000615EB">
        <w:rPr>
          <w:rFonts w:ascii="Narkisim" w:hAnsi="Narkisim" w:cs="Narkisim"/>
          <w:color w:val="000000"/>
          <w:rtl/>
        </w:rPr>
        <w:t>התוס</w:t>
      </w:r>
      <w:proofErr w:type="spellEnd"/>
      <w:r w:rsidRPr="000615EB">
        <w:rPr>
          <w:rFonts w:ascii="Narkisim" w:hAnsi="Narkisim" w:cs="Narkisim"/>
          <w:color w:val="000000"/>
          <w:rtl/>
        </w:rPr>
        <w:t>'. כמובן שגם הדיון על רמה ב' הוא רק אם מדובר בנזק מועט וכאשר ידוע שהניזק מוחל על כך</w:t>
      </w:r>
      <w:r w:rsidRPr="000615EB">
        <w:rPr>
          <w:rFonts w:ascii="Narkisim" w:hAnsi="Narkisim" w:cs="Narkisim"/>
          <w:color w:val="000000"/>
        </w:rPr>
        <w:t>.</w:t>
      </w:r>
      <w:r w:rsidRPr="000615EB">
        <w:rPr>
          <w:rFonts w:ascii="Narkisim" w:hAnsi="Narkisim" w:cs="Narkisim"/>
          <w:color w:val="000000"/>
          <w:rtl/>
        </w:rPr>
        <w:t xml:space="preserve">כמו"כ, יש להוסיף שפרט לעניין ההלכתי הצרוף, אם המטרה היא אכן שמחה ויש אדם שנפגע מכך הרי שאין זו שמחה </w:t>
      </w:r>
      <w:proofErr w:type="spellStart"/>
      <w:r w:rsidRPr="000615EB">
        <w:rPr>
          <w:rFonts w:ascii="Narkisim" w:hAnsi="Narkisim" w:cs="Narkisim"/>
          <w:color w:val="000000"/>
          <w:rtl/>
        </w:rPr>
        <w:t>אמיתית</w:t>
      </w:r>
      <w:proofErr w:type="spellEnd"/>
      <w:r w:rsidRPr="000615EB">
        <w:rPr>
          <w:rFonts w:ascii="Narkisim" w:hAnsi="Narkisim" w:cs="Narkisim"/>
          <w:color w:val="000000"/>
          <w:rtl/>
        </w:rPr>
        <w:t>; לא תיתכן שמחה אמתית כאשר היא רומסת ופוגעת, וגורמת עצב לאחרים</w:t>
      </w:r>
      <w:r w:rsidRPr="000615EB">
        <w:rPr>
          <w:rFonts w:ascii="Narkisim" w:hAnsi="Narkisim" w:cs="Narkisim"/>
          <w:color w:val="000000"/>
        </w:rPr>
        <w:t>.</w:t>
      </w:r>
    </w:p>
    <w:p w14:paraId="493AAA5C"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לאור זאת, אם אדם שמח בחודש אדר ובטעות גרם לנזק – הן נזק ברכוש והן נזק בפגיעה במישהו – אין לחייבו בכך. לעומת זאת, אם בכוונה התכוון לפגוע במישהו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שאין כאן היתר! רק אם מדובר בכוונת שמחה שיש בה גם נזקים, הרי שאם מדובר בנזק קטן וידוע שהאנשים מוחלים על כך יש מקום למקלים</w:t>
      </w:r>
      <w:r w:rsidRPr="000615EB">
        <w:rPr>
          <w:rFonts w:ascii="Narkisim" w:hAnsi="Narkisim" w:cs="Narkisim"/>
          <w:color w:val="000000"/>
        </w:rPr>
        <w:t>.</w:t>
      </w:r>
    </w:p>
    <w:p w14:paraId="6AA679DD"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יש לציין עוד שלוש נקודות בהקשר זה</w:t>
      </w:r>
      <w:r w:rsidRPr="000615EB">
        <w:rPr>
          <w:rFonts w:ascii="Narkisim" w:hAnsi="Narkisim" w:cs="Narkisim"/>
          <w:color w:val="000000"/>
        </w:rPr>
        <w:t>:</w:t>
      </w:r>
    </w:p>
    <w:p w14:paraId="0F9E0973" w14:textId="2D1D36EF" w:rsidR="000615EB" w:rsidRPr="000615EB" w:rsidRDefault="000615EB" w:rsidP="007764B3">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א. כנראה שיסוד זה של </w:t>
      </w:r>
      <w:proofErr w:type="spellStart"/>
      <w:r w:rsidRPr="000615EB">
        <w:rPr>
          <w:rFonts w:ascii="Narkisim" w:hAnsi="Narkisim" w:cs="Narkisim"/>
          <w:color w:val="000000"/>
          <w:rtl/>
        </w:rPr>
        <w:t>תוס</w:t>
      </w:r>
      <w:proofErr w:type="spellEnd"/>
      <w:r w:rsidR="007764B3">
        <w:rPr>
          <w:rFonts w:ascii="Narkisim" w:hAnsi="Narkisim" w:cs="Narkisim" w:hint="cs"/>
          <w:color w:val="000000"/>
          <w:rtl/>
        </w:rPr>
        <w:t xml:space="preserve">' </w:t>
      </w:r>
      <w:r w:rsidRPr="000615EB">
        <w:rPr>
          <w:rFonts w:ascii="Narkisim" w:hAnsi="Narkisim" w:cs="Narkisim"/>
          <w:color w:val="000000"/>
          <w:rtl/>
        </w:rPr>
        <w:t xml:space="preserve">(שפטור על היזק בשעת שמחה) איננו מוסכם, </w:t>
      </w:r>
      <w:proofErr w:type="spellStart"/>
      <w:r w:rsidRPr="000615EB">
        <w:rPr>
          <w:rFonts w:ascii="Narkisim" w:hAnsi="Narkisim" w:cs="Narkisim"/>
          <w:color w:val="000000"/>
          <w:rtl/>
        </w:rPr>
        <w:t>ובשו"ת</w:t>
      </w:r>
      <w:proofErr w:type="spellEnd"/>
      <w:r w:rsidRPr="000615EB">
        <w:rPr>
          <w:rFonts w:ascii="Narkisim" w:hAnsi="Narkisim" w:cs="Narkisim"/>
          <w:color w:val="000000"/>
          <w:rtl/>
        </w:rPr>
        <w:t xml:space="preserve"> 'יחווה דעת' חלק ה' סימן נ' מובא בשם שו"ת 'בית דוד' </w:t>
      </w:r>
      <w:proofErr w:type="spellStart"/>
      <w:r w:rsidRPr="000615EB">
        <w:rPr>
          <w:rFonts w:ascii="Narkisim" w:hAnsi="Narkisim" w:cs="Narkisim"/>
          <w:color w:val="000000"/>
          <w:rtl/>
        </w:rPr>
        <w:t>שהרא"ש</w:t>
      </w:r>
      <w:proofErr w:type="spellEnd"/>
      <w:r w:rsidRPr="000615EB">
        <w:rPr>
          <w:rFonts w:ascii="Narkisim" w:hAnsi="Narkisim" w:cs="Narkisim"/>
          <w:color w:val="000000"/>
          <w:rtl/>
        </w:rPr>
        <w:t>, הרמב"ם והטור חולקים על כך</w:t>
      </w:r>
      <w:r w:rsidRPr="000615EB">
        <w:rPr>
          <w:rFonts w:ascii="Narkisim" w:hAnsi="Narkisim" w:cs="Narkisim"/>
          <w:color w:val="000000"/>
        </w:rPr>
        <w:t>.</w:t>
      </w:r>
    </w:p>
    <w:p w14:paraId="3CDD456A"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ב. כאמור, </w:t>
      </w:r>
      <w:proofErr w:type="spellStart"/>
      <w:r w:rsidRPr="000615EB">
        <w:rPr>
          <w:rFonts w:ascii="Narkisim" w:hAnsi="Narkisim" w:cs="Narkisim"/>
          <w:color w:val="000000"/>
          <w:rtl/>
        </w:rPr>
        <w:t>הרמ"א</w:t>
      </w:r>
      <w:proofErr w:type="spellEnd"/>
      <w:r w:rsidRPr="000615EB">
        <w:rPr>
          <w:rFonts w:ascii="Narkisim" w:hAnsi="Narkisim" w:cs="Narkisim"/>
          <w:color w:val="000000"/>
          <w:rtl/>
        </w:rPr>
        <w:t xml:space="preserve"> פסק את דברי </w:t>
      </w:r>
      <w:proofErr w:type="spellStart"/>
      <w:r w:rsidRPr="000615EB">
        <w:rPr>
          <w:rFonts w:ascii="Narkisim" w:hAnsi="Narkisim" w:cs="Narkisim"/>
          <w:color w:val="000000"/>
          <w:rtl/>
        </w:rPr>
        <w:t>התוס</w:t>
      </w:r>
      <w:proofErr w:type="spellEnd"/>
      <w:r w:rsidRPr="000615EB">
        <w:rPr>
          <w:rFonts w:ascii="Narkisim" w:hAnsi="Narkisim" w:cs="Narkisim"/>
          <w:color w:val="000000"/>
          <w:rtl/>
        </w:rPr>
        <w:t>' להלכה</w:t>
      </w:r>
      <w:r w:rsidRPr="000615EB">
        <w:rPr>
          <w:rFonts w:ascii="Narkisim" w:hAnsi="Narkisim" w:cs="Narkisim"/>
          <w:b/>
          <w:bCs/>
          <w:color w:val="000000"/>
        </w:rPr>
        <w:t>, </w:t>
      </w:r>
      <w:r w:rsidRPr="000615EB">
        <w:rPr>
          <w:rFonts w:ascii="Narkisim" w:hAnsi="Narkisim" w:cs="Narkisim"/>
          <w:color w:val="000000"/>
          <w:rtl/>
        </w:rPr>
        <w:t xml:space="preserve">אולם </w:t>
      </w:r>
      <w:proofErr w:type="spellStart"/>
      <w:r w:rsidRPr="000615EB">
        <w:rPr>
          <w:rFonts w:ascii="Narkisim" w:hAnsi="Narkisim" w:cs="Narkisim"/>
          <w:color w:val="000000"/>
          <w:rtl/>
        </w:rPr>
        <w:t>בחו"מ</w:t>
      </w:r>
      <w:proofErr w:type="spellEnd"/>
      <w:r w:rsidRPr="000615EB">
        <w:rPr>
          <w:rFonts w:ascii="Narkisim" w:hAnsi="Narkisim" w:cs="Narkisim"/>
          <w:color w:val="000000"/>
          <w:rtl/>
        </w:rPr>
        <w:t xml:space="preserve"> בס"ס שנ"ח מוסיף </w:t>
      </w:r>
      <w:proofErr w:type="spellStart"/>
      <w:r w:rsidRPr="000615EB">
        <w:rPr>
          <w:rFonts w:ascii="Narkisim" w:hAnsi="Narkisim" w:cs="Narkisim"/>
          <w:color w:val="000000"/>
          <w:rtl/>
        </w:rPr>
        <w:t>הרמ"א</w:t>
      </w:r>
      <w:proofErr w:type="spellEnd"/>
      <w:r w:rsidRPr="000615EB">
        <w:rPr>
          <w:rFonts w:ascii="Narkisim" w:hAnsi="Narkisim" w:cs="Narkisim"/>
          <w:color w:val="000000"/>
          <w:rtl/>
        </w:rPr>
        <w:t xml:space="preserve"> שאם נראה לבית דין לעשות סייג וגדר הרשות בידם, כפי שראינו שנהג בעל 'תרומת הדשן</w:t>
      </w:r>
      <w:r w:rsidRPr="000615EB">
        <w:rPr>
          <w:rFonts w:ascii="Narkisim" w:hAnsi="Narkisim" w:cs="Narkisim"/>
          <w:color w:val="000000"/>
        </w:rPr>
        <w:t>'.</w:t>
      </w:r>
    </w:p>
    <w:p w14:paraId="0FBCB5AC"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ג. ה'אליה רבה' בס"ס תרצ"ו כתב בשם </w:t>
      </w:r>
      <w:proofErr w:type="spellStart"/>
      <w:r w:rsidRPr="000615EB">
        <w:rPr>
          <w:rFonts w:ascii="Narkisim" w:hAnsi="Narkisim" w:cs="Narkisim"/>
          <w:color w:val="000000"/>
          <w:rtl/>
        </w:rPr>
        <w:t>השל"ה</w:t>
      </w:r>
      <w:proofErr w:type="spellEnd"/>
      <w:r w:rsidRPr="000615EB">
        <w:rPr>
          <w:rFonts w:ascii="Narkisim" w:hAnsi="Narkisim" w:cs="Narkisim"/>
          <w:color w:val="000000"/>
          <w:rtl/>
        </w:rPr>
        <w:t>: "ושומר נפשו ירחק מזה, שזוהי שמחת הוללות ולא בזה בחר ה</w:t>
      </w:r>
      <w:r w:rsidRPr="000615EB">
        <w:rPr>
          <w:rFonts w:ascii="Narkisim" w:hAnsi="Narkisim" w:cs="Narkisim"/>
          <w:color w:val="000000"/>
        </w:rPr>
        <w:t>'!".</w:t>
      </w:r>
    </w:p>
    <w:p w14:paraId="559249DF"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לשון הרע</w:t>
      </w:r>
    </w:p>
    <w:p w14:paraId="6828C74D" w14:textId="598E4029" w:rsidR="000615EB" w:rsidRPr="000615EB" w:rsidRDefault="000615EB" w:rsidP="007764B3">
      <w:pPr>
        <w:pStyle w:val="normal"/>
        <w:bidi/>
        <w:spacing w:line="360" w:lineRule="auto"/>
        <w:jc w:val="both"/>
        <w:rPr>
          <w:rFonts w:ascii="Narkisim" w:hAnsi="Narkisim" w:cs="Narkisim" w:hint="cs"/>
          <w:color w:val="000000"/>
          <w:rtl/>
        </w:rPr>
      </w:pPr>
      <w:r w:rsidRPr="000615EB">
        <w:rPr>
          <w:rFonts w:ascii="Narkisim" w:hAnsi="Narkisim" w:cs="Narkisim"/>
          <w:color w:val="000000"/>
          <w:rtl/>
        </w:rPr>
        <w:t>כאשר מדברים דברים לא טובים על אנשים יש בכך איסור לשון הרע, ואיסור זה קיים גם בדברים שהם אמת</w:t>
      </w:r>
      <w:bookmarkStart w:id="2" w:name="_ftnref5"/>
      <w:r w:rsidRPr="000615EB">
        <w:rPr>
          <w:rFonts w:ascii="Narkisim" w:hAnsi="Narkisim" w:cs="Narkisim"/>
          <w:color w:val="000000"/>
        </w:rPr>
        <w:fldChar w:fldCharType="begin"/>
      </w:r>
      <w:r w:rsidRPr="000615EB">
        <w:rPr>
          <w:rFonts w:ascii="Narkisim" w:hAnsi="Narkisim" w:cs="Narkisim"/>
          <w:color w:val="000000"/>
        </w:rPr>
        <w:instrText xml:space="preserve"> HYPERLINK "http://gush.net/dk/5766/1045mamar2.html" \l "_ftn5" \o "" </w:instrText>
      </w:r>
      <w:r w:rsidRPr="000615EB">
        <w:rPr>
          <w:rFonts w:ascii="Narkisim" w:hAnsi="Narkisim" w:cs="Narkisim"/>
          <w:color w:val="000000"/>
        </w:rPr>
        <w:fldChar w:fldCharType="separate"/>
      </w:r>
      <w:r w:rsidRPr="000615EB">
        <w:rPr>
          <w:rFonts w:ascii="Narkisim" w:hAnsi="Narkisim" w:cs="Narkisim"/>
          <w:color w:val="000000"/>
        </w:rPr>
        <w:fldChar w:fldCharType="end"/>
      </w:r>
      <w:bookmarkEnd w:id="2"/>
      <w:r>
        <w:rPr>
          <w:rStyle w:val="a5"/>
          <w:color w:val="000000"/>
        </w:rPr>
        <w:footnoteReference w:id="5"/>
      </w:r>
      <w:r w:rsidRPr="000615EB">
        <w:rPr>
          <w:rFonts w:ascii="Narkisim" w:hAnsi="Narkisim" w:cs="Narkisim"/>
          <w:color w:val="000000"/>
        </w:rPr>
        <w:t>.</w:t>
      </w:r>
      <w:r w:rsidR="007764B3">
        <w:rPr>
          <w:rFonts w:ascii="Narkisim" w:hAnsi="Narkisim" w:cs="Narkisim" w:hint="cs"/>
          <w:color w:val="000000"/>
          <w:rtl/>
        </w:rPr>
        <w:t xml:space="preserve"> </w:t>
      </w:r>
      <w:r w:rsidRPr="000615EB">
        <w:rPr>
          <w:rFonts w:ascii="Narkisim" w:hAnsi="Narkisim" w:cs="Narkisim"/>
          <w:color w:val="000000"/>
          <w:rtl/>
        </w:rPr>
        <w:t>כמו"כ, הרמב"ם</w:t>
      </w:r>
      <w:r w:rsidRPr="000615EB">
        <w:rPr>
          <w:rFonts w:ascii="Narkisim" w:hAnsi="Narkisim" w:cs="Narkisim"/>
          <w:b/>
          <w:bCs/>
          <w:color w:val="000000"/>
          <w:rtl/>
        </w:rPr>
        <w:t> </w:t>
      </w:r>
      <w:r w:rsidRPr="000615EB">
        <w:rPr>
          <w:rFonts w:ascii="Narkisim" w:hAnsi="Narkisim" w:cs="Narkisim"/>
          <w:color w:val="000000"/>
          <w:rtl/>
        </w:rPr>
        <w:t>מדגיש שהאיסור הוא גם לשומעים, ואיסורם הוא אפילו חמור מן האומר עצמו</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אמנם</w:t>
      </w:r>
      <w:r w:rsidRPr="000615EB">
        <w:rPr>
          <w:rFonts w:ascii="Narkisim" w:hAnsi="Narkisim" w:cs="Narkisim"/>
          <w:color w:val="000000"/>
        </w:rPr>
        <w:t xml:space="preserve">, </w:t>
      </w:r>
      <w:r w:rsidRPr="000615EB">
        <w:rPr>
          <w:rFonts w:ascii="Narkisim" w:hAnsi="Narkisim" w:cs="Narkisim"/>
          <w:color w:val="000000"/>
          <w:rtl/>
        </w:rPr>
        <w:t>לכאורה במקרה שלנו אין איסור של לשון הרע משום שהרמב"ם</w:t>
      </w:r>
      <w:r w:rsidRPr="000615EB">
        <w:rPr>
          <w:rFonts w:ascii="Narkisim" w:hAnsi="Narkisim" w:cs="Narkisim"/>
          <w:b/>
          <w:bCs/>
          <w:color w:val="000000"/>
          <w:rtl/>
        </w:rPr>
        <w:t> </w:t>
      </w:r>
      <w:r w:rsidRPr="000615EB">
        <w:rPr>
          <w:rFonts w:ascii="Narkisim" w:hAnsi="Narkisim" w:cs="Narkisim"/>
          <w:color w:val="000000"/>
          <w:rtl/>
        </w:rPr>
        <w:t>פוסק שלשון הרע שהתפ</w:t>
      </w:r>
      <w:r w:rsidR="007764B3">
        <w:rPr>
          <w:rFonts w:ascii="Narkisim" w:hAnsi="Narkisim" w:cs="Narkisim" w:hint="cs"/>
          <w:color w:val="000000"/>
          <w:rtl/>
        </w:rPr>
        <w:t>ר</w:t>
      </w:r>
      <w:r w:rsidRPr="000615EB">
        <w:rPr>
          <w:rFonts w:ascii="Narkisim" w:hAnsi="Narkisim" w:cs="Narkisim"/>
          <w:color w:val="000000"/>
          <w:rtl/>
        </w:rPr>
        <w:t>סם לשלושה אין בו יותר איסור (אא"כ מגמתו להפיץ</w:t>
      </w:r>
      <w:r w:rsidRPr="000615EB">
        <w:rPr>
          <w:rFonts w:ascii="Narkisim" w:hAnsi="Narkisim" w:cs="Narkisim"/>
          <w:b/>
          <w:bCs/>
          <w:color w:val="000000"/>
          <w:rtl/>
        </w:rPr>
        <w:t> </w:t>
      </w:r>
      <w:r w:rsidRPr="000615EB">
        <w:rPr>
          <w:rFonts w:ascii="Narkisim" w:hAnsi="Narkisim" w:cs="Narkisim"/>
          <w:color w:val="000000"/>
          <w:rtl/>
        </w:rPr>
        <w:t>את הדברים</w:t>
      </w:r>
      <w:r w:rsidR="007764B3">
        <w:rPr>
          <w:rFonts w:ascii="Narkisim" w:hAnsi="Narkisim" w:cs="Narkisim"/>
          <w:color w:val="000000"/>
        </w:rPr>
        <w:t>(</w:t>
      </w:r>
      <w:r w:rsidR="007764B3">
        <w:rPr>
          <w:rFonts w:ascii="Narkisim" w:hAnsi="Narkisim" w:cs="Narkisim" w:hint="cs"/>
          <w:color w:val="000000"/>
          <w:rtl/>
        </w:rPr>
        <w:t>:</w:t>
      </w:r>
    </w:p>
    <w:p w14:paraId="712CEAC1" w14:textId="3B6FBC69" w:rsidR="000615EB" w:rsidRPr="000615EB" w:rsidRDefault="000615EB" w:rsidP="00315F3F">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ואם נאמרו דברים אלו בפני שלשה כבר נשמע הדבר ונודע ואם סיפר הדבר אחד מן השלשה פעם אחרת אין בו משום לשון הרע, והוא שלא </w:t>
      </w:r>
      <w:proofErr w:type="spellStart"/>
      <w:r w:rsidRPr="000615EB">
        <w:rPr>
          <w:rFonts w:ascii="Narkisim" w:hAnsi="Narkisim" w:cs="Narkisim"/>
          <w:color w:val="000000"/>
          <w:rtl/>
        </w:rPr>
        <w:t>יתכוין</w:t>
      </w:r>
      <w:proofErr w:type="spellEnd"/>
      <w:r w:rsidRPr="000615EB">
        <w:rPr>
          <w:rFonts w:ascii="Narkisim" w:hAnsi="Narkisim" w:cs="Narkisim"/>
          <w:color w:val="000000"/>
          <w:rtl/>
        </w:rPr>
        <w:t xml:space="preserve"> להעביר הקול ולגלותו יותר</w:t>
      </w:r>
      <w:r w:rsidRPr="000615EB">
        <w:rPr>
          <w:rFonts w:ascii="Narkisim" w:hAnsi="Narkisim" w:cs="Narkisim"/>
          <w:color w:val="000000"/>
        </w:rPr>
        <w:t>"</w:t>
      </w:r>
      <w:r w:rsidR="00315F3F">
        <w:rPr>
          <w:rFonts w:ascii="Narkisim" w:hAnsi="Narkisim" w:cs="Narkisim" w:hint="cs"/>
          <w:color w:val="000000"/>
          <w:rtl/>
        </w:rPr>
        <w:t xml:space="preserve"> (</w:t>
      </w:r>
      <w:r w:rsidRPr="000615EB">
        <w:rPr>
          <w:rFonts w:ascii="Narkisim" w:hAnsi="Narkisim" w:cs="Narkisim"/>
          <w:color w:val="000000"/>
          <w:rtl/>
        </w:rPr>
        <w:t>הלכות דעות פ"ז ה"ה</w:t>
      </w:r>
      <w:r w:rsidR="00315F3F">
        <w:rPr>
          <w:rFonts w:ascii="Narkisim" w:hAnsi="Narkisim" w:cs="Narkisim" w:hint="cs"/>
          <w:color w:val="000000"/>
          <w:rtl/>
        </w:rPr>
        <w:t>)</w:t>
      </w:r>
    </w:p>
    <w:p w14:paraId="6336D609" w14:textId="5A9AC51F" w:rsidR="000615EB" w:rsidRPr="000615EB" w:rsidRDefault="000615EB" w:rsidP="007764B3">
      <w:pPr>
        <w:pStyle w:val="normal"/>
        <w:bidi/>
        <w:spacing w:line="360" w:lineRule="auto"/>
        <w:jc w:val="both"/>
        <w:rPr>
          <w:rFonts w:ascii="Narkisim" w:hAnsi="Narkisim" w:cs="Narkisim" w:hint="cs"/>
          <w:color w:val="000000"/>
          <w:rtl/>
        </w:rPr>
      </w:pPr>
      <w:r w:rsidRPr="000615EB">
        <w:rPr>
          <w:rFonts w:ascii="Narkisim" w:hAnsi="Narkisim" w:cs="Narkisim"/>
          <w:color w:val="000000"/>
          <w:rtl/>
        </w:rPr>
        <w:t>לאור זאת, כיוון שבדרך כלל הדברים שנאמרים בהצגה ידועים להרבה תלמידים הרי שאין בכך איסור לשון הרע. אולם, היתר זה של הרמב"ם</w:t>
      </w:r>
      <w:r w:rsidRPr="000615EB">
        <w:rPr>
          <w:rFonts w:ascii="Narkisim" w:hAnsi="Narkisim" w:cs="Narkisim"/>
          <w:b/>
          <w:bCs/>
          <w:color w:val="000000"/>
          <w:rtl/>
        </w:rPr>
        <w:t> </w:t>
      </w:r>
      <w:r w:rsidRPr="000615EB">
        <w:rPr>
          <w:rFonts w:ascii="Narkisim" w:hAnsi="Narkisim" w:cs="Narkisim"/>
          <w:color w:val="000000"/>
          <w:rtl/>
        </w:rPr>
        <w:t>איננו מוסכם, ויש ראשונים שחלקו עליו. ה'חפץ חיים</w:t>
      </w:r>
      <w:r w:rsidRPr="000615EB">
        <w:rPr>
          <w:rFonts w:ascii="Narkisim" w:hAnsi="Narkisim" w:cs="Narkisim"/>
          <w:b/>
          <w:bCs/>
          <w:color w:val="000000"/>
        </w:rPr>
        <w:t>' </w:t>
      </w:r>
      <w:r w:rsidRPr="000615EB">
        <w:rPr>
          <w:rFonts w:ascii="Narkisim" w:hAnsi="Narkisim" w:cs="Narkisim"/>
          <w:color w:val="000000"/>
          <w:rtl/>
        </w:rPr>
        <w:t>(כלל ב', ג') הביא את המחלוקת, ונראה שדעתו נוטה יותר להחמיר, ובכל זאת א"א לדחות את דברי הרמב"ם מן ההלכה, וכמו"כ יש לציין שבמצב שכולם</w:t>
      </w:r>
      <w:r w:rsidRPr="000615EB">
        <w:rPr>
          <w:rFonts w:ascii="Narkisim" w:hAnsi="Narkisim" w:cs="Narkisim"/>
          <w:b/>
          <w:bCs/>
          <w:color w:val="000000"/>
          <w:rtl/>
        </w:rPr>
        <w:t> </w:t>
      </w:r>
      <w:r w:rsidRPr="000615EB">
        <w:rPr>
          <w:rFonts w:ascii="Narkisim" w:hAnsi="Narkisim" w:cs="Narkisim"/>
          <w:color w:val="000000"/>
          <w:rtl/>
        </w:rPr>
        <w:t xml:space="preserve">יודעים את הדברים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שאין בכך איסור של לשון הרע</w:t>
      </w:r>
      <w:bookmarkStart w:id="3" w:name="_ftnref6"/>
      <w:r>
        <w:rPr>
          <w:rFonts w:ascii="Narkisim" w:hAnsi="Narkisim" w:cs="Narkisim" w:hint="cs"/>
          <w:color w:val="000000"/>
          <w:rtl/>
        </w:rPr>
        <w:t>,</w:t>
      </w:r>
      <w:bookmarkEnd w:id="3"/>
      <w:r w:rsidR="007764B3">
        <w:rPr>
          <w:rFonts w:ascii="Narkisim" w:hAnsi="Narkisim" w:cs="Narkisim"/>
          <w:color w:val="000000"/>
        </w:rPr>
        <w:t xml:space="preserve"> </w:t>
      </w:r>
      <w:r>
        <w:rPr>
          <w:rStyle w:val="a5"/>
          <w:color w:val="000000"/>
        </w:rPr>
        <w:footnoteReference w:id="6"/>
      </w:r>
      <w:r w:rsidRPr="000615EB">
        <w:rPr>
          <w:rFonts w:ascii="Narkisim" w:hAnsi="Narkisim" w:cs="Narkisim"/>
          <w:color w:val="000000"/>
          <w:rtl/>
        </w:rPr>
        <w:t>למרות שלמעשה צריך להיזהר שלא להוסיף פרטים על הדברים הידועים</w:t>
      </w:r>
      <w:r w:rsidRPr="000615EB">
        <w:rPr>
          <w:rFonts w:ascii="Narkisim" w:hAnsi="Narkisim" w:cs="Narkisim"/>
          <w:b/>
          <w:bCs/>
          <w:color w:val="000000"/>
          <w:rtl/>
        </w:rPr>
        <w:t> </w:t>
      </w:r>
      <w:r w:rsidRPr="000615EB">
        <w:rPr>
          <w:rFonts w:ascii="Narkisim" w:hAnsi="Narkisim" w:cs="Narkisim"/>
          <w:color w:val="000000"/>
          <w:rtl/>
        </w:rPr>
        <w:t xml:space="preserve">כדי לנפח את העניין </w:t>
      </w:r>
      <w:proofErr w:type="spellStart"/>
      <w:r w:rsidRPr="000615EB">
        <w:rPr>
          <w:rFonts w:ascii="Narkisim" w:hAnsi="Narkisim" w:cs="Narkisim"/>
          <w:color w:val="000000"/>
          <w:rtl/>
        </w:rPr>
        <w:t>ולהופכו</w:t>
      </w:r>
      <w:proofErr w:type="spellEnd"/>
      <w:r w:rsidRPr="000615EB">
        <w:rPr>
          <w:rFonts w:ascii="Narkisim" w:hAnsi="Narkisim" w:cs="Narkisim"/>
          <w:color w:val="000000"/>
          <w:rtl/>
        </w:rPr>
        <w:t xml:space="preserve"> למשעשע, כפי שדרך המשעשעים לעשות</w:t>
      </w:r>
      <w:r w:rsidR="007764B3">
        <w:rPr>
          <w:rFonts w:ascii="Narkisim" w:hAnsi="Narkisim" w:cs="Narkisim"/>
          <w:color w:val="000000"/>
        </w:rPr>
        <w:t xml:space="preserve">  </w:t>
      </w:r>
      <w:r>
        <w:rPr>
          <w:rStyle w:val="a5"/>
          <w:color w:val="000000"/>
        </w:rPr>
        <w:footnoteReference w:id="7"/>
      </w:r>
      <w:r w:rsidRPr="000615EB">
        <w:rPr>
          <w:rFonts w:ascii="Narkisim" w:hAnsi="Narkisim" w:cs="Narkisim"/>
          <w:color w:val="000000"/>
        </w:rPr>
        <w:t>.</w:t>
      </w:r>
    </w:p>
    <w:p w14:paraId="49BE1513" w14:textId="5FD3AD72" w:rsidR="000615EB" w:rsidRPr="000615EB" w:rsidRDefault="000615EB" w:rsidP="007764B3">
      <w:pPr>
        <w:pStyle w:val="normal"/>
        <w:bidi/>
        <w:spacing w:line="360" w:lineRule="auto"/>
        <w:jc w:val="both"/>
        <w:rPr>
          <w:rFonts w:ascii="Narkisim" w:hAnsi="Narkisim" w:cs="Narkisim"/>
          <w:color w:val="000000"/>
        </w:rPr>
      </w:pPr>
      <w:r w:rsidRPr="000615EB">
        <w:rPr>
          <w:rFonts w:ascii="Narkisim" w:hAnsi="Narkisim" w:cs="Narkisim"/>
          <w:color w:val="000000"/>
          <w:rtl/>
        </w:rPr>
        <w:t>לסיכום</w:t>
      </w:r>
      <w:r w:rsidR="007764B3">
        <w:rPr>
          <w:rFonts w:ascii="Narkisim" w:hAnsi="Narkisim" w:cs="Narkisim"/>
          <w:color w:val="000000"/>
        </w:rPr>
        <w:t>:</w:t>
      </w:r>
      <w:r w:rsidR="007764B3">
        <w:rPr>
          <w:rFonts w:ascii="Narkisim" w:hAnsi="Narkisim" w:cs="Narkisim" w:hint="cs"/>
          <w:color w:val="000000"/>
          <w:rtl/>
        </w:rPr>
        <w:t xml:space="preserve"> </w:t>
      </w:r>
      <w:r w:rsidRPr="000615EB">
        <w:rPr>
          <w:rFonts w:ascii="Narkisim" w:hAnsi="Narkisim" w:cs="Narkisim"/>
          <w:color w:val="000000"/>
          <w:rtl/>
        </w:rPr>
        <w:t>ההיתר של אמירת לשון הרע יהיה רק כאשר מדובר בעניין שכולם מכירים</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כאשר רק בודדים מכירים נתון הדבר במחלוקת ראשונים, וראוי להימנע מכך. גם כאשר כולם מכירים ההיתר הוא רק מצד 'לשון הרע', אבל עדיין קיימות בעיות נוספות, שבחלק מהן נדון בהמשך</w:t>
      </w:r>
      <w:r w:rsidRPr="000615EB">
        <w:rPr>
          <w:rFonts w:ascii="Narkisim" w:hAnsi="Narkisim" w:cs="Narkisim"/>
          <w:color w:val="000000"/>
        </w:rPr>
        <w:t>.</w:t>
      </w:r>
    </w:p>
    <w:p w14:paraId="1C3B52C5"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אונאת דברים</w:t>
      </w:r>
    </w:p>
    <w:p w14:paraId="2AE31361"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התורה אומרת 'ולא תונו איש את עמיתו', והגמרא </w:t>
      </w:r>
      <w:proofErr w:type="spellStart"/>
      <w:r w:rsidRPr="000615EB">
        <w:rPr>
          <w:rFonts w:ascii="Narkisim" w:hAnsi="Narkisim" w:cs="Narkisim"/>
          <w:color w:val="000000"/>
          <w:rtl/>
        </w:rPr>
        <w:t>בב"מ</w:t>
      </w:r>
      <w:proofErr w:type="spellEnd"/>
      <w:r w:rsidRPr="000615EB">
        <w:rPr>
          <w:rFonts w:ascii="Narkisim" w:hAnsi="Narkisim" w:cs="Narkisim"/>
          <w:color w:val="000000"/>
          <w:rtl/>
        </w:rPr>
        <w:t xml:space="preserve"> נח: למדה מכך שישנו איסור של אונאת דברים</w:t>
      </w:r>
      <w:r w:rsidRPr="000615EB">
        <w:rPr>
          <w:rFonts w:ascii="Narkisim" w:hAnsi="Narkisim" w:cs="Narkisim"/>
          <w:color w:val="000000"/>
        </w:rPr>
        <w:t xml:space="preserve"> –</w:t>
      </w:r>
      <w:r w:rsidRPr="000615EB">
        <w:rPr>
          <w:rFonts w:ascii="Narkisim" w:hAnsi="Narkisim" w:cs="Narkisim"/>
          <w:b/>
          <w:bCs/>
          <w:color w:val="000000"/>
        </w:rPr>
        <w:t> </w:t>
      </w:r>
      <w:r w:rsidRPr="000615EB">
        <w:rPr>
          <w:rFonts w:ascii="Narkisim" w:hAnsi="Narkisim" w:cs="Narkisim"/>
          <w:color w:val="000000"/>
          <w:rtl/>
        </w:rPr>
        <w:t xml:space="preserve">דהיינו, שישנו איסור לצער את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בדברים</w:t>
      </w:r>
      <w:r w:rsidRPr="000615EB">
        <w:rPr>
          <w:rFonts w:ascii="Narkisim" w:hAnsi="Narkisim" w:cs="Narkisim"/>
          <w:color w:val="000000"/>
        </w:rPr>
        <w:t>:</w:t>
      </w:r>
    </w:p>
    <w:p w14:paraId="646B3279" w14:textId="758B3C34" w:rsidR="000615EB" w:rsidRPr="000615EB" w:rsidRDefault="000615EB" w:rsidP="007764B3">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תנו רבנן: 'לא תונו איש את עמיתו' - באונאת דברים הכתוב מדבר...אמר רבי יוחנן משום רבי שמעון בן יוחאי: גדול אונאת דברים מאונאת ממון, שזה נאמר בו 'ויראת </w:t>
      </w:r>
      <w:proofErr w:type="spellStart"/>
      <w:r w:rsidRPr="000615EB">
        <w:rPr>
          <w:rFonts w:ascii="Narkisim" w:hAnsi="Narkisim" w:cs="Narkisim"/>
          <w:color w:val="000000"/>
          <w:rtl/>
        </w:rPr>
        <w:t>מאלהיך</w:t>
      </w:r>
      <w:proofErr w:type="spellEnd"/>
      <w:r w:rsidRPr="000615EB">
        <w:rPr>
          <w:rFonts w:ascii="Narkisim" w:hAnsi="Narkisim" w:cs="Narkisim"/>
          <w:color w:val="000000"/>
          <w:rtl/>
        </w:rPr>
        <w:t xml:space="preserve">' וזה לא נאמר בו 'ויראת </w:t>
      </w:r>
      <w:proofErr w:type="spellStart"/>
      <w:r w:rsidRPr="000615EB">
        <w:rPr>
          <w:rFonts w:ascii="Narkisim" w:hAnsi="Narkisim" w:cs="Narkisim"/>
          <w:color w:val="000000"/>
          <w:rtl/>
        </w:rPr>
        <w:t>מאלהיך</w:t>
      </w:r>
      <w:proofErr w:type="spellEnd"/>
      <w:r w:rsidRPr="000615EB">
        <w:rPr>
          <w:rFonts w:ascii="Narkisim" w:hAnsi="Narkisim" w:cs="Narkisim"/>
          <w:color w:val="000000"/>
          <w:rtl/>
        </w:rPr>
        <w:t xml:space="preserve">'; ורבי אלעזר אומר: זה בגופו וזה בממונו; רבי שמואל בר נחמני אמר: זה - ניתן </w:t>
      </w:r>
      <w:proofErr w:type="spellStart"/>
      <w:r w:rsidRPr="000615EB">
        <w:rPr>
          <w:rFonts w:ascii="Narkisim" w:hAnsi="Narkisim" w:cs="Narkisim"/>
          <w:color w:val="000000"/>
          <w:rtl/>
        </w:rPr>
        <w:t>להישבון</w:t>
      </w:r>
      <w:proofErr w:type="spellEnd"/>
      <w:r w:rsidRPr="000615EB">
        <w:rPr>
          <w:rFonts w:ascii="Narkisim" w:hAnsi="Narkisim" w:cs="Narkisim"/>
          <w:color w:val="000000"/>
          <w:rtl/>
        </w:rPr>
        <w:t xml:space="preserve">, וזה - לא ניתן </w:t>
      </w:r>
      <w:proofErr w:type="spellStart"/>
      <w:r w:rsidR="007764B3">
        <w:rPr>
          <w:rFonts w:ascii="Narkisim" w:hAnsi="Narkisim" w:cs="Narkisim" w:hint="cs"/>
          <w:color w:val="000000"/>
          <w:rtl/>
        </w:rPr>
        <w:t>להישבון</w:t>
      </w:r>
      <w:proofErr w:type="spellEnd"/>
      <w:r w:rsidR="007764B3">
        <w:rPr>
          <w:rFonts w:ascii="Narkisim" w:hAnsi="Narkisim" w:cs="Narkisim" w:hint="cs"/>
          <w:color w:val="000000"/>
          <w:rtl/>
        </w:rPr>
        <w:t>"</w:t>
      </w:r>
      <w:r>
        <w:rPr>
          <w:rStyle w:val="a5"/>
          <w:color w:val="000000"/>
        </w:rPr>
        <w:footnoteReference w:id="8"/>
      </w:r>
    </w:p>
    <w:p w14:paraId="7F7C3BAC" w14:textId="01DC8022" w:rsidR="000615EB" w:rsidRPr="000615EB" w:rsidRDefault="000615EB" w:rsidP="007764B3">
      <w:pPr>
        <w:pStyle w:val="normal"/>
        <w:bidi/>
        <w:spacing w:line="360" w:lineRule="auto"/>
        <w:jc w:val="both"/>
        <w:rPr>
          <w:rFonts w:ascii="Narkisim" w:hAnsi="Narkisim" w:cs="Narkisim"/>
          <w:color w:val="000000"/>
        </w:rPr>
      </w:pPr>
      <w:r w:rsidRPr="000615EB">
        <w:rPr>
          <w:rFonts w:ascii="Narkisim" w:hAnsi="Narkisim" w:cs="Narkisim"/>
          <w:color w:val="000000"/>
          <w:rtl/>
        </w:rPr>
        <w:t>דיני המצווה</w:t>
      </w:r>
      <w:r w:rsidRPr="000615EB">
        <w:rPr>
          <w:rFonts w:ascii="Narkisim" w:hAnsi="Narkisim" w:cs="Narkisim"/>
          <w:b/>
          <w:bCs/>
          <w:color w:val="000000"/>
          <w:rtl/>
        </w:rPr>
        <w:t> </w:t>
      </w:r>
      <w:r w:rsidRPr="000615EB">
        <w:rPr>
          <w:rFonts w:ascii="Narkisim" w:hAnsi="Narkisim" w:cs="Narkisim"/>
          <w:color w:val="000000"/>
          <w:rtl/>
        </w:rPr>
        <w:t xml:space="preserve">ברורים, ובקיצור כתב את הדברים בעל 'ספר </w:t>
      </w:r>
      <w:r w:rsidR="007764B3">
        <w:rPr>
          <w:rFonts w:ascii="Narkisim" w:hAnsi="Narkisim" w:cs="Narkisim" w:hint="cs"/>
          <w:color w:val="000000"/>
          <w:rtl/>
        </w:rPr>
        <w:t>החינוך':</w:t>
      </w:r>
    </w:p>
    <w:p w14:paraId="5C0A2F04"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מדיני </w:t>
      </w:r>
      <w:proofErr w:type="spellStart"/>
      <w:r w:rsidRPr="000615EB">
        <w:rPr>
          <w:rFonts w:ascii="Narkisim" w:hAnsi="Narkisim" w:cs="Narkisim"/>
          <w:color w:val="000000"/>
          <w:rtl/>
        </w:rPr>
        <w:t>המצוה</w:t>
      </w:r>
      <w:proofErr w:type="spellEnd"/>
      <w:r w:rsidRPr="000615EB">
        <w:rPr>
          <w:rFonts w:ascii="Narkisim" w:hAnsi="Narkisim" w:cs="Narkisim"/>
          <w:color w:val="000000"/>
          <w:rtl/>
        </w:rPr>
        <w:t>...שלא להכאיב הבריות בשום דבר ולא לביישם" (מצווה של"ח)</w:t>
      </w:r>
    </w:p>
    <w:p w14:paraId="0DBA9E46" w14:textId="7DAE1EB0" w:rsidR="000615EB" w:rsidRPr="000615EB" w:rsidRDefault="000615EB" w:rsidP="007764B3">
      <w:pPr>
        <w:pStyle w:val="normal"/>
        <w:bidi/>
        <w:spacing w:line="360" w:lineRule="auto"/>
        <w:jc w:val="both"/>
        <w:rPr>
          <w:rFonts w:ascii="Narkisim" w:hAnsi="Narkisim" w:cs="Narkisim"/>
          <w:color w:val="000000"/>
        </w:rPr>
      </w:pPr>
      <w:r w:rsidRPr="000615EB">
        <w:rPr>
          <w:rFonts w:ascii="Narkisim" w:hAnsi="Narkisim" w:cs="Narkisim"/>
          <w:color w:val="000000"/>
          <w:rtl/>
        </w:rPr>
        <w:t>ה'חינוך</w:t>
      </w:r>
      <w:r w:rsidRPr="000615EB">
        <w:rPr>
          <w:rFonts w:ascii="Narkisim" w:hAnsi="Narkisim" w:cs="Narkisim"/>
          <w:b/>
          <w:bCs/>
          <w:color w:val="000000"/>
        </w:rPr>
        <w:t>' </w:t>
      </w:r>
      <w:r w:rsidRPr="000615EB">
        <w:rPr>
          <w:rFonts w:ascii="Narkisim" w:hAnsi="Narkisim" w:cs="Narkisim"/>
          <w:color w:val="000000"/>
          <w:rtl/>
        </w:rPr>
        <w:t xml:space="preserve">כותב שאין להכאיב "בשום דבר", </w:t>
      </w:r>
      <w:proofErr w:type="spellStart"/>
      <w:r w:rsidRPr="000615EB">
        <w:rPr>
          <w:rFonts w:ascii="Narkisim" w:hAnsi="Narkisim" w:cs="Narkisim"/>
          <w:color w:val="000000"/>
          <w:rtl/>
        </w:rPr>
        <w:t>וה'חפץ</w:t>
      </w:r>
      <w:proofErr w:type="spellEnd"/>
      <w:r w:rsidRPr="000615EB">
        <w:rPr>
          <w:rFonts w:ascii="Narkisim" w:hAnsi="Narkisim" w:cs="Narkisim"/>
          <w:color w:val="000000"/>
          <w:rtl/>
        </w:rPr>
        <w:t xml:space="preserve"> חיים</w:t>
      </w:r>
      <w:r w:rsidR="007764B3">
        <w:rPr>
          <w:rFonts w:ascii="Narkisim" w:hAnsi="Narkisim" w:cs="Narkisim" w:hint="cs"/>
          <w:color w:val="000000"/>
          <w:rtl/>
        </w:rPr>
        <w:t xml:space="preserve">' </w:t>
      </w:r>
      <w:r w:rsidRPr="000615EB">
        <w:rPr>
          <w:rFonts w:ascii="Narkisim" w:hAnsi="Narkisim" w:cs="Narkisim"/>
          <w:color w:val="000000"/>
          <w:rtl/>
        </w:rPr>
        <w:t>מדגיש</w:t>
      </w:r>
      <w:r w:rsidRPr="000615EB">
        <w:rPr>
          <w:rFonts w:ascii="Narkisim" w:hAnsi="Narkisim" w:cs="Narkisim"/>
          <w:color w:val="000000"/>
        </w:rPr>
        <w:t>:</w:t>
      </w:r>
    </w:p>
    <w:p w14:paraId="4B569389"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ודע </w:t>
      </w:r>
      <w:proofErr w:type="spellStart"/>
      <w:r w:rsidRPr="000615EB">
        <w:rPr>
          <w:rFonts w:ascii="Narkisim" w:hAnsi="Narkisim" w:cs="Narkisim"/>
          <w:color w:val="000000"/>
          <w:rtl/>
        </w:rPr>
        <w:t>דלאו</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ד'לא</w:t>
      </w:r>
      <w:proofErr w:type="spellEnd"/>
      <w:r w:rsidRPr="000615EB">
        <w:rPr>
          <w:rFonts w:ascii="Narkisim" w:hAnsi="Narkisim" w:cs="Narkisim"/>
          <w:color w:val="000000"/>
          <w:rtl/>
        </w:rPr>
        <w:t xml:space="preserve"> תונו' עיקרו אפילו אם המצטער אינו מתבייש על ידי זה רק צער בעלמא</w:t>
      </w:r>
      <w:r w:rsidRPr="000615EB">
        <w:rPr>
          <w:rFonts w:ascii="Narkisim" w:hAnsi="Narkisim" w:cs="Narkisim"/>
          <w:color w:val="000000"/>
        </w:rPr>
        <w:t>"</w:t>
      </w:r>
    </w:p>
    <w:p w14:paraId="5366B9C6" w14:textId="5DE8A74C" w:rsidR="000615EB" w:rsidRPr="000615EB" w:rsidRDefault="00315F3F" w:rsidP="000615EB">
      <w:pPr>
        <w:pStyle w:val="quotation"/>
        <w:bidi/>
        <w:spacing w:line="360" w:lineRule="auto"/>
        <w:jc w:val="both"/>
        <w:rPr>
          <w:rFonts w:ascii="Narkisim" w:hAnsi="Narkisim" w:cs="Narkisim"/>
          <w:color w:val="000000"/>
        </w:rPr>
      </w:pPr>
      <w:r>
        <w:rPr>
          <w:rFonts w:ascii="Narkisim" w:hAnsi="Narkisim" w:cs="Narkisim" w:hint="cs"/>
          <w:color w:val="000000"/>
          <w:rtl/>
        </w:rPr>
        <w:t>(</w:t>
      </w:r>
      <w:r w:rsidR="000615EB" w:rsidRPr="000615EB">
        <w:rPr>
          <w:rFonts w:ascii="Narkisim" w:hAnsi="Narkisim" w:cs="Narkisim"/>
          <w:color w:val="000000"/>
          <w:rtl/>
        </w:rPr>
        <w:t>פתיחה, י"ד, 'באר מים חיים</w:t>
      </w:r>
      <w:r w:rsidR="000615EB" w:rsidRPr="000615EB">
        <w:rPr>
          <w:rFonts w:ascii="Narkisim" w:hAnsi="Narkisim" w:cs="Narkisim"/>
          <w:color w:val="000000"/>
        </w:rPr>
        <w:t>')</w:t>
      </w:r>
    </w:p>
    <w:p w14:paraId="26F1B3F4" w14:textId="217182F9" w:rsidR="000615EB" w:rsidRPr="000615EB" w:rsidRDefault="000615EB" w:rsidP="007764B3">
      <w:pPr>
        <w:pStyle w:val="normal"/>
        <w:bidi/>
        <w:spacing w:line="360" w:lineRule="auto"/>
        <w:jc w:val="both"/>
        <w:rPr>
          <w:rFonts w:ascii="Narkisim" w:hAnsi="Narkisim" w:cs="Narkisim"/>
          <w:color w:val="000000"/>
        </w:rPr>
      </w:pPr>
      <w:r w:rsidRPr="000615EB">
        <w:rPr>
          <w:rFonts w:ascii="Narkisim" w:hAnsi="Narkisim" w:cs="Narkisim"/>
          <w:color w:val="000000"/>
          <w:rtl/>
        </w:rPr>
        <w:t>לעתים, יש הסבורים שאין איסור ב'עקיצות' ו'ירידות' הנאמרות דרך צחוק, אולם למען האמת צריך מאוד להיזהר בדבר. בד"כ אצל הצוחק אכן מדובר ב'צחוק', אבל מי שמדברים עליו איננו סבור כך, גם אם איננו מוחה. אף אם הנפגע מנסה להתעלם ולמחול</w:t>
      </w:r>
      <w:r w:rsidRPr="000615EB">
        <w:rPr>
          <w:rFonts w:ascii="Narkisim" w:hAnsi="Narkisim" w:cs="Narkisim"/>
          <w:b/>
          <w:bCs/>
          <w:color w:val="000000"/>
          <w:rtl/>
        </w:rPr>
        <w:t> </w:t>
      </w:r>
      <w:r w:rsidRPr="000615EB">
        <w:rPr>
          <w:rFonts w:ascii="Narkisim" w:hAnsi="Narkisim" w:cs="Narkisim"/>
          <w:color w:val="000000"/>
          <w:rtl/>
        </w:rPr>
        <w:t>הרי שפעמים רבות הוא לפחות מצטער קצת</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וגם בכך יש איסור תורה של אונאת דברים</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וכך כתב </w:t>
      </w:r>
      <w:proofErr w:type="spellStart"/>
      <w:r w:rsidR="007764B3">
        <w:rPr>
          <w:rFonts w:ascii="Narkisim" w:hAnsi="Narkisim" w:cs="Narkisim" w:hint="cs"/>
          <w:color w:val="000000"/>
          <w:rtl/>
        </w:rPr>
        <w:t>ה'סטייפלר</w:t>
      </w:r>
      <w:proofErr w:type="spellEnd"/>
      <w:r w:rsidR="007764B3">
        <w:rPr>
          <w:rFonts w:ascii="Narkisim" w:hAnsi="Narkisim" w:cs="Narkisim" w:hint="cs"/>
          <w:color w:val="000000"/>
          <w:rtl/>
        </w:rPr>
        <w:t>'</w:t>
      </w:r>
      <w:r w:rsidRPr="000615EB">
        <w:rPr>
          <w:rFonts w:ascii="Narkisim" w:hAnsi="Narkisim" w:cs="Narkisim"/>
          <w:color w:val="000000"/>
        </w:rPr>
        <w:t>:</w:t>
      </w:r>
    </w:p>
    <w:p w14:paraId="5F76FE7F" w14:textId="56BEC62B" w:rsidR="000615EB" w:rsidRPr="000615EB" w:rsidRDefault="000615EB" w:rsidP="007764B3">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צריך לדעת כי עוון גדול וחטא נורא לצער אדם מישראל אפילו צער קל</w:t>
      </w:r>
      <w:r w:rsidRPr="000615EB">
        <w:rPr>
          <w:rFonts w:ascii="Narkisim" w:hAnsi="Narkisim" w:cs="Narkisim"/>
          <w:b/>
          <w:bCs/>
          <w:color w:val="000000"/>
          <w:rtl/>
        </w:rPr>
        <w:t> </w:t>
      </w:r>
      <w:r w:rsidRPr="000615EB">
        <w:rPr>
          <w:rFonts w:ascii="Narkisim" w:hAnsi="Narkisim" w:cs="Narkisim"/>
          <w:color w:val="000000"/>
          <w:rtl/>
        </w:rPr>
        <w:t>בדיבור בעלמא, והוא לאו מפורש בתורה</w:t>
      </w:r>
      <w:r w:rsidRPr="000615EB">
        <w:rPr>
          <w:rFonts w:ascii="Narkisim" w:hAnsi="Narkisim" w:cs="Narkisim"/>
          <w:color w:val="000000"/>
        </w:rPr>
        <w:t>"</w:t>
      </w:r>
      <w:r w:rsidR="007764B3">
        <w:rPr>
          <w:rFonts w:ascii="Narkisim" w:hAnsi="Narkisim" w:cs="Narkisim" w:hint="cs"/>
          <w:color w:val="000000"/>
          <w:rtl/>
        </w:rPr>
        <w:t xml:space="preserve"> ('</w:t>
      </w:r>
      <w:proofErr w:type="spellStart"/>
      <w:r w:rsidR="007764B3">
        <w:rPr>
          <w:rFonts w:ascii="Narkisim" w:hAnsi="Narkisim" w:cs="Narkisim" w:hint="cs"/>
          <w:color w:val="000000"/>
          <w:rtl/>
        </w:rPr>
        <w:t>ק</w:t>
      </w:r>
      <w:r w:rsidRPr="000615EB">
        <w:rPr>
          <w:rFonts w:ascii="Narkisim" w:hAnsi="Narkisim" w:cs="Narkisim"/>
          <w:color w:val="000000"/>
          <w:rtl/>
        </w:rPr>
        <w:t>ריינא</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דאגרתא</w:t>
      </w:r>
      <w:proofErr w:type="spellEnd"/>
      <w:r w:rsidRPr="000615EB">
        <w:rPr>
          <w:rFonts w:ascii="Narkisim" w:hAnsi="Narkisim" w:cs="Narkisim"/>
          <w:color w:val="000000"/>
          <w:rtl/>
        </w:rPr>
        <w:t>', א', נ"ז</w:t>
      </w:r>
      <w:r w:rsidR="007764B3">
        <w:rPr>
          <w:rFonts w:ascii="Narkisim" w:hAnsi="Narkisim" w:cs="Narkisim" w:hint="cs"/>
          <w:color w:val="000000"/>
          <w:rtl/>
        </w:rPr>
        <w:t>)</w:t>
      </w:r>
    </w:p>
    <w:p w14:paraId="730E46FE"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כל הדברים הללו מדברים על אונאת כל אדם, אולם אצל מורה</w:t>
      </w:r>
      <w:r w:rsidRPr="000615EB">
        <w:rPr>
          <w:rFonts w:ascii="Narkisim" w:hAnsi="Narkisim" w:cs="Narkisim"/>
          <w:b/>
          <w:bCs/>
          <w:color w:val="000000"/>
          <w:rtl/>
        </w:rPr>
        <w:t> </w:t>
      </w:r>
      <w:r w:rsidRPr="000615EB">
        <w:rPr>
          <w:rFonts w:ascii="Narkisim" w:hAnsi="Narkisim" w:cs="Narkisim"/>
          <w:color w:val="000000"/>
          <w:rtl/>
        </w:rPr>
        <w:t xml:space="preserve">ישנה חומרה מיוחדת: פרט לצער שיש כאן למורה הרי שיש כאן כפיות טובה, שהרי פעמים רבות גם אם יש למורה תקלות הרי שהוא מוסר את נשמתו בהוראה, ובמקרים כאלו הרי שהפגיעה הופכת להיות בעלת עוצמה הרבה יותר גדולה, כי היא מגיעה מהתלמידים שבהם הוא מנסה כל הזמן להשקיע. סיפור נורא בהקשר זה מובא </w:t>
      </w:r>
      <w:proofErr w:type="spellStart"/>
      <w:r w:rsidRPr="000615EB">
        <w:rPr>
          <w:rFonts w:ascii="Narkisim" w:hAnsi="Narkisim" w:cs="Narkisim"/>
          <w:color w:val="000000"/>
          <w:rtl/>
        </w:rPr>
        <w:t>בשו"ת</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יחוה</w:t>
      </w:r>
      <w:proofErr w:type="spellEnd"/>
      <w:r w:rsidRPr="000615EB">
        <w:rPr>
          <w:rFonts w:ascii="Narkisim" w:hAnsi="Narkisim" w:cs="Narkisim"/>
          <w:color w:val="000000"/>
          <w:rtl/>
        </w:rPr>
        <w:t xml:space="preserve"> דעת' על ה'כתב סופר</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שנפטר בעקבות פגיעה של תלמידיו בו</w:t>
      </w:r>
      <w:r w:rsidRPr="000615EB">
        <w:rPr>
          <w:rFonts w:ascii="Narkisim" w:hAnsi="Narkisim" w:cs="Narkisim"/>
          <w:color w:val="000000"/>
        </w:rPr>
        <w:t>:</w:t>
      </w:r>
    </w:p>
    <w:p w14:paraId="2ADAC0E6" w14:textId="5FF85F26" w:rsidR="000615EB" w:rsidRPr="000615EB" w:rsidRDefault="000615EB" w:rsidP="00315F3F">
      <w:pPr>
        <w:pStyle w:val="quotation"/>
        <w:bidi/>
        <w:spacing w:line="360" w:lineRule="auto"/>
        <w:jc w:val="both"/>
        <w:rPr>
          <w:rFonts w:ascii="Narkisim" w:hAnsi="Narkisim" w:cs="Narkisim" w:hint="cs"/>
          <w:color w:val="000000"/>
          <w:rtl/>
        </w:rPr>
      </w:pPr>
      <w:r w:rsidRPr="000615EB">
        <w:rPr>
          <w:rFonts w:ascii="Narkisim" w:hAnsi="Narkisim" w:cs="Narkisim"/>
          <w:color w:val="000000"/>
        </w:rPr>
        <w:t>"</w:t>
      </w:r>
      <w:r w:rsidRPr="000615EB">
        <w:rPr>
          <w:rFonts w:ascii="Narkisim" w:hAnsi="Narkisim" w:cs="Narkisim"/>
          <w:color w:val="000000"/>
          <w:rtl/>
        </w:rPr>
        <w:t xml:space="preserve">וראיתי כתוב שהגאון רבי שמעון סופר נפטר מרוב עגמת נפש עקב דברי עלבונות שהוטחו כלפיו על ידי רב פורים. השם הטוב יכפר בעד. ולכן חלילה להמשיך במנהג זה, ובפרט בחוגי הישיבות הקדושות, שצריכים לשמש דוגמא ומופת באהבת התורה כבודה ומוראה. ומצוה למחות בכל תוקף ולבטל כליל מנהג רע זה, שהוא אותיות </w:t>
      </w:r>
      <w:proofErr w:type="spellStart"/>
      <w:r w:rsidRPr="000615EB">
        <w:rPr>
          <w:rFonts w:ascii="Narkisim" w:hAnsi="Narkisim" w:cs="Narkisim"/>
          <w:color w:val="000000"/>
          <w:rtl/>
        </w:rPr>
        <w:t>גהנם</w:t>
      </w:r>
      <w:proofErr w:type="spellEnd"/>
      <w:r w:rsidRPr="000615EB">
        <w:rPr>
          <w:rFonts w:ascii="Narkisim" w:hAnsi="Narkisim" w:cs="Narkisim"/>
          <w:color w:val="000000"/>
        </w:rPr>
        <w:t>"</w:t>
      </w:r>
      <w:r w:rsidR="00315F3F">
        <w:rPr>
          <w:rFonts w:ascii="Narkisim" w:hAnsi="Narkisim" w:cs="Narkisim" w:hint="cs"/>
          <w:color w:val="000000"/>
          <w:rtl/>
        </w:rPr>
        <w:t xml:space="preserve"> (</w:t>
      </w:r>
      <w:proofErr w:type="spellStart"/>
      <w:r w:rsidRPr="000615EB">
        <w:rPr>
          <w:rFonts w:ascii="Narkisim" w:hAnsi="Narkisim" w:cs="Narkisim"/>
          <w:color w:val="000000"/>
          <w:rtl/>
        </w:rPr>
        <w:t>ח"ה</w:t>
      </w:r>
      <w:proofErr w:type="spellEnd"/>
      <w:r w:rsidRPr="000615EB">
        <w:rPr>
          <w:rFonts w:ascii="Narkisim" w:hAnsi="Narkisim" w:cs="Narkisim"/>
          <w:color w:val="000000"/>
          <w:rtl/>
        </w:rPr>
        <w:t xml:space="preserve">, סימן </w:t>
      </w:r>
      <w:r w:rsidR="00315F3F">
        <w:rPr>
          <w:rFonts w:ascii="Narkisim" w:hAnsi="Narkisim" w:cs="Narkisim" w:hint="cs"/>
          <w:color w:val="000000"/>
          <w:rtl/>
        </w:rPr>
        <w:t>נ')</w:t>
      </w:r>
    </w:p>
    <w:p w14:paraId="2527076E"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כאשר מדובר על אדם שלימדו תורה, הרי שהדברים חמורים הרבה יותר. במקרה זה לא עוזרת גם מחילה</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ולמרות שאמרו חז"ל</w:t>
      </w:r>
      <w:r w:rsidRPr="000615EB">
        <w:rPr>
          <w:rFonts w:ascii="Narkisim" w:hAnsi="Narkisim" w:cs="Narkisim"/>
          <w:b/>
          <w:bCs/>
          <w:color w:val="000000"/>
          <w:rtl/>
        </w:rPr>
        <w:t> </w:t>
      </w:r>
      <w:r w:rsidRPr="000615EB">
        <w:rPr>
          <w:rFonts w:ascii="Narkisim" w:hAnsi="Narkisim" w:cs="Narkisim"/>
          <w:color w:val="000000"/>
          <w:rtl/>
        </w:rPr>
        <w:t xml:space="preserve">בקידושין לב. 'הרב שמחל על כבודו </w:t>
      </w:r>
      <w:proofErr w:type="spellStart"/>
      <w:r w:rsidRPr="000615EB">
        <w:rPr>
          <w:rFonts w:ascii="Narkisim" w:hAnsi="Narkisim" w:cs="Narkisim"/>
          <w:color w:val="000000"/>
          <w:rtl/>
        </w:rPr>
        <w:t>כבודו</w:t>
      </w:r>
      <w:proofErr w:type="spellEnd"/>
      <w:r w:rsidRPr="000615EB">
        <w:rPr>
          <w:rFonts w:ascii="Narkisim" w:hAnsi="Narkisim" w:cs="Narkisim"/>
          <w:color w:val="000000"/>
          <w:rtl/>
        </w:rPr>
        <w:t xml:space="preserve"> מחול' כי התורה '</w:t>
      </w:r>
      <w:proofErr w:type="spellStart"/>
      <w:r w:rsidRPr="000615EB">
        <w:rPr>
          <w:rFonts w:ascii="Narkisim" w:hAnsi="Narkisim" w:cs="Narkisim"/>
          <w:color w:val="000000"/>
          <w:rtl/>
        </w:rPr>
        <w:t>דיליה</w:t>
      </w:r>
      <w:proofErr w:type="spellEnd"/>
      <w:r w:rsidRPr="000615EB">
        <w:rPr>
          <w:rFonts w:ascii="Narkisim" w:hAnsi="Narkisim" w:cs="Narkisim"/>
          <w:color w:val="000000"/>
          <w:rtl/>
        </w:rPr>
        <w:t xml:space="preserve"> היא', הרי שכתב </w:t>
      </w:r>
      <w:proofErr w:type="spellStart"/>
      <w:r w:rsidRPr="000615EB">
        <w:rPr>
          <w:rFonts w:ascii="Narkisim" w:hAnsi="Narkisim" w:cs="Narkisim"/>
          <w:color w:val="000000"/>
          <w:rtl/>
        </w:rPr>
        <w:t>הריב"ש</w:t>
      </w:r>
      <w:proofErr w:type="spellEnd"/>
      <w:r w:rsidRPr="000615EB">
        <w:rPr>
          <w:rFonts w:ascii="Narkisim" w:hAnsi="Narkisim" w:cs="Narkisim"/>
          <w:b/>
          <w:bCs/>
          <w:color w:val="000000"/>
          <w:rtl/>
        </w:rPr>
        <w:t> </w:t>
      </w:r>
      <w:r w:rsidRPr="000615EB">
        <w:rPr>
          <w:rFonts w:ascii="Narkisim" w:hAnsi="Narkisim" w:cs="Narkisim"/>
          <w:color w:val="000000"/>
          <w:rtl/>
        </w:rPr>
        <w:t xml:space="preserve">בשם </w:t>
      </w:r>
      <w:proofErr w:type="spellStart"/>
      <w:r w:rsidRPr="000615EB">
        <w:rPr>
          <w:rFonts w:ascii="Narkisim" w:hAnsi="Narkisim" w:cs="Narkisim"/>
          <w:color w:val="000000"/>
          <w:rtl/>
        </w:rPr>
        <w:t>הראב"ד</w:t>
      </w:r>
      <w:proofErr w:type="spellEnd"/>
      <w:r w:rsidRPr="000615EB">
        <w:rPr>
          <w:rFonts w:ascii="Narkisim" w:hAnsi="Narkisim" w:cs="Narkisim"/>
          <w:b/>
          <w:bCs/>
          <w:color w:val="000000"/>
          <w:rtl/>
        </w:rPr>
        <w:t> </w:t>
      </w:r>
      <w:r w:rsidRPr="000615EB">
        <w:rPr>
          <w:rFonts w:ascii="Narkisim" w:hAnsi="Narkisim" w:cs="Narkisim"/>
          <w:color w:val="000000"/>
          <w:rtl/>
        </w:rPr>
        <w:t>שדבר זה אמור רק על מחילה שלא ינהג בו כבוד</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ואילו על מחילה של בזיון</w:t>
      </w:r>
      <w:r w:rsidRPr="000615EB">
        <w:rPr>
          <w:rFonts w:ascii="Narkisim" w:hAnsi="Narkisim" w:cs="Narkisim"/>
          <w:b/>
          <w:bCs/>
          <w:color w:val="000000"/>
          <w:rtl/>
        </w:rPr>
        <w:t> </w:t>
      </w:r>
      <w:r w:rsidRPr="000615EB">
        <w:rPr>
          <w:rFonts w:ascii="Narkisim" w:hAnsi="Narkisim" w:cs="Narkisim"/>
          <w:color w:val="000000"/>
          <w:rtl/>
        </w:rPr>
        <w:t>אין הרב יכול למחול</w:t>
      </w:r>
      <w:r w:rsidRPr="000615EB">
        <w:rPr>
          <w:rFonts w:ascii="Narkisim" w:hAnsi="Narkisim" w:cs="Narkisim"/>
          <w:color w:val="000000"/>
        </w:rPr>
        <w:t>:</w:t>
      </w:r>
    </w:p>
    <w:p w14:paraId="6554D290"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נשאלנו: על אחד מן </w:t>
      </w:r>
      <w:proofErr w:type="spellStart"/>
      <w:r w:rsidRPr="000615EB">
        <w:rPr>
          <w:rFonts w:ascii="Narkisim" w:hAnsi="Narkisim" w:cs="Narkisim"/>
          <w:color w:val="000000"/>
          <w:rtl/>
        </w:rPr>
        <w:t>התלמידי</w:t>
      </w:r>
      <w:proofErr w:type="spellEnd"/>
      <w:r w:rsidRPr="000615EB">
        <w:rPr>
          <w:rFonts w:ascii="Narkisim" w:hAnsi="Narkisim" w:cs="Narkisim"/>
          <w:color w:val="000000"/>
          <w:rtl/>
        </w:rPr>
        <w:t xml:space="preserve"> חכמים, שזלזל בו ראובן, עם הארץ, וחרפו וגדפו...ועוד ראיתי בשם </w:t>
      </w:r>
      <w:proofErr w:type="spellStart"/>
      <w:r w:rsidRPr="000615EB">
        <w:rPr>
          <w:rFonts w:ascii="Narkisim" w:hAnsi="Narkisim" w:cs="Narkisim"/>
          <w:color w:val="000000"/>
          <w:rtl/>
        </w:rPr>
        <w:t>הראב"ד</w:t>
      </w:r>
      <w:proofErr w:type="spellEnd"/>
      <w:r w:rsidRPr="000615EB">
        <w:rPr>
          <w:rFonts w:ascii="Narkisim" w:hAnsi="Narkisim" w:cs="Narkisim"/>
          <w:color w:val="000000"/>
          <w:rtl/>
        </w:rPr>
        <w:t xml:space="preserve"> ז"ל שאין ביד הרב למחול. ואע"פ שאמרו </w:t>
      </w:r>
      <w:proofErr w:type="spellStart"/>
      <w:r w:rsidRPr="000615EB">
        <w:rPr>
          <w:rFonts w:ascii="Narkisim" w:hAnsi="Narkisim" w:cs="Narkisim"/>
          <w:color w:val="000000"/>
          <w:rtl/>
        </w:rPr>
        <w:t>בפ"ק</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דקדושין</w:t>
      </w:r>
      <w:proofErr w:type="spellEnd"/>
      <w:r w:rsidRPr="000615EB">
        <w:rPr>
          <w:rFonts w:ascii="Narkisim" w:hAnsi="Narkisim" w:cs="Narkisim"/>
          <w:color w:val="000000"/>
          <w:rtl/>
        </w:rPr>
        <w:t xml:space="preserve"> (ל"ב) 'הרב שמחל על כבודו, כבודו מחול </w:t>
      </w:r>
      <w:proofErr w:type="spellStart"/>
      <w:r w:rsidRPr="000615EB">
        <w:rPr>
          <w:rFonts w:ascii="Narkisim" w:hAnsi="Narkisim" w:cs="Narkisim"/>
          <w:color w:val="000000"/>
          <w:rtl/>
        </w:rPr>
        <w:t>דתורה</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דיליה</w:t>
      </w:r>
      <w:proofErr w:type="spellEnd"/>
      <w:r w:rsidRPr="000615EB">
        <w:rPr>
          <w:rFonts w:ascii="Narkisim" w:hAnsi="Narkisim" w:cs="Narkisim"/>
          <w:color w:val="000000"/>
          <w:rtl/>
        </w:rPr>
        <w:t xml:space="preserve"> היא </w:t>
      </w:r>
      <w:proofErr w:type="spellStart"/>
      <w:r w:rsidRPr="000615EB">
        <w:rPr>
          <w:rFonts w:ascii="Narkisim" w:hAnsi="Narkisim" w:cs="Narkisim"/>
          <w:color w:val="000000"/>
          <w:rtl/>
        </w:rPr>
        <w:t>דכתיב</w:t>
      </w:r>
      <w:proofErr w:type="spellEnd"/>
      <w:r w:rsidRPr="000615EB">
        <w:rPr>
          <w:rFonts w:ascii="Narkisim" w:hAnsi="Narkisim" w:cs="Narkisim"/>
          <w:color w:val="000000"/>
          <w:rtl/>
        </w:rPr>
        <w:t xml:space="preserve">: ובתורתו יהגה יומם ולילה' היינו מידי דלית ביה בזיון...כגון לעמוד מפניו וכיוצא בזה; </w:t>
      </w:r>
      <w:proofErr w:type="spellStart"/>
      <w:r w:rsidRPr="000615EB">
        <w:rPr>
          <w:rFonts w:ascii="Narkisim" w:hAnsi="Narkisim" w:cs="Narkisim"/>
          <w:color w:val="000000"/>
          <w:rtl/>
        </w:rPr>
        <w:t>בהנהו</w:t>
      </w:r>
      <w:proofErr w:type="spellEnd"/>
      <w:r w:rsidRPr="000615EB">
        <w:rPr>
          <w:rFonts w:ascii="Narkisim" w:hAnsi="Narkisim" w:cs="Narkisim"/>
          <w:color w:val="000000"/>
          <w:rtl/>
        </w:rPr>
        <w:t xml:space="preserve"> יכול למחול. אבל, על בזיונו אינו יכול למחול – אדרבה: אסור לו למחול, שהתורה </w:t>
      </w:r>
      <w:proofErr w:type="spellStart"/>
      <w:r w:rsidRPr="000615EB">
        <w:rPr>
          <w:rFonts w:ascii="Narkisim" w:hAnsi="Narkisim" w:cs="Narkisim"/>
          <w:color w:val="000000"/>
          <w:rtl/>
        </w:rPr>
        <w:t>מתבזית</w:t>
      </w:r>
      <w:proofErr w:type="spellEnd"/>
      <w:r w:rsidRPr="000615EB">
        <w:rPr>
          <w:rFonts w:ascii="Narkisim" w:hAnsi="Narkisim" w:cs="Narkisim"/>
          <w:color w:val="000000"/>
          <w:rtl/>
        </w:rPr>
        <w:t xml:space="preserve"> בכך" (סימן ר"כ)</w:t>
      </w:r>
    </w:p>
    <w:p w14:paraId="021EC2B8"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הלבנת פנים</w:t>
      </w:r>
    </w:p>
    <w:p w14:paraId="7120CF9A"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במקרים רבים האדם שצוחקים עליו נוכח באותו מקום, ופרט לאמור לעיל הרי שיש כאן איסור של הלבנת פנים, שעליו אומרת הגמרא בברכות</w:t>
      </w:r>
      <w:r w:rsidRPr="000615EB">
        <w:rPr>
          <w:rFonts w:ascii="Narkisim" w:hAnsi="Narkisim" w:cs="Narkisim"/>
          <w:color w:val="000000"/>
        </w:rPr>
        <w:t>:</w:t>
      </w:r>
    </w:p>
    <w:p w14:paraId="12C94115"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נוח לו לאדם שיפיל עצמו לתוך כבשן האש ואל ילבין פני חברו ברבים. </w:t>
      </w:r>
      <w:proofErr w:type="spellStart"/>
      <w:r w:rsidRPr="000615EB">
        <w:rPr>
          <w:rFonts w:ascii="Narkisim" w:hAnsi="Narkisim" w:cs="Narkisim"/>
          <w:color w:val="000000"/>
          <w:rtl/>
        </w:rPr>
        <w:t>מנלן</w:t>
      </w:r>
      <w:proofErr w:type="spellEnd"/>
      <w:r w:rsidRPr="000615EB">
        <w:rPr>
          <w:rFonts w:ascii="Narkisim" w:hAnsi="Narkisim" w:cs="Narkisim"/>
          <w:color w:val="000000"/>
          <w:rtl/>
        </w:rPr>
        <w:t>? מתמר, שנאמר: 'היא מוצאת'" (מג:)</w:t>
      </w:r>
    </w:p>
    <w:p w14:paraId="4DD29008"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האם יש לראות את דברי חז"ל כפשוטם, וללמוד שיש דין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יעבור' גם על הלבנת פנים? מצד אחד היה נראה שאלו דברי חיזוק ומוסר, מה עוד שהגמרא בסנהדרין עד</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אומרת שעל שלוש עבירות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יעבור ולא מזכירה גם את הדין של 'מלבין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אולם מצד שני, הגמרא אומרת שהמקור הוא מתמר, שאכן עמדה בפועל למסור את נפשה כדי לא להלבין את פניו של יהודה. ואמנם, מדברי </w:t>
      </w:r>
      <w:proofErr w:type="spellStart"/>
      <w:r w:rsidRPr="000615EB">
        <w:rPr>
          <w:rFonts w:ascii="Narkisim" w:hAnsi="Narkisim" w:cs="Narkisim"/>
          <w:color w:val="000000"/>
          <w:rtl/>
        </w:rPr>
        <w:t>תוס</w:t>
      </w:r>
      <w:proofErr w:type="spellEnd"/>
      <w:r w:rsidRPr="000615EB">
        <w:rPr>
          <w:rFonts w:ascii="Narkisim" w:hAnsi="Narkisim" w:cs="Narkisim"/>
          <w:color w:val="000000"/>
          <w:rtl/>
        </w:rPr>
        <w:t xml:space="preserve">' נראה שיש חיוב של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w:t>
      </w:r>
      <w:proofErr w:type="spellStart"/>
      <w:r w:rsidRPr="000615EB">
        <w:rPr>
          <w:rFonts w:ascii="Narkisim" w:hAnsi="Narkisim" w:cs="Narkisim"/>
          <w:color w:val="000000"/>
          <w:rtl/>
        </w:rPr>
        <w:t>תוס</w:t>
      </w:r>
      <w:proofErr w:type="spellEnd"/>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שואלים מדוע לא כתבה הגמרא בסנהדרין גם את הדין של הלבנת פנים, ועונים</w:t>
      </w:r>
      <w:r w:rsidRPr="000615EB">
        <w:rPr>
          <w:rFonts w:ascii="Narkisim" w:hAnsi="Narkisim" w:cs="Narkisim"/>
          <w:color w:val="000000"/>
        </w:rPr>
        <w:t>:</w:t>
      </w:r>
    </w:p>
    <w:p w14:paraId="21EC4EBC"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ונראה האי דלא </w:t>
      </w:r>
      <w:proofErr w:type="spellStart"/>
      <w:r w:rsidRPr="000615EB">
        <w:rPr>
          <w:rFonts w:ascii="Narkisim" w:hAnsi="Narkisim" w:cs="Narkisim"/>
          <w:color w:val="000000"/>
          <w:rtl/>
        </w:rPr>
        <w:t>חשיב</w:t>
      </w:r>
      <w:proofErr w:type="spellEnd"/>
      <w:r w:rsidRPr="000615EB">
        <w:rPr>
          <w:rFonts w:ascii="Narkisim" w:hAnsi="Narkisim" w:cs="Narkisim"/>
          <w:color w:val="000000"/>
          <w:rtl/>
        </w:rPr>
        <w:t xml:space="preserve"> ליה בהדי ג' עבירות שאין עומדים בפני פקוח נפש עבודת כוכבים וגילוי עריות ושפיכות דמים משום </w:t>
      </w:r>
      <w:proofErr w:type="spellStart"/>
      <w:r w:rsidRPr="000615EB">
        <w:rPr>
          <w:rFonts w:ascii="Narkisim" w:hAnsi="Narkisim" w:cs="Narkisim"/>
          <w:color w:val="000000"/>
          <w:rtl/>
        </w:rPr>
        <w:t>דעבירת</w:t>
      </w:r>
      <w:proofErr w:type="spellEnd"/>
      <w:r w:rsidRPr="000615EB">
        <w:rPr>
          <w:rFonts w:ascii="Narkisim" w:hAnsi="Narkisim" w:cs="Narkisim"/>
          <w:color w:val="000000"/>
          <w:rtl/>
        </w:rPr>
        <w:t xml:space="preserve"> הלבנת פנים אינה מפורשת בתורה, ולא נקט אלא עבירות המפורשות" (סוטה י: ד"ה "נוח")</w:t>
      </w:r>
    </w:p>
    <w:p w14:paraId="0195553F"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מכאן עולה שאכן גם על הלבנת פנים יש דין של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יעבור</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ורק מסיבות צדדיות לא נקטה זאת הגמרא בתוך ג' העבירות. כך כתב גם משמע מדברי רבינו יונה, שכתב</w:t>
      </w:r>
      <w:r w:rsidRPr="000615EB">
        <w:rPr>
          <w:rFonts w:ascii="Narkisim" w:hAnsi="Narkisim" w:cs="Narkisim"/>
          <w:color w:val="000000"/>
        </w:rPr>
        <w:t>:</w:t>
      </w:r>
    </w:p>
    <w:p w14:paraId="58F40849"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והנה אבק הרציחה הלבנת פנים כי פניו </w:t>
      </w:r>
      <w:proofErr w:type="spellStart"/>
      <w:r w:rsidRPr="000615EB">
        <w:rPr>
          <w:rFonts w:ascii="Narkisim" w:hAnsi="Narkisim" w:cs="Narkisim"/>
          <w:color w:val="000000"/>
          <w:rtl/>
        </w:rPr>
        <w:t>יחורו</w:t>
      </w:r>
      <w:proofErr w:type="spellEnd"/>
      <w:r w:rsidRPr="000615EB">
        <w:rPr>
          <w:rFonts w:ascii="Narkisim" w:hAnsi="Narkisim" w:cs="Narkisim"/>
          <w:color w:val="000000"/>
          <w:rtl/>
        </w:rPr>
        <w:t xml:space="preserve"> ונס מראה האודם, ודומה אל הרציחה...והשנית, כי צער ההלבנה מר ממות, על כן אמרו רבותינו </w:t>
      </w:r>
      <w:proofErr w:type="spellStart"/>
      <w:r w:rsidRPr="000615EB">
        <w:rPr>
          <w:rFonts w:ascii="Narkisim" w:hAnsi="Narkisim" w:cs="Narkisim"/>
          <w:color w:val="000000"/>
          <w:rtl/>
        </w:rPr>
        <w:t>זכרונם</w:t>
      </w:r>
      <w:proofErr w:type="spellEnd"/>
      <w:r w:rsidRPr="000615EB">
        <w:rPr>
          <w:rFonts w:ascii="Narkisim" w:hAnsi="Narkisim" w:cs="Narkisim"/>
          <w:color w:val="000000"/>
          <w:rtl/>
        </w:rPr>
        <w:t xml:space="preserve"> לברכה (בבא מציעא נט, א): לעולם יפיל אדם עצמו לכבשן האש ואל ילבין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ולא אמרו כן בשאר עבירות חמורות, אכן דמו אבק הרציחה אל הרציחה, וכמו שאמרו (סנהדרין עד, א) כי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ולא ירצח. ודומה לזה אמרו שיפיל עצמו לכבשן האש ולא ילבין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('שערי תשובה', ג', קל"ט)</w:t>
      </w:r>
    </w:p>
    <w:p w14:paraId="24EEAD6B"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בדברים אלו ישנה תשובה נוספת לקושיית </w:t>
      </w:r>
      <w:proofErr w:type="spellStart"/>
      <w:r w:rsidRPr="000615EB">
        <w:rPr>
          <w:rFonts w:ascii="Narkisim" w:hAnsi="Narkisim" w:cs="Narkisim"/>
          <w:color w:val="000000"/>
          <w:rtl/>
        </w:rPr>
        <w:t>התוס</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תוס</w:t>
      </w:r>
      <w:proofErr w:type="spellEnd"/>
      <w:r w:rsidRPr="000615EB">
        <w:rPr>
          <w:rFonts w:ascii="Narkisim" w:hAnsi="Narkisim" w:cs="Narkisim"/>
          <w:color w:val="000000"/>
          <w:rtl/>
        </w:rPr>
        <w:t>' שאלו מדוע לא כללה הגמרא בתוך ג' עבירות גם את הלבנת פנים, ולפי ר' יונה</w:t>
      </w:r>
      <w:r w:rsidRPr="000615EB">
        <w:rPr>
          <w:rFonts w:ascii="Narkisim" w:hAnsi="Narkisim" w:cs="Narkisim"/>
          <w:b/>
          <w:bCs/>
          <w:color w:val="000000"/>
          <w:rtl/>
        </w:rPr>
        <w:t> </w:t>
      </w:r>
      <w:r w:rsidRPr="000615EB">
        <w:rPr>
          <w:rFonts w:ascii="Narkisim" w:hAnsi="Narkisim" w:cs="Narkisim"/>
          <w:color w:val="000000"/>
          <w:rtl/>
        </w:rPr>
        <w:t>התשובה היא שהגמרא כללה את הלבנת פנים בתוך 'שפיכות דמים</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שכן הלבנת פנים היא אבק רציחה</w:t>
      </w:r>
      <w:r w:rsidRPr="000615EB">
        <w:rPr>
          <w:rFonts w:ascii="Narkisim" w:hAnsi="Narkisim" w:cs="Narkisim"/>
          <w:color w:val="000000"/>
        </w:rPr>
        <w:t>.</w:t>
      </w:r>
    </w:p>
    <w:p w14:paraId="737F9917"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לעומת זאת, המאירי הבין את דברי הגמרא בצורה שונה וכתב</w:t>
      </w:r>
      <w:r w:rsidRPr="000615EB">
        <w:rPr>
          <w:rFonts w:ascii="Narkisim" w:hAnsi="Narkisim" w:cs="Narkisim"/>
          <w:color w:val="000000"/>
        </w:rPr>
        <w:t>:</w:t>
      </w:r>
    </w:p>
    <w:p w14:paraId="0121028B"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לעולם יזהר אדם שלא להלבין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דרך הערה אמרו, נוח לו לאדם </w:t>
      </w:r>
      <w:proofErr w:type="spellStart"/>
      <w:r w:rsidRPr="000615EB">
        <w:rPr>
          <w:rFonts w:ascii="Narkisim" w:hAnsi="Narkisim" w:cs="Narkisim"/>
          <w:color w:val="000000"/>
          <w:rtl/>
        </w:rPr>
        <w:t>וכו</w:t>
      </w:r>
      <w:proofErr w:type="spellEnd"/>
      <w:r w:rsidRPr="000615EB">
        <w:rPr>
          <w:rFonts w:ascii="Narkisim" w:hAnsi="Narkisim" w:cs="Narkisim"/>
          <w:color w:val="000000"/>
          <w:rtl/>
        </w:rPr>
        <w:t xml:space="preserve">'" (סוטה </w:t>
      </w:r>
      <w:proofErr w:type="gramStart"/>
      <w:r w:rsidRPr="000615EB">
        <w:rPr>
          <w:rFonts w:ascii="Narkisim" w:hAnsi="Narkisim" w:cs="Narkisim"/>
          <w:color w:val="000000"/>
          <w:rtl/>
        </w:rPr>
        <w:t>י:</w:t>
      </w:r>
      <w:proofErr w:type="gramEnd"/>
      <w:r w:rsidRPr="000615EB">
        <w:rPr>
          <w:rFonts w:ascii="Narkisim" w:hAnsi="Narkisim" w:cs="Narkisim"/>
          <w:color w:val="000000"/>
          <w:rtl/>
        </w:rPr>
        <w:t>)</w:t>
      </w:r>
    </w:p>
    <w:p w14:paraId="6A6B3349"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כלומר, דברי חז"ל נאמרו כדרוש ומוסר 'דרך הערה', ולא הלכה למעשה. כך נראה גם מדברי הרמב"ם</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שלא הביא את דברי חז"ל ש'נוח לו לאדם שיפיל עצמו לכבשן האש' ביחד עם ג' עבירות בהלכות יסודי התורה, אלא כחלק מהלכות דעות</w:t>
      </w:r>
      <w:r w:rsidRPr="000615EB">
        <w:rPr>
          <w:rFonts w:ascii="Narkisim" w:hAnsi="Narkisim" w:cs="Narkisim"/>
          <w:color w:val="000000"/>
        </w:rPr>
        <w:t>.</w:t>
      </w:r>
    </w:p>
    <w:p w14:paraId="2D9B587B"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נמצאנו למדים שנחלקו ראשונים האם יש דין של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יעבור</w:t>
      </w:r>
      <w:r w:rsidRPr="000615EB">
        <w:rPr>
          <w:rFonts w:ascii="Narkisim" w:hAnsi="Narkisim" w:cs="Narkisim"/>
          <w:b/>
          <w:bCs/>
          <w:color w:val="000000"/>
          <w:rtl/>
        </w:rPr>
        <w:t> </w:t>
      </w:r>
      <w:r w:rsidRPr="000615EB">
        <w:rPr>
          <w:rFonts w:ascii="Narkisim" w:hAnsi="Narkisim" w:cs="Narkisim"/>
          <w:color w:val="000000"/>
          <w:rtl/>
        </w:rPr>
        <w:t xml:space="preserve">בהלבנת פנים. יש לבחון כיצד ינהג אדם למעשה אם יימצא במקרה כזה, ומכל מקום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שמי שמלבין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בכוונה, אפילו תוך כדי הצגה או שמחה של מצווה, עונשו חמור</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גם לסוברים שאין כאן ממש דין של </w:t>
      </w:r>
      <w:proofErr w:type="spellStart"/>
      <w:r w:rsidRPr="000615EB">
        <w:rPr>
          <w:rFonts w:ascii="Narkisim" w:hAnsi="Narkisim" w:cs="Narkisim"/>
          <w:color w:val="000000"/>
          <w:rtl/>
        </w:rPr>
        <w:t>יהרג</w:t>
      </w:r>
      <w:proofErr w:type="spellEnd"/>
      <w:r w:rsidRPr="000615EB">
        <w:rPr>
          <w:rFonts w:ascii="Narkisim" w:hAnsi="Narkisim" w:cs="Narkisim"/>
          <w:color w:val="000000"/>
          <w:rtl/>
        </w:rPr>
        <w:t xml:space="preserve"> ואל יעבור. רבותינו הראשונים והאחרונים</w:t>
      </w:r>
      <w:r w:rsidRPr="000615EB">
        <w:rPr>
          <w:rFonts w:ascii="Narkisim" w:hAnsi="Narkisim" w:cs="Narkisim"/>
          <w:b/>
          <w:bCs/>
          <w:color w:val="000000"/>
          <w:rtl/>
        </w:rPr>
        <w:t> </w:t>
      </w:r>
      <w:r w:rsidRPr="000615EB">
        <w:rPr>
          <w:rFonts w:ascii="Narkisim" w:hAnsi="Narkisim" w:cs="Narkisim"/>
          <w:color w:val="000000"/>
          <w:rtl/>
        </w:rPr>
        <w:t xml:space="preserve">האריכו בגודל האיסור ובדרך התשובה שצריך לעשות מי שהלבין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ואחת מדרכי התשובה מובאת </w:t>
      </w:r>
      <w:proofErr w:type="spellStart"/>
      <w:r w:rsidRPr="000615EB">
        <w:rPr>
          <w:rFonts w:ascii="Narkisim" w:hAnsi="Narkisim" w:cs="Narkisim"/>
          <w:color w:val="000000"/>
          <w:rtl/>
        </w:rPr>
        <w:t>בשו"ת</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מהר"ם</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מרוטנבורג</w:t>
      </w:r>
      <w:proofErr w:type="spellEnd"/>
      <w:r w:rsidRPr="000615EB">
        <w:rPr>
          <w:rFonts w:ascii="Narkisim" w:hAnsi="Narkisim" w:cs="Narkisim"/>
          <w:color w:val="000000"/>
        </w:rPr>
        <w:t>:</w:t>
      </w:r>
    </w:p>
    <w:p w14:paraId="3D5571EF" w14:textId="0714DC8B" w:rsidR="000615EB" w:rsidRPr="000615EB" w:rsidRDefault="000615EB" w:rsidP="00315F3F">
      <w:pPr>
        <w:pStyle w:val="normal"/>
        <w:bidi/>
        <w:spacing w:line="360" w:lineRule="auto"/>
        <w:jc w:val="both"/>
        <w:rPr>
          <w:rFonts w:ascii="Narkisim" w:hAnsi="Narkisim" w:cs="Narkisim" w:hint="cs"/>
          <w:color w:val="000000"/>
          <w:rtl/>
        </w:rPr>
      </w:pPr>
      <w:r w:rsidRPr="000615EB">
        <w:rPr>
          <w:rFonts w:ascii="Narkisim" w:hAnsi="Narkisim" w:cs="Narkisim"/>
          <w:color w:val="000000"/>
        </w:rPr>
        <w:t>"</w:t>
      </w:r>
      <w:r w:rsidRPr="000615EB">
        <w:rPr>
          <w:rFonts w:ascii="Narkisim" w:hAnsi="Narkisim" w:cs="Narkisim"/>
          <w:color w:val="000000"/>
          <w:rtl/>
        </w:rPr>
        <w:t xml:space="preserve">המלבין פני </w:t>
      </w:r>
      <w:proofErr w:type="spellStart"/>
      <w:r w:rsidRPr="000615EB">
        <w:rPr>
          <w:rFonts w:ascii="Narkisim" w:hAnsi="Narkisim" w:cs="Narkisim"/>
          <w:color w:val="000000"/>
          <w:rtl/>
        </w:rPr>
        <w:t>חבירו</w:t>
      </w:r>
      <w:proofErr w:type="spellEnd"/>
      <w:r w:rsidRPr="000615EB">
        <w:rPr>
          <w:rFonts w:ascii="Narkisim" w:hAnsi="Narkisim" w:cs="Narkisim"/>
          <w:color w:val="000000"/>
          <w:rtl/>
        </w:rPr>
        <w:t xml:space="preserve"> ברבים צריך לעשות כמה תעניות, וילקה כל ימי חייו ויתענה בעודנו חי, </w:t>
      </w:r>
      <w:proofErr w:type="spellStart"/>
      <w:r w:rsidRPr="000615EB">
        <w:rPr>
          <w:rFonts w:ascii="Narkisim" w:hAnsi="Narkisim" w:cs="Narkisim"/>
          <w:color w:val="000000"/>
          <w:rtl/>
        </w:rPr>
        <w:t>ויתודה</w:t>
      </w:r>
      <w:proofErr w:type="spellEnd"/>
      <w:r w:rsidRPr="000615EB">
        <w:rPr>
          <w:rFonts w:ascii="Narkisim" w:hAnsi="Narkisim" w:cs="Narkisim"/>
          <w:color w:val="000000"/>
          <w:rtl/>
        </w:rPr>
        <w:t xml:space="preserve"> בכל יום, ויצטער בשכיבה. המכנה שם </w:t>
      </w:r>
      <w:proofErr w:type="spellStart"/>
      <w:r w:rsidRPr="000615EB">
        <w:rPr>
          <w:rFonts w:ascii="Narkisim" w:hAnsi="Narkisim" w:cs="Narkisim"/>
          <w:color w:val="000000"/>
          <w:rtl/>
        </w:rPr>
        <w:t>לחבירו</w:t>
      </w:r>
      <w:proofErr w:type="spellEnd"/>
      <w:r w:rsidRPr="000615EB">
        <w:rPr>
          <w:rFonts w:ascii="Narkisim" w:hAnsi="Narkisim" w:cs="Narkisim"/>
          <w:color w:val="000000"/>
          <w:rtl/>
        </w:rPr>
        <w:t xml:space="preserve"> יבקש ממנו מחילה ברבים וילקה ויתענה </w:t>
      </w:r>
      <w:proofErr w:type="spellStart"/>
      <w:r w:rsidRPr="000615EB">
        <w:rPr>
          <w:rFonts w:ascii="Narkisim" w:hAnsi="Narkisim" w:cs="Narkisim"/>
          <w:color w:val="000000"/>
          <w:rtl/>
        </w:rPr>
        <w:t>ויתודה</w:t>
      </w:r>
      <w:proofErr w:type="spellEnd"/>
      <w:r w:rsidRPr="000615EB">
        <w:rPr>
          <w:rFonts w:ascii="Narkisim" w:hAnsi="Narkisim" w:cs="Narkisim"/>
          <w:color w:val="000000"/>
          <w:rtl/>
        </w:rPr>
        <w:t xml:space="preserve"> לכל הפחות ארבעים יום</w:t>
      </w:r>
      <w:r w:rsidRPr="000615EB">
        <w:rPr>
          <w:rFonts w:ascii="Narkisim" w:hAnsi="Narkisim" w:cs="Narkisim"/>
          <w:color w:val="000000"/>
        </w:rPr>
        <w:t>"</w:t>
      </w:r>
      <w:r w:rsidR="00315F3F">
        <w:rPr>
          <w:rFonts w:ascii="Narkisim" w:hAnsi="Narkisim" w:cs="Narkisim" w:hint="cs"/>
          <w:color w:val="000000"/>
          <w:rtl/>
        </w:rPr>
        <w:t xml:space="preserve"> </w:t>
      </w:r>
      <w:r>
        <w:rPr>
          <w:rFonts w:ascii="Narkisim" w:hAnsi="Narkisim" w:cs="Narkisim"/>
          <w:color w:val="000000"/>
        </w:rPr>
        <w:t>)</w:t>
      </w:r>
      <w:r w:rsidRPr="000615EB">
        <w:rPr>
          <w:rFonts w:ascii="Narkisim" w:hAnsi="Narkisim" w:cs="Narkisim"/>
          <w:color w:val="000000"/>
          <w:rtl/>
        </w:rPr>
        <w:t>חלק ד, דפוס פראג, סימן אלף כ"ג</w:t>
      </w:r>
      <w:r>
        <w:rPr>
          <w:rStyle w:val="a5"/>
          <w:color w:val="000000"/>
        </w:rPr>
        <w:footnoteReference w:id="9"/>
      </w:r>
      <w:r>
        <w:rPr>
          <w:rFonts w:ascii="Narkisim" w:hAnsi="Narkisim" w:cs="Narkisim"/>
          <w:color w:val="000000"/>
        </w:rPr>
        <w:t>(</w:t>
      </w:r>
    </w:p>
    <w:p w14:paraId="1200BEEF"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 xml:space="preserve">אז נבטל </w:t>
      </w:r>
      <w:proofErr w:type="spellStart"/>
      <w:r w:rsidRPr="000615EB">
        <w:rPr>
          <w:rFonts w:ascii="Narkisim" w:hAnsi="Narkisim" w:cs="Narkisim"/>
          <w:b/>
          <w:bCs/>
          <w:color w:val="000000"/>
          <w:rtl/>
        </w:rPr>
        <w:t>הכל</w:t>
      </w:r>
      <w:proofErr w:type="spellEnd"/>
      <w:r w:rsidRPr="000615EB">
        <w:rPr>
          <w:rFonts w:ascii="Narkisim" w:hAnsi="Narkisim" w:cs="Narkisim"/>
          <w:b/>
          <w:bCs/>
          <w:color w:val="000000"/>
        </w:rPr>
        <w:t>??</w:t>
      </w:r>
    </w:p>
    <w:p w14:paraId="41A999E3"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לאור האמור</w:t>
      </w:r>
      <w:r w:rsidRPr="000615EB">
        <w:rPr>
          <w:rFonts w:ascii="Narkisim" w:hAnsi="Narkisim" w:cs="Narkisim"/>
          <w:color w:val="000000"/>
        </w:rPr>
        <w:t xml:space="preserve">, </w:t>
      </w:r>
      <w:r w:rsidRPr="000615EB">
        <w:rPr>
          <w:rFonts w:ascii="Narkisim" w:hAnsi="Narkisim" w:cs="Narkisim"/>
          <w:color w:val="000000"/>
          <w:rtl/>
        </w:rPr>
        <w:t>לכאורה היה נראה שיש לבטל את כל המסיבות וכל ההצגות של חודש אדר; אולם, לא היא. ב'מדרש רבה</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מובא הסיפור המפורסם על האדם שמכר 'סם החיים</w:t>
      </w:r>
      <w:r w:rsidRPr="000615EB">
        <w:rPr>
          <w:rFonts w:ascii="Narkisim" w:hAnsi="Narkisim" w:cs="Narkisim"/>
          <w:color w:val="000000"/>
        </w:rPr>
        <w:t>':</w:t>
      </w:r>
    </w:p>
    <w:p w14:paraId="228162BF"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 xml:space="preserve">ד"א 'זאת תהיה תורת המצורע' </w:t>
      </w:r>
      <w:proofErr w:type="spellStart"/>
      <w:r w:rsidRPr="000615EB">
        <w:rPr>
          <w:rFonts w:ascii="Narkisim" w:hAnsi="Narkisim" w:cs="Narkisim"/>
          <w:color w:val="000000"/>
          <w:rtl/>
        </w:rPr>
        <w:t>הה"ד</w:t>
      </w:r>
      <w:proofErr w:type="spellEnd"/>
      <w:r w:rsidRPr="000615EB">
        <w:rPr>
          <w:rFonts w:ascii="Narkisim" w:hAnsi="Narkisim" w:cs="Narkisim"/>
          <w:color w:val="000000"/>
          <w:rtl/>
        </w:rPr>
        <w:t xml:space="preserve"> (תהלים לד) 'מי האיש החפץ חיים'. מעשה ברוכל אחד שהיה מחזיר בעיירות שהיו סמוכות לציפורי, והיה מכריז ואומר: 'מאן בעי </w:t>
      </w:r>
      <w:proofErr w:type="spellStart"/>
      <w:r w:rsidRPr="000615EB">
        <w:rPr>
          <w:rFonts w:ascii="Narkisim" w:hAnsi="Narkisim" w:cs="Narkisim"/>
          <w:color w:val="000000"/>
          <w:rtl/>
        </w:rPr>
        <w:t>למזבן</w:t>
      </w:r>
      <w:proofErr w:type="spellEnd"/>
      <w:r w:rsidRPr="000615EB">
        <w:rPr>
          <w:rFonts w:ascii="Narkisim" w:hAnsi="Narkisim" w:cs="Narkisim"/>
          <w:color w:val="000000"/>
          <w:rtl/>
        </w:rPr>
        <w:t xml:space="preserve"> סם חיים </w:t>
      </w:r>
      <w:proofErr w:type="spellStart"/>
      <w:r w:rsidRPr="000615EB">
        <w:rPr>
          <w:rFonts w:ascii="Narkisim" w:hAnsi="Narkisim" w:cs="Narkisim"/>
          <w:color w:val="000000"/>
          <w:rtl/>
        </w:rPr>
        <w:t>אודקין</w:t>
      </w:r>
      <w:proofErr w:type="spellEnd"/>
      <w:r w:rsidRPr="000615EB">
        <w:rPr>
          <w:rFonts w:ascii="Narkisim" w:hAnsi="Narkisim" w:cs="Narkisim"/>
          <w:color w:val="000000"/>
          <w:rtl/>
        </w:rPr>
        <w:t xml:space="preserve"> עליה'. ר' ינאי </w:t>
      </w:r>
      <w:proofErr w:type="spellStart"/>
      <w:r w:rsidRPr="000615EB">
        <w:rPr>
          <w:rFonts w:ascii="Narkisim" w:hAnsi="Narkisim" w:cs="Narkisim"/>
          <w:color w:val="000000"/>
          <w:rtl/>
        </w:rPr>
        <w:t>הוה</w:t>
      </w:r>
      <w:proofErr w:type="spellEnd"/>
      <w:r w:rsidRPr="000615EB">
        <w:rPr>
          <w:rFonts w:ascii="Narkisim" w:hAnsi="Narkisim" w:cs="Narkisim"/>
          <w:color w:val="000000"/>
          <w:rtl/>
        </w:rPr>
        <w:t xml:space="preserve"> יתיב ופשט </w:t>
      </w:r>
      <w:proofErr w:type="spellStart"/>
      <w:r w:rsidRPr="000615EB">
        <w:rPr>
          <w:rFonts w:ascii="Narkisim" w:hAnsi="Narkisim" w:cs="Narkisim"/>
          <w:color w:val="000000"/>
          <w:rtl/>
        </w:rPr>
        <w:t>בתורקליניה</w:t>
      </w:r>
      <w:proofErr w:type="spellEnd"/>
      <w:r w:rsidRPr="000615EB">
        <w:rPr>
          <w:rFonts w:ascii="Narkisim" w:hAnsi="Narkisim" w:cs="Narkisim"/>
          <w:color w:val="000000"/>
          <w:rtl/>
        </w:rPr>
        <w:t xml:space="preserve">, שמעיה </w:t>
      </w:r>
      <w:proofErr w:type="spellStart"/>
      <w:r w:rsidRPr="000615EB">
        <w:rPr>
          <w:rFonts w:ascii="Narkisim" w:hAnsi="Narkisim" w:cs="Narkisim"/>
          <w:color w:val="000000"/>
          <w:rtl/>
        </w:rPr>
        <w:t>דמכריז</w:t>
      </w:r>
      <w:proofErr w:type="spellEnd"/>
      <w:r w:rsidRPr="000615EB">
        <w:rPr>
          <w:rFonts w:ascii="Narkisim" w:hAnsi="Narkisim" w:cs="Narkisim"/>
          <w:color w:val="000000"/>
          <w:rtl/>
        </w:rPr>
        <w:t xml:space="preserve"> מאן בעי סם חיים. א"ל: 'תא </w:t>
      </w:r>
      <w:proofErr w:type="spellStart"/>
      <w:r w:rsidRPr="000615EB">
        <w:rPr>
          <w:rFonts w:ascii="Narkisim" w:hAnsi="Narkisim" w:cs="Narkisim"/>
          <w:color w:val="000000"/>
          <w:rtl/>
        </w:rPr>
        <w:t>סק</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להכא</w:t>
      </w:r>
      <w:proofErr w:type="spellEnd"/>
      <w:r w:rsidRPr="000615EB">
        <w:rPr>
          <w:rFonts w:ascii="Narkisim" w:hAnsi="Narkisim" w:cs="Narkisim"/>
          <w:color w:val="000000"/>
          <w:rtl/>
        </w:rPr>
        <w:t xml:space="preserve"> </w:t>
      </w:r>
      <w:proofErr w:type="spellStart"/>
      <w:r w:rsidRPr="000615EB">
        <w:rPr>
          <w:rFonts w:ascii="Narkisim" w:hAnsi="Narkisim" w:cs="Narkisim"/>
          <w:color w:val="000000"/>
          <w:rtl/>
        </w:rPr>
        <w:t>זבון</w:t>
      </w:r>
      <w:proofErr w:type="spellEnd"/>
      <w:r w:rsidRPr="000615EB">
        <w:rPr>
          <w:rFonts w:ascii="Narkisim" w:hAnsi="Narkisim" w:cs="Narkisim"/>
          <w:color w:val="000000"/>
          <w:rtl/>
        </w:rPr>
        <w:t xml:space="preserve"> לי'; א"ל: 'לאו </w:t>
      </w:r>
      <w:proofErr w:type="spellStart"/>
      <w:r w:rsidRPr="000615EB">
        <w:rPr>
          <w:rFonts w:ascii="Narkisim" w:hAnsi="Narkisim" w:cs="Narkisim"/>
          <w:color w:val="000000"/>
          <w:rtl/>
        </w:rPr>
        <w:t>אנת</w:t>
      </w:r>
      <w:proofErr w:type="spellEnd"/>
      <w:r w:rsidRPr="000615EB">
        <w:rPr>
          <w:rFonts w:ascii="Narkisim" w:hAnsi="Narkisim" w:cs="Narkisim"/>
          <w:color w:val="000000"/>
          <w:rtl/>
        </w:rPr>
        <w:t xml:space="preserve"> צריך ליה ולא </w:t>
      </w:r>
      <w:proofErr w:type="spellStart"/>
      <w:r w:rsidRPr="000615EB">
        <w:rPr>
          <w:rFonts w:ascii="Narkisim" w:hAnsi="Narkisim" w:cs="Narkisim"/>
          <w:color w:val="000000"/>
          <w:rtl/>
        </w:rPr>
        <w:t>דכוותך</w:t>
      </w:r>
      <w:proofErr w:type="spellEnd"/>
      <w:r w:rsidRPr="000615EB">
        <w:rPr>
          <w:rFonts w:ascii="Narkisim" w:hAnsi="Narkisim" w:cs="Narkisim"/>
          <w:color w:val="000000"/>
          <w:rtl/>
        </w:rPr>
        <w:t xml:space="preserve">'. אטרח עליה, סליק לגביה הוציא לו ספר תהלים, הראה לו פסוק 'מי האיש החפץ חיים' - מה כתיב בתריה? 'נצור לשונך מרע סור מרע ועשה טוב', </w:t>
      </w:r>
      <w:proofErr w:type="spellStart"/>
      <w:r w:rsidRPr="000615EB">
        <w:rPr>
          <w:rFonts w:ascii="Narkisim" w:hAnsi="Narkisim" w:cs="Narkisim"/>
          <w:color w:val="000000"/>
          <w:rtl/>
        </w:rPr>
        <w:t>א"ר</w:t>
      </w:r>
      <w:proofErr w:type="spellEnd"/>
      <w:r w:rsidRPr="000615EB">
        <w:rPr>
          <w:rFonts w:ascii="Narkisim" w:hAnsi="Narkisim" w:cs="Narkisim"/>
          <w:color w:val="000000"/>
          <w:rtl/>
        </w:rPr>
        <w:t xml:space="preserve"> ינאי: אף שלמה מכריז ואומר (משלי </w:t>
      </w:r>
      <w:proofErr w:type="spellStart"/>
      <w:r w:rsidRPr="000615EB">
        <w:rPr>
          <w:rFonts w:ascii="Narkisim" w:hAnsi="Narkisim" w:cs="Narkisim"/>
          <w:color w:val="000000"/>
          <w:rtl/>
        </w:rPr>
        <w:t>כא</w:t>
      </w:r>
      <w:proofErr w:type="spellEnd"/>
      <w:r w:rsidRPr="000615EB">
        <w:rPr>
          <w:rFonts w:ascii="Narkisim" w:hAnsi="Narkisim" w:cs="Narkisim"/>
          <w:color w:val="000000"/>
          <w:rtl/>
        </w:rPr>
        <w:t xml:space="preserve">) 'שומר פיו ולשונו שומר מצרות נפשו'. </w:t>
      </w:r>
      <w:proofErr w:type="spellStart"/>
      <w:r w:rsidRPr="000615EB">
        <w:rPr>
          <w:rFonts w:ascii="Narkisim" w:hAnsi="Narkisim" w:cs="Narkisim"/>
          <w:color w:val="000000"/>
          <w:rtl/>
        </w:rPr>
        <w:t>א"ר</w:t>
      </w:r>
      <w:proofErr w:type="spellEnd"/>
      <w:r w:rsidRPr="000615EB">
        <w:rPr>
          <w:rFonts w:ascii="Narkisim" w:hAnsi="Narkisim" w:cs="Narkisim"/>
          <w:color w:val="000000"/>
          <w:rtl/>
        </w:rPr>
        <w:t xml:space="preserve"> ינאי: כל ימי הייתי קורא הפסוק הזה ולא הייתי יודע היכן הוא פשוט, עד שבא רוכל זה והודיעו 'מי האיש החפץ חיים'. לפיכך משה מזהיר את ישראל ואומר להם 'זאת תהיה תורת המצורע' - תורת המוציא שם רע. (ויקרא ט"ז)</w:t>
      </w:r>
    </w:p>
    <w:p w14:paraId="58B60596"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לכאורה תמוה מאוד סיפור זה. האם ר' ינאי לא יכול היה בעצמו להבין את פשט הפסוק? האם אין זו מסקנה ברורה מן הפסוק ש"האיש החפץ חיים" צריך לדאוג שלא לדבר לשון הרע - "נצור לשונך מרע"? מה חידש הרוכל לרבי ינאי? </w:t>
      </w:r>
      <w:proofErr w:type="spellStart"/>
      <w:r w:rsidRPr="000615EB">
        <w:rPr>
          <w:rFonts w:ascii="Narkisim" w:hAnsi="Narkisim" w:cs="Narkisim"/>
          <w:color w:val="000000"/>
          <w:rtl/>
        </w:rPr>
        <w:t>ב'תנחומא</w:t>
      </w:r>
      <w:proofErr w:type="spellEnd"/>
      <w:r w:rsidRPr="000615EB">
        <w:rPr>
          <w:rFonts w:ascii="Narkisim" w:hAnsi="Narkisim" w:cs="Narkisim"/>
          <w:color w:val="000000"/>
          <w:rtl/>
        </w:rPr>
        <w:t xml:space="preserve"> ישן' מובא מדרש זה, אלא ששם יש תוספת</w:t>
      </w:r>
      <w:r w:rsidRPr="000615EB">
        <w:rPr>
          <w:rFonts w:ascii="Narkisim" w:hAnsi="Narkisim" w:cs="Narkisim"/>
          <w:color w:val="000000"/>
        </w:rPr>
        <w:t>:</w:t>
      </w:r>
    </w:p>
    <w:p w14:paraId="5A014147" w14:textId="77777777" w:rsidR="000615EB" w:rsidRPr="000615EB" w:rsidRDefault="000615EB" w:rsidP="000615EB">
      <w:pPr>
        <w:pStyle w:val="quotation"/>
        <w:bidi/>
        <w:spacing w:line="360" w:lineRule="auto"/>
        <w:jc w:val="both"/>
        <w:rPr>
          <w:rFonts w:ascii="Narkisim" w:hAnsi="Narkisim" w:cs="Narkisim"/>
          <w:color w:val="000000"/>
        </w:rPr>
      </w:pPr>
      <w:r w:rsidRPr="000615EB">
        <w:rPr>
          <w:rFonts w:ascii="Narkisim" w:hAnsi="Narkisim" w:cs="Narkisim"/>
          <w:color w:val="000000"/>
        </w:rPr>
        <w:t>"</w:t>
      </w:r>
      <w:r w:rsidRPr="000615EB">
        <w:rPr>
          <w:rFonts w:ascii="Narkisim" w:hAnsi="Narkisim" w:cs="Narkisim"/>
          <w:color w:val="000000"/>
          <w:rtl/>
        </w:rPr>
        <w:t>אמרו לו תלמידיו: רבי, לא היית יודע הפסוק הזה? אמר להם: הן, אלא שבא זה ובררו בידי</w:t>
      </w:r>
      <w:r w:rsidRPr="000615EB">
        <w:rPr>
          <w:rFonts w:ascii="Narkisim" w:hAnsi="Narkisim" w:cs="Narkisim"/>
          <w:color w:val="000000"/>
        </w:rPr>
        <w:t>"</w:t>
      </w:r>
    </w:p>
    <w:p w14:paraId="7D322F4F" w14:textId="0B61DBAF"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מה הוסיף לו אותו רוכל, ומהו הבירור הנוסף שהתחדש </w:t>
      </w:r>
      <w:proofErr w:type="spellStart"/>
      <w:r w:rsidRPr="000615EB">
        <w:rPr>
          <w:rFonts w:ascii="Narkisim" w:hAnsi="Narkisim" w:cs="Narkisim"/>
          <w:color w:val="000000"/>
          <w:rtl/>
        </w:rPr>
        <w:t>לר</w:t>
      </w:r>
      <w:proofErr w:type="spellEnd"/>
      <w:r w:rsidRPr="000615EB">
        <w:rPr>
          <w:rFonts w:ascii="Narkisim" w:hAnsi="Narkisim" w:cs="Narkisim"/>
          <w:color w:val="000000"/>
          <w:rtl/>
        </w:rPr>
        <w:t>' ינאי? דבר מעניין הוא שדווקא רוכל</w:t>
      </w:r>
      <w:r w:rsidRPr="000615EB">
        <w:rPr>
          <w:rFonts w:ascii="Narkisim" w:hAnsi="Narkisim" w:cs="Narkisim"/>
          <w:b/>
          <w:bCs/>
          <w:color w:val="000000"/>
          <w:rtl/>
        </w:rPr>
        <w:t> </w:t>
      </w:r>
      <w:r w:rsidRPr="000615EB">
        <w:rPr>
          <w:rFonts w:ascii="Narkisim" w:hAnsi="Narkisim" w:cs="Narkisim"/>
          <w:color w:val="000000"/>
          <w:rtl/>
        </w:rPr>
        <w:t>הוא זה שמוכר לכולם את סם החיים של שמירת הלשון</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Pr>
        <w:t>'</w:t>
      </w:r>
      <w:r w:rsidRPr="000615EB">
        <w:rPr>
          <w:rFonts w:ascii="Narkisim" w:hAnsi="Narkisim" w:cs="Narkisim"/>
          <w:color w:val="000000"/>
          <w:rtl/>
        </w:rPr>
        <w:t>רוכל' הוא הכינוי שבו התורה מתייחסת לבעל לשון הרע, "לא תלך רכיל</w:t>
      </w:r>
      <w:r w:rsidR="00315F3F">
        <w:rPr>
          <w:rFonts w:ascii="Narkisim" w:hAnsi="Narkisim" w:cs="Narkisim" w:hint="cs"/>
          <w:color w:val="000000"/>
          <w:rtl/>
        </w:rPr>
        <w:t xml:space="preserve"> </w:t>
      </w:r>
      <w:r w:rsidRPr="000615EB">
        <w:rPr>
          <w:rFonts w:ascii="Narkisim" w:hAnsi="Narkisim" w:cs="Narkisim"/>
          <w:color w:val="000000"/>
          <w:rtl/>
        </w:rPr>
        <w:t>בעמך", ודווקא הוא מוכר כאן את סם החיים של שמירת הלשון. כנראה שזהו המסר של הרוכל – ניתן להיות רוכל, לדבר עם אנשים, ובכל זאת לא לדבר לשון הרע; ר' ינאי</w:t>
      </w:r>
      <w:r w:rsidRPr="000615EB">
        <w:rPr>
          <w:rFonts w:ascii="Narkisim" w:hAnsi="Narkisim" w:cs="Narkisim"/>
          <w:b/>
          <w:bCs/>
          <w:color w:val="000000"/>
          <w:rtl/>
        </w:rPr>
        <w:t> </w:t>
      </w:r>
      <w:r w:rsidRPr="000615EB">
        <w:rPr>
          <w:rFonts w:ascii="Narkisim" w:hAnsi="Narkisim" w:cs="Narkisim"/>
          <w:color w:val="000000"/>
          <w:rtl/>
        </w:rPr>
        <w:t xml:space="preserve">היה סבור שצריך להישאר כל הזמן בתוך לימוד תורה בכדי שלא לדבר לשון הרע, ובא הרוכל ולימדו שניתן להיות רוכל. רוכל הוא המדבר כל הזמן עם הבריות ושומע </w:t>
      </w:r>
      <w:proofErr w:type="spellStart"/>
      <w:r w:rsidRPr="000615EB">
        <w:rPr>
          <w:rFonts w:ascii="Narkisim" w:hAnsi="Narkisim" w:cs="Narkisim"/>
          <w:color w:val="000000"/>
          <w:rtl/>
        </w:rPr>
        <w:t>הכל</w:t>
      </w:r>
      <w:proofErr w:type="spellEnd"/>
      <w:r w:rsidRPr="000615EB">
        <w:rPr>
          <w:rFonts w:ascii="Narkisim" w:hAnsi="Narkisim" w:cs="Narkisim"/>
          <w:color w:val="000000"/>
        </w:rPr>
        <w:t>,</w:t>
      </w:r>
      <w:r w:rsidR="00315F3F">
        <w:rPr>
          <w:rFonts w:ascii="Narkisim" w:hAnsi="Narkisim" w:cs="Narkisim" w:hint="cs"/>
          <w:color w:val="000000"/>
          <w:rtl/>
        </w:rPr>
        <w:t xml:space="preserve"> </w:t>
      </w:r>
      <w:r w:rsidRPr="000615EB">
        <w:rPr>
          <w:rFonts w:ascii="Narkisim" w:hAnsi="Narkisim" w:cs="Narkisim"/>
          <w:color w:val="000000"/>
          <w:rtl/>
        </w:rPr>
        <w:t>ואף על פי כן הוא המלמד את ר' ינאי לא לדבר לשון הרע</w:t>
      </w:r>
      <w:r w:rsidRPr="000615EB">
        <w:rPr>
          <w:rFonts w:ascii="Narkisim" w:hAnsi="Narkisim" w:cs="Narkisim"/>
          <w:color w:val="000000"/>
        </w:rPr>
        <w:t>.</w:t>
      </w:r>
    </w:p>
    <w:p w14:paraId="094DE6D5"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מספרים על ה'חפץ חיים' שבאו לבדוק אותו כיצד הוא שומר על הלכות לשון הרע. היו בטוחים שהוא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שותק כל הזמן, אולם למעשה ה'חפץ חיים' היה מדבר הרבה, והם השתאו כיצד הוא מדבר הרבה עם כולם ואעפ"כ לא מדבר לשון הרע. נראה להסביר שכאשר אדם לא יודע את ההלכות ואת הדברים שצריך להישמר מהם הרי שהוא לא יכול לעשות הצגות חודש אדר ומסיבות מעין אלו, כי הוא </w:t>
      </w:r>
      <w:proofErr w:type="spellStart"/>
      <w:r w:rsidRPr="000615EB">
        <w:rPr>
          <w:rFonts w:ascii="Narkisim" w:hAnsi="Narkisim" w:cs="Narkisim"/>
          <w:color w:val="000000"/>
          <w:rtl/>
        </w:rPr>
        <w:t>בודאי</w:t>
      </w:r>
      <w:proofErr w:type="spellEnd"/>
      <w:r w:rsidRPr="000615EB">
        <w:rPr>
          <w:rFonts w:ascii="Narkisim" w:hAnsi="Narkisim" w:cs="Narkisim"/>
          <w:color w:val="000000"/>
          <w:rtl/>
        </w:rPr>
        <w:t xml:space="preserve"> יעבור על איסורים חמורים של אונאת דברים והלבנת פנים וכדומה; אולם, אדם שיודע את ההלכות ורגיל אליהן יכול ליצור מסיבה משמחת ואף משעשעת מבלי לפגוע בהלכות אלו. נדמה שזהו האתגר של בני ישיבה - לשמוח, לחגוג אפילו בהיתול של פורים, אבל מתוך שמחה המשתפת את כולם, ולא שמחה הפוגעת בחלק מן האנשים. שמחה הבאה על חשבון עצב של אחר, איננה שמחה, ועל שמחה כזו יש לומר את הפסוק 'ולשמחה מה זו עושה'. שמחה המשמחת את כולם היא שמחה יפה, המתאימה לחודש אדר שבו מרבים בשמחה</w:t>
      </w:r>
      <w:r w:rsidRPr="000615EB">
        <w:rPr>
          <w:rFonts w:ascii="Narkisim" w:hAnsi="Narkisim" w:cs="Narkisim"/>
          <w:color w:val="000000"/>
        </w:rPr>
        <w:t>.</w:t>
      </w:r>
    </w:p>
    <w:p w14:paraId="0C9D3A0C"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יש לציין שצריך לנצל את זמן הפתיחות המאפיין את חודש אדר לא רק כדי לתקן את הדורש תיקון בעיננו, אלא גם כדי לומר תודה ולהעריך את מה שעושים עבורנו במהלך כל השנה. אמירת תודה משמעותית אצל כולם, במיוחד אצל מורים ומחנכים, ואפילו אצל גדולי הדור. פעם ניגשה קבוצת תלמידים בפורים אל הרב ליכטנשטיין ואמרה לו תודה ודברים חמים, והרב אמר שדברים כאלו יכולים לעיתים לתת לו כוח מיוחד לתקופה ארוכה</w:t>
      </w:r>
      <w:r w:rsidRPr="000615EB">
        <w:rPr>
          <w:rFonts w:ascii="Narkisim" w:hAnsi="Narkisim" w:cs="Narkisim"/>
          <w:color w:val="000000"/>
        </w:rPr>
        <w:t>!</w:t>
      </w:r>
    </w:p>
    <w:p w14:paraId="06C88879" w14:textId="77777777" w:rsidR="000615EB" w:rsidRPr="000615EB" w:rsidRDefault="000615EB" w:rsidP="000615EB">
      <w:pPr>
        <w:pStyle w:val="h2"/>
        <w:bidi/>
        <w:spacing w:line="360" w:lineRule="auto"/>
        <w:jc w:val="both"/>
        <w:rPr>
          <w:rFonts w:ascii="Narkisim" w:hAnsi="Narkisim" w:cs="Narkisim"/>
          <w:color w:val="000000"/>
        </w:rPr>
      </w:pPr>
      <w:r w:rsidRPr="000615EB">
        <w:rPr>
          <w:rFonts w:ascii="Narkisim" w:hAnsi="Narkisim" w:cs="Narkisim"/>
          <w:b/>
          <w:bCs/>
          <w:color w:val="000000"/>
          <w:rtl/>
        </w:rPr>
        <w:t>הכנה לפורים</w:t>
      </w:r>
    </w:p>
    <w:p w14:paraId="56284094"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בספר 'מטה משה' (סימן </w:t>
      </w:r>
      <w:proofErr w:type="spellStart"/>
      <w:r w:rsidRPr="000615EB">
        <w:rPr>
          <w:rFonts w:ascii="Narkisim" w:hAnsi="Narkisim" w:cs="Narkisim"/>
          <w:color w:val="000000"/>
          <w:rtl/>
        </w:rPr>
        <w:t>תתרי"ב</w:t>
      </w:r>
      <w:proofErr w:type="spellEnd"/>
      <w:r w:rsidRPr="000615EB">
        <w:rPr>
          <w:rFonts w:ascii="Narkisim" w:hAnsi="Narkisim" w:cs="Narkisim"/>
          <w:color w:val="000000"/>
          <w:rtl/>
        </w:rPr>
        <w:t xml:space="preserve">) כתב שאף שנדמה לרוב ההמון שהותר לבני אדם בפורים לפרוק עול תורה ומצות מעליהם, וכל המרבה בשחוק והיתול הרי זה משובח, למעשה בלי ספק ענין זה הוא רע ומר </w:t>
      </w:r>
      <w:proofErr w:type="spellStart"/>
      <w:r w:rsidRPr="000615EB">
        <w:rPr>
          <w:rFonts w:ascii="Narkisim" w:hAnsi="Narkisim" w:cs="Narkisim"/>
          <w:color w:val="000000"/>
          <w:rtl/>
        </w:rPr>
        <w:t>ועון</w:t>
      </w:r>
      <w:proofErr w:type="spellEnd"/>
      <w:r w:rsidRPr="000615EB">
        <w:rPr>
          <w:rFonts w:ascii="Narkisim" w:hAnsi="Narkisim" w:cs="Narkisim"/>
          <w:color w:val="000000"/>
          <w:rtl/>
        </w:rPr>
        <w:t xml:space="preserve"> פלילי הוא, שלא הותר לנו בפורים אלא שמחה של מצוה, ולא שחוק וקלות ראש. דברים דומים כתב המאירי במגילה ז:, שלא </w:t>
      </w:r>
      <w:proofErr w:type="spellStart"/>
      <w:r w:rsidRPr="000615EB">
        <w:rPr>
          <w:rFonts w:ascii="Narkisim" w:hAnsi="Narkisim" w:cs="Narkisim"/>
          <w:color w:val="000000"/>
          <w:rtl/>
        </w:rPr>
        <w:t>נצטוינו</w:t>
      </w:r>
      <w:proofErr w:type="spellEnd"/>
      <w:r w:rsidRPr="000615EB">
        <w:rPr>
          <w:rFonts w:ascii="Narkisim" w:hAnsi="Narkisim" w:cs="Narkisim"/>
          <w:color w:val="000000"/>
          <w:rtl/>
        </w:rPr>
        <w:t xml:space="preserve"> בפורים על שמחה של הוללות ושל שטות אלא על שמחה ותענוג שמגיעים מהם לאהבת ה'. מסיבה זו כתב ה'משנה ברורה' ב'ביאור הלכה' סימן תרצ"ה בשם ה'חיי אדם' שהיודע בעצמו שאם ישתה יין לשכרה יגרום לזלזול באיזו מצוה שהיא, או שיתבטל מתפלה, או </w:t>
      </w:r>
      <w:proofErr w:type="spellStart"/>
      <w:r w:rsidRPr="000615EB">
        <w:rPr>
          <w:rFonts w:ascii="Narkisim" w:hAnsi="Narkisim" w:cs="Narkisim"/>
          <w:color w:val="000000"/>
          <w:rtl/>
        </w:rPr>
        <w:t>שינהוג</w:t>
      </w:r>
      <w:proofErr w:type="spellEnd"/>
      <w:r w:rsidRPr="000615EB">
        <w:rPr>
          <w:rFonts w:ascii="Narkisim" w:hAnsi="Narkisim" w:cs="Narkisim"/>
          <w:color w:val="000000"/>
          <w:rtl/>
        </w:rPr>
        <w:t xml:space="preserve"> קלות ראש וליצנות - מוטב לו שלא ישתה</w:t>
      </w:r>
      <w:r w:rsidRPr="000615EB">
        <w:rPr>
          <w:rFonts w:ascii="Narkisim" w:hAnsi="Narkisim" w:cs="Narkisim"/>
          <w:color w:val="000000"/>
        </w:rPr>
        <w:t>.</w:t>
      </w:r>
    </w:p>
    <w:p w14:paraId="61425790" w14:textId="51D69C8D" w:rsidR="000615EB" w:rsidRPr="000615EB" w:rsidRDefault="000615EB" w:rsidP="00315F3F">
      <w:pPr>
        <w:pStyle w:val="normal"/>
        <w:bidi/>
        <w:spacing w:line="360" w:lineRule="auto"/>
        <w:jc w:val="both"/>
        <w:rPr>
          <w:rFonts w:ascii="Narkisim" w:hAnsi="Narkisim" w:cs="Narkisim"/>
          <w:color w:val="000000"/>
        </w:rPr>
      </w:pPr>
      <w:r w:rsidRPr="000615EB">
        <w:rPr>
          <w:rFonts w:ascii="Narkisim" w:hAnsi="Narkisim" w:cs="Narkisim"/>
          <w:color w:val="000000"/>
          <w:rtl/>
        </w:rPr>
        <w:t>מאידך, כאשר יש הכנה מתאימה הופך פורים לחג המשמעותי ביותר</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זכורני כשהגעתי לישיבת 'הר עציון' ראיתי לפתע פורים שכולו התעלות הנפש, קרבה לקב"ה, קרבה לחברים וקרבה לרבנים</w:t>
      </w:r>
      <w:r w:rsidRPr="000615EB">
        <w:rPr>
          <w:rFonts w:ascii="Narkisim" w:hAnsi="Narkisim" w:cs="Narkisim"/>
          <w:color w:val="000000"/>
        </w:rPr>
        <w:t>.</w:t>
      </w:r>
      <w:r w:rsidR="00315F3F" w:rsidRPr="000615EB">
        <w:rPr>
          <w:rFonts w:ascii="Narkisim" w:hAnsi="Narkisim" w:cs="Narkisim"/>
          <w:color w:val="000000"/>
          <w:rtl/>
        </w:rPr>
        <w:t xml:space="preserve"> </w:t>
      </w:r>
      <w:r w:rsidRPr="000615EB">
        <w:rPr>
          <w:rFonts w:ascii="Narkisim" w:hAnsi="Narkisim" w:cs="Narkisim"/>
          <w:color w:val="000000"/>
          <w:rtl/>
        </w:rPr>
        <w:t>הצטערתי שלא הייתי מודע קודם לעוצמה של פורים. אם תצליחו להפנים נכון את ההכנה, תוכלו גם לשמוח וגם להגיע לעוצמה אדירה ומיוחדת בפורים. כגודל ההכנה, כך גודל העוצמה של פורים</w:t>
      </w:r>
      <w:r w:rsidRPr="000615EB">
        <w:rPr>
          <w:rFonts w:ascii="Narkisim" w:hAnsi="Narkisim" w:cs="Narkisim"/>
          <w:color w:val="000000"/>
        </w:rPr>
        <w:t>.</w:t>
      </w:r>
    </w:p>
    <w:p w14:paraId="49261B6F"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 xml:space="preserve">הרב קוק ב'עין איה' (ברכות סימן ס"א) מבאר את מהותה של השמחה: שמחה אינה בריחה מרע ואינה בריחה מהמציאות הקשה; שמחה כזו, איננה שמחה </w:t>
      </w:r>
      <w:proofErr w:type="spellStart"/>
      <w:r w:rsidRPr="000615EB">
        <w:rPr>
          <w:rFonts w:ascii="Narkisim" w:hAnsi="Narkisim" w:cs="Narkisim"/>
          <w:color w:val="000000"/>
          <w:rtl/>
        </w:rPr>
        <w:t>אמיתית</w:t>
      </w:r>
      <w:proofErr w:type="spellEnd"/>
      <w:r w:rsidRPr="000615EB">
        <w:rPr>
          <w:rFonts w:ascii="Narkisim" w:hAnsi="Narkisim" w:cs="Narkisim"/>
          <w:color w:val="000000"/>
          <w:rtl/>
        </w:rPr>
        <w:t>. שמחה צריכה לבוא מהכיוון החיובי, מתוך אהבת הטוב ומתוך השמחה בערך הטוב שבחיים. ב'מוסר אביך</w:t>
      </w:r>
      <w:r w:rsidRPr="000615EB">
        <w:rPr>
          <w:rFonts w:ascii="Narkisim" w:hAnsi="Narkisim" w:cs="Narkisim"/>
          <w:color w:val="000000"/>
        </w:rPr>
        <w:t>'</w:t>
      </w:r>
      <w:r w:rsidRPr="000615EB">
        <w:rPr>
          <w:rFonts w:ascii="Narkisim" w:hAnsi="Narkisim" w:cs="Narkisim"/>
          <w:b/>
          <w:bCs/>
          <w:color w:val="000000"/>
        </w:rPr>
        <w:t> </w:t>
      </w:r>
      <w:r w:rsidRPr="000615EB">
        <w:rPr>
          <w:rFonts w:ascii="Narkisim" w:hAnsi="Narkisim" w:cs="Narkisim"/>
          <w:color w:val="000000"/>
          <w:rtl/>
        </w:rPr>
        <w:t xml:space="preserve">(עמ' כ"א-כ"ב) מוסיף הרב קוק רובד נוסף: כאשר אדם קונה חפץ הוא שמח משום שבכך שמתרבה רכושו, על אחת כמה וכמה נוצרת שמחה כאשר נוסף הרכוש הרוחני. שמחה פירושה מפגש של האדם עם עוצמה רוחנית גבוהה מזו שיש לו כעת, וניתן להוסיף שהרצון להיפגש עם עוצמה רוחנית גבוהה גם הוא מהווה שמחה </w:t>
      </w:r>
      <w:proofErr w:type="spellStart"/>
      <w:r w:rsidRPr="000615EB">
        <w:rPr>
          <w:rFonts w:ascii="Narkisim" w:hAnsi="Narkisim" w:cs="Narkisim"/>
          <w:color w:val="000000"/>
          <w:rtl/>
        </w:rPr>
        <w:t>אמיתית</w:t>
      </w:r>
      <w:proofErr w:type="spellEnd"/>
      <w:r w:rsidRPr="000615EB">
        <w:rPr>
          <w:rFonts w:ascii="Narkisim" w:hAnsi="Narkisim" w:cs="Narkisim"/>
          <w:color w:val="000000"/>
          <w:rtl/>
        </w:rPr>
        <w:t>. הרב קוק מבאר עניין זה בפסוק "בשמחה ובטוב לבב" - צריך להיות רצון מתמיד להיפגש ולהתחבר עם עוצמה רוחנית הגבוהה מן האדם, ודבר זה מעורר שמחה, אולם יחד עם זאת צריכה להיות העוצמה בדרגה אחת מעל, ואין להתחבר עם עוצמה שאיננה מתאימה לאותו אדם כלל. העוצמה צריכה להיות כזו שיכולה להתיישב עם לבו של האדם - 'ובטוב לבב</w:t>
      </w:r>
      <w:r w:rsidRPr="000615EB">
        <w:rPr>
          <w:rFonts w:ascii="Narkisim" w:hAnsi="Narkisim" w:cs="Narkisim"/>
          <w:color w:val="000000"/>
        </w:rPr>
        <w:t>'.</w:t>
      </w:r>
    </w:p>
    <w:p w14:paraId="55F74F49" w14:textId="77777777" w:rsidR="000615EB" w:rsidRPr="000615EB" w:rsidRDefault="000615EB" w:rsidP="000615EB">
      <w:pPr>
        <w:pStyle w:val="normal"/>
        <w:bidi/>
        <w:spacing w:line="360" w:lineRule="auto"/>
        <w:jc w:val="both"/>
        <w:rPr>
          <w:rFonts w:ascii="Narkisim" w:hAnsi="Narkisim" w:cs="Narkisim"/>
          <w:color w:val="000000"/>
        </w:rPr>
      </w:pPr>
      <w:r w:rsidRPr="000615EB">
        <w:rPr>
          <w:rFonts w:ascii="Narkisim" w:hAnsi="Narkisim" w:cs="Narkisim"/>
          <w:color w:val="000000"/>
          <w:rtl/>
        </w:rPr>
        <w:t>בפורים, מגיעים לחוויה רוחנית גבוהה, למפגש עם העוצמות הנסתרות שבנו. צריכים לחפש בפורים את אותן עוצמות, ומתוך אותן עוצמות והחיפוש אחריהן להתמלא בשמחה, שבע"ה תקרין על השנה כולה</w:t>
      </w:r>
      <w:r w:rsidRPr="000615EB">
        <w:rPr>
          <w:rFonts w:ascii="Narkisim" w:hAnsi="Narkisim" w:cs="Narkisim"/>
          <w:color w:val="000000"/>
        </w:rPr>
        <w:t>.</w:t>
      </w:r>
    </w:p>
    <w:p w14:paraId="6224172B" w14:textId="0F5E7F78" w:rsidR="000A24AB" w:rsidRPr="000615EB" w:rsidRDefault="000A24AB" w:rsidP="000A24AB">
      <w:pPr>
        <w:pStyle w:val="-"/>
        <w:rPr>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25F8BBA1" w:rsidR="0003325C" w:rsidRDefault="0003325C" w:rsidP="00315F3F">
            <w:pPr>
              <w:pStyle w:val="ab"/>
              <w:contextualSpacing/>
              <w:rPr>
                <w:rtl/>
              </w:rPr>
            </w:pPr>
            <w:r>
              <w:rPr>
                <w:rtl/>
              </w:rPr>
              <w:t>כל הזכויות שמורות לישיבת הר עציון</w:t>
            </w:r>
            <w:r>
              <w:rPr>
                <w:rFonts w:hint="cs"/>
                <w:rtl/>
              </w:rPr>
              <w:t xml:space="preserve"> ולרב </w:t>
            </w:r>
            <w:r w:rsidR="00315F3F">
              <w:rPr>
                <w:rFonts w:hint="cs"/>
                <w:rtl/>
              </w:rPr>
              <w:t>יוסף צבי רימון</w:t>
            </w:r>
          </w:p>
          <w:p w14:paraId="629CBD98" w14:textId="567D8A69" w:rsidR="0003325C" w:rsidRDefault="0003325C" w:rsidP="00315F3F">
            <w:pPr>
              <w:pStyle w:val="ab"/>
              <w:contextualSpacing/>
              <w:rPr>
                <w:rtl/>
              </w:rPr>
            </w:pPr>
            <w:r>
              <w:rPr>
                <w:rtl/>
              </w:rPr>
              <w:t>עור</w:t>
            </w:r>
            <w:r w:rsidR="00A45ECD">
              <w:rPr>
                <w:rFonts w:hint="cs"/>
                <w:rtl/>
              </w:rPr>
              <w:t>כים</w:t>
            </w:r>
            <w:r>
              <w:rPr>
                <w:rtl/>
              </w:rPr>
              <w:t xml:space="preserve">: </w:t>
            </w:r>
            <w:r w:rsidR="00A45ECD">
              <w:rPr>
                <w:rtl/>
              </w:rPr>
              <w:t xml:space="preserve"> </w:t>
            </w:r>
            <w:r w:rsidR="00315F3F">
              <w:rPr>
                <w:rFonts w:hint="cs"/>
                <w:rtl/>
              </w:rPr>
              <w:t>יוני וייץ ושאול ברט</w:t>
            </w:r>
            <w:r w:rsidR="00A45ECD">
              <w:rPr>
                <w:rFonts w:hint="cs"/>
                <w:rtl/>
              </w:rPr>
              <w:t>,</w:t>
            </w:r>
            <w:r>
              <w:rPr>
                <w:rFonts w:hint="cs"/>
                <w:rtl/>
              </w:rPr>
              <w:t xml:space="preserve"> תש</w:t>
            </w:r>
            <w:r w:rsidR="00A45ECD">
              <w:rPr>
                <w:rFonts w:hint="cs"/>
                <w:rtl/>
              </w:rPr>
              <w:t>ס"</w:t>
            </w:r>
            <w:r w:rsidR="00315F3F">
              <w:rPr>
                <w:rFonts w:hint="cs"/>
                <w:rtl/>
              </w:rPr>
              <w:t>ו</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589DBAAE" w:rsidR="0003325C" w:rsidRDefault="0003325C" w:rsidP="0003325C">
            <w:pPr>
              <w:pStyle w:val="ab"/>
              <w:contextualSpacing/>
              <w:rPr>
                <w:noProof w:val="0"/>
                <w:rtl/>
              </w:rPr>
            </w:pPr>
            <w:r>
              <w:rPr>
                <w:noProof w:val="0"/>
                <w:rtl/>
              </w:rPr>
              <w:t>האתר בעברית:</w:t>
            </w:r>
            <w:r>
              <w:rPr>
                <w:noProof w:val="0"/>
                <w:rtl/>
              </w:rPr>
              <w:tab/>
            </w:r>
            <w:r w:rsidR="00E0044E" w:rsidRPr="00E0044E">
              <w:t>http://etzion.org.il</w:t>
            </w:r>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D159EB">
      <w:pPr>
        <w:contextualSpacing/>
        <w:rPr>
          <w:rtl/>
        </w:rPr>
      </w:pPr>
      <w:bookmarkStart w:id="5" w:name="6"/>
      <w:bookmarkEnd w:id="5"/>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5DD5" w14:textId="77777777" w:rsidR="007A0D4D" w:rsidRDefault="007A0D4D" w:rsidP="00405665">
      <w:r>
        <w:separator/>
      </w:r>
    </w:p>
  </w:endnote>
  <w:endnote w:type="continuationSeparator" w:id="0">
    <w:p w14:paraId="360F4136" w14:textId="77777777" w:rsidR="007A0D4D" w:rsidRDefault="007A0D4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0000000000000000000"/>
    <w:charset w:val="B1"/>
    <w:family w:val="roman"/>
    <w:notTrueType/>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F FrankRuhl">
    <w:altName w:val="Times New Roman"/>
    <w:charset w:val="00"/>
    <w:family w:val="roman"/>
    <w:pitch w:val="variable"/>
    <w:sig w:usb0="00000000" w:usb1="5000004A" w:usb2="00000020" w:usb3="00000000" w:csb0="00000021" w:csb1="00000000"/>
  </w:font>
  <w:font w:name="Choco Black">
    <w:charset w:val="B1"/>
    <w:family w:val="auto"/>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CCA1" w14:textId="77777777" w:rsidR="007A0D4D" w:rsidRDefault="007A0D4D" w:rsidP="00405665">
      <w:r>
        <w:separator/>
      </w:r>
    </w:p>
  </w:footnote>
  <w:footnote w:type="continuationSeparator" w:id="0">
    <w:p w14:paraId="76834C65" w14:textId="77777777" w:rsidR="007A0D4D" w:rsidRDefault="007A0D4D" w:rsidP="00405665">
      <w:r>
        <w:continuationSeparator/>
      </w:r>
    </w:p>
  </w:footnote>
  <w:footnote w:id="1">
    <w:p w14:paraId="36A67383" w14:textId="5770BAB8" w:rsidR="00E0044E" w:rsidRPr="007764B3" w:rsidRDefault="00E0044E" w:rsidP="00315F3F">
      <w:pPr>
        <w:pStyle w:val="a3"/>
        <w:rPr>
          <w:sz w:val="20"/>
          <w:szCs w:val="20"/>
          <w:rtl/>
        </w:rPr>
      </w:pPr>
      <w:r w:rsidRPr="007764B3">
        <w:rPr>
          <w:rStyle w:val="a5"/>
          <w:rFonts w:eastAsia="Narkisim"/>
          <w:sz w:val="20"/>
          <w:szCs w:val="20"/>
          <w:rtl/>
        </w:rPr>
        <w:t>*</w:t>
      </w:r>
      <w:r w:rsidRPr="007764B3">
        <w:rPr>
          <w:sz w:val="20"/>
          <w:szCs w:val="20"/>
          <w:rtl/>
        </w:rPr>
        <w:t xml:space="preserve"> </w:t>
      </w:r>
      <w:r w:rsidRPr="007764B3">
        <w:rPr>
          <w:sz w:val="20"/>
          <w:szCs w:val="20"/>
          <w:rtl/>
        </w:rPr>
        <w:tab/>
        <w:t>מאמר זה הופיע לראשונה ב</w:t>
      </w:r>
      <w:r w:rsidR="00A45ECD" w:rsidRPr="007764B3">
        <w:rPr>
          <w:sz w:val="20"/>
          <w:szCs w:val="20"/>
          <w:rtl/>
        </w:rPr>
        <w:t xml:space="preserve">דף קשר </w:t>
      </w:r>
      <w:r w:rsidR="000615EB" w:rsidRPr="007764B3">
        <w:rPr>
          <w:sz w:val="20"/>
          <w:szCs w:val="20"/>
          <w:rtl/>
        </w:rPr>
        <w:t>כי-</w:t>
      </w:r>
      <w:proofErr w:type="spellStart"/>
      <w:r w:rsidR="000615EB" w:rsidRPr="007764B3">
        <w:rPr>
          <w:sz w:val="20"/>
          <w:szCs w:val="20"/>
          <w:rtl/>
        </w:rPr>
        <w:t>תשא</w:t>
      </w:r>
      <w:proofErr w:type="spellEnd"/>
      <w:r w:rsidR="000615EB" w:rsidRPr="007764B3">
        <w:rPr>
          <w:sz w:val="20"/>
          <w:szCs w:val="20"/>
          <w:rtl/>
        </w:rPr>
        <w:t xml:space="preserve"> י"ח אדר ה'תשס"ו, </w:t>
      </w:r>
      <w:proofErr w:type="spellStart"/>
      <w:r w:rsidR="000615EB" w:rsidRPr="007764B3">
        <w:rPr>
          <w:sz w:val="20"/>
          <w:szCs w:val="20"/>
          <w:rtl/>
        </w:rPr>
        <w:t>גליון</w:t>
      </w:r>
      <w:proofErr w:type="spellEnd"/>
      <w:r w:rsidR="000615EB" w:rsidRPr="007764B3">
        <w:rPr>
          <w:sz w:val="20"/>
          <w:szCs w:val="20"/>
          <w:rtl/>
        </w:rPr>
        <w:t xml:space="preserve"> מספר 1045. לגרסה מעודכנת, ראו בספרו של הרב רימון, פורים הלכה ממקורה.</w:t>
      </w:r>
    </w:p>
  </w:footnote>
  <w:footnote w:id="2">
    <w:p w14:paraId="2158DE3D" w14:textId="51FB61FD"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color w:val="000000"/>
          <w:sz w:val="20"/>
          <w:szCs w:val="20"/>
          <w:rtl/>
        </w:rPr>
        <w:tab/>
      </w:r>
      <w:r w:rsidRPr="007764B3">
        <w:rPr>
          <w:color w:val="000000"/>
          <w:sz w:val="20"/>
          <w:szCs w:val="20"/>
          <w:rtl/>
        </w:rPr>
        <w:t xml:space="preserve">יש להעיר שכאשר מדובר על גזל וכדומה כתב </w:t>
      </w:r>
      <w:proofErr w:type="spellStart"/>
      <w:r w:rsidRPr="007764B3">
        <w:rPr>
          <w:color w:val="000000"/>
          <w:sz w:val="20"/>
          <w:szCs w:val="20"/>
          <w:rtl/>
        </w:rPr>
        <w:t>הרמ"א</w:t>
      </w:r>
      <w:proofErr w:type="spellEnd"/>
      <w:r w:rsidRPr="007764B3">
        <w:rPr>
          <w:color w:val="000000"/>
          <w:sz w:val="20"/>
          <w:szCs w:val="20"/>
          <w:rtl/>
        </w:rPr>
        <w:t xml:space="preserve"> שאין בכך משום 'לא תגזול', דהיינו שאין בכך אפילו איסור, אולם כאשר מדובר על פגיעות בגוף</w:t>
      </w:r>
      <w:r w:rsidRPr="007764B3">
        <w:rPr>
          <w:b/>
          <w:bCs/>
          <w:color w:val="000000"/>
          <w:sz w:val="20"/>
          <w:szCs w:val="20"/>
          <w:rtl/>
        </w:rPr>
        <w:t> </w:t>
      </w:r>
      <w:r w:rsidRPr="007764B3">
        <w:rPr>
          <w:color w:val="000000"/>
          <w:sz w:val="20"/>
          <w:szCs w:val="20"/>
          <w:rtl/>
        </w:rPr>
        <w:t xml:space="preserve">לא כתב </w:t>
      </w:r>
      <w:proofErr w:type="spellStart"/>
      <w:r w:rsidRPr="007764B3">
        <w:rPr>
          <w:color w:val="000000"/>
          <w:sz w:val="20"/>
          <w:szCs w:val="20"/>
          <w:rtl/>
        </w:rPr>
        <w:t>הרמ"א</w:t>
      </w:r>
      <w:proofErr w:type="spellEnd"/>
      <w:r w:rsidRPr="007764B3">
        <w:rPr>
          <w:color w:val="000000"/>
          <w:sz w:val="20"/>
          <w:szCs w:val="20"/>
          <w:rtl/>
        </w:rPr>
        <w:t xml:space="preserve"> שאין איסור אלא שפטור משלם</w:t>
      </w:r>
      <w:r w:rsidRPr="007764B3">
        <w:rPr>
          <w:color w:val="000000"/>
          <w:sz w:val="20"/>
          <w:szCs w:val="20"/>
        </w:rPr>
        <w:t>,</w:t>
      </w:r>
      <w:r w:rsidRPr="007764B3">
        <w:rPr>
          <w:b/>
          <w:bCs/>
          <w:color w:val="000000"/>
          <w:sz w:val="20"/>
          <w:szCs w:val="20"/>
        </w:rPr>
        <w:t> </w:t>
      </w:r>
      <w:r w:rsidRPr="007764B3">
        <w:rPr>
          <w:color w:val="000000"/>
          <w:sz w:val="20"/>
          <w:szCs w:val="20"/>
          <w:rtl/>
        </w:rPr>
        <w:t xml:space="preserve">ונראה מכך שבמקרה כזה </w:t>
      </w:r>
      <w:proofErr w:type="spellStart"/>
      <w:r w:rsidRPr="007764B3">
        <w:rPr>
          <w:color w:val="000000"/>
          <w:sz w:val="20"/>
          <w:szCs w:val="20"/>
          <w:rtl/>
        </w:rPr>
        <w:t>בודאי</w:t>
      </w:r>
      <w:proofErr w:type="spellEnd"/>
      <w:r w:rsidRPr="007764B3">
        <w:rPr>
          <w:color w:val="000000"/>
          <w:sz w:val="20"/>
          <w:szCs w:val="20"/>
          <w:rtl/>
        </w:rPr>
        <w:t xml:space="preserve"> שאין היתר אלא רק פטור תשלומים. יש להזכיר שפגיעות גוף כוללות גם פגיעות של עלבון וכדומה</w:t>
      </w:r>
      <w:r w:rsidRPr="007764B3">
        <w:rPr>
          <w:color w:val="000000"/>
          <w:sz w:val="20"/>
          <w:szCs w:val="20"/>
        </w:rPr>
        <w:t>.</w:t>
      </w:r>
    </w:p>
  </w:footnote>
  <w:footnote w:id="3">
    <w:p w14:paraId="5565AC43" w14:textId="33EB058C"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color w:val="000000"/>
          <w:sz w:val="20"/>
          <w:szCs w:val="20"/>
          <w:rtl/>
        </w:rPr>
        <w:tab/>
      </w:r>
      <w:r w:rsidRPr="007764B3">
        <w:rPr>
          <w:color w:val="000000"/>
          <w:sz w:val="20"/>
          <w:szCs w:val="20"/>
          <w:rtl/>
        </w:rPr>
        <w:t xml:space="preserve">שאלתי את מו"ר הרב ליכטנשטיין </w:t>
      </w:r>
      <w:proofErr w:type="spellStart"/>
      <w:r w:rsidRPr="007764B3">
        <w:rPr>
          <w:color w:val="000000"/>
          <w:sz w:val="20"/>
          <w:szCs w:val="20"/>
          <w:rtl/>
        </w:rPr>
        <w:t>שליט"א</w:t>
      </w:r>
      <w:proofErr w:type="spellEnd"/>
      <w:r w:rsidRPr="007764B3">
        <w:rPr>
          <w:color w:val="000000"/>
          <w:sz w:val="20"/>
          <w:szCs w:val="20"/>
          <w:rtl/>
        </w:rPr>
        <w:t xml:space="preserve"> בעניין זה והוא אמר לי שהוא נוטה להבנה </w:t>
      </w:r>
      <w:proofErr w:type="spellStart"/>
      <w:r w:rsidRPr="007764B3">
        <w:rPr>
          <w:color w:val="000000"/>
          <w:sz w:val="20"/>
          <w:szCs w:val="20"/>
          <w:rtl/>
        </w:rPr>
        <w:t>השניה</w:t>
      </w:r>
      <w:proofErr w:type="spellEnd"/>
      <w:r w:rsidRPr="007764B3">
        <w:rPr>
          <w:color w:val="000000"/>
          <w:sz w:val="20"/>
          <w:szCs w:val="20"/>
          <w:rtl/>
        </w:rPr>
        <w:t xml:space="preserve"> (מחילה). כמו כן, הוא אמר שייתכן שגם אם יקפיד הניזק לא תהיה לכך השפעה - כיוון שבאופן כללי יש מחילה, הרי שזה מעין תנאי בי"ד. תקדים לעניין זה ניתן למצוא בתקנות עזרא (בסוף פרק 'מרובה'), בהיתר להולכי דרכים ללכת בשבילים שאינם שלהם, ועוד</w:t>
      </w:r>
      <w:r w:rsidRPr="007764B3">
        <w:rPr>
          <w:color w:val="000000"/>
          <w:sz w:val="20"/>
          <w:szCs w:val="20"/>
        </w:rPr>
        <w:t>.</w:t>
      </w:r>
    </w:p>
  </w:footnote>
  <w:footnote w:id="4">
    <w:p w14:paraId="7C290202" w14:textId="5A408F25"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sz w:val="20"/>
          <w:szCs w:val="20"/>
          <w:rtl/>
        </w:rPr>
        <w:tab/>
      </w:r>
      <w:r w:rsidRPr="007764B3">
        <w:rPr>
          <w:color w:val="000000"/>
          <w:sz w:val="20"/>
          <w:szCs w:val="20"/>
          <w:rtl/>
        </w:rPr>
        <w:t>בהמשך התשובה כותב 'תרומת הדשן</w:t>
      </w:r>
      <w:r w:rsidRPr="007764B3">
        <w:rPr>
          <w:color w:val="000000"/>
          <w:sz w:val="20"/>
          <w:szCs w:val="20"/>
        </w:rPr>
        <w:t>'</w:t>
      </w:r>
      <w:r w:rsidRPr="007764B3">
        <w:rPr>
          <w:b/>
          <w:bCs/>
          <w:color w:val="000000"/>
          <w:sz w:val="20"/>
          <w:szCs w:val="20"/>
        </w:rPr>
        <w:t> </w:t>
      </w:r>
      <w:r w:rsidRPr="007764B3">
        <w:rPr>
          <w:color w:val="000000"/>
          <w:sz w:val="20"/>
          <w:szCs w:val="20"/>
          <w:rtl/>
        </w:rPr>
        <w:t xml:space="preserve">שלעתים יש צורך להעניש כדי לגדור גדר, שלא יבואו לביזוי בית הכנסת וספר תורה, ולכן הוא העניש בסופו של דבר את המכה, למרות שלא היו די ראיות כדי להענישו באופן פורמלי בנזק ובושת "וככה יעשה: ילך ביום </w:t>
      </w:r>
      <w:proofErr w:type="spellStart"/>
      <w:r w:rsidRPr="007764B3">
        <w:rPr>
          <w:color w:val="000000"/>
          <w:sz w:val="20"/>
          <w:szCs w:val="20"/>
          <w:rtl/>
        </w:rPr>
        <w:t>קה"ת</w:t>
      </w:r>
      <w:proofErr w:type="spellEnd"/>
      <w:r w:rsidRPr="007764B3">
        <w:rPr>
          <w:color w:val="000000"/>
          <w:sz w:val="20"/>
          <w:szCs w:val="20"/>
          <w:rtl/>
        </w:rPr>
        <w:t xml:space="preserve"> [קריאת התורה] בעוד </w:t>
      </w:r>
      <w:proofErr w:type="spellStart"/>
      <w:r w:rsidRPr="007764B3">
        <w:rPr>
          <w:color w:val="000000"/>
          <w:sz w:val="20"/>
          <w:szCs w:val="20"/>
          <w:rtl/>
        </w:rPr>
        <w:t>שהס"ת</w:t>
      </w:r>
      <w:proofErr w:type="spellEnd"/>
      <w:r w:rsidRPr="007764B3">
        <w:rPr>
          <w:color w:val="000000"/>
          <w:sz w:val="20"/>
          <w:szCs w:val="20"/>
          <w:rtl/>
        </w:rPr>
        <w:t xml:space="preserve"> על הבימה, ממקומו למקום ר"א דרך פני אה"ק [ארון הקודש], וילכו שמה טובי הקהל, ויאמר </w:t>
      </w:r>
      <w:proofErr w:type="spellStart"/>
      <w:r w:rsidRPr="007764B3">
        <w:rPr>
          <w:color w:val="000000"/>
          <w:sz w:val="20"/>
          <w:szCs w:val="20"/>
          <w:rtl/>
        </w:rPr>
        <w:t>לר"א</w:t>
      </w:r>
      <w:proofErr w:type="spellEnd"/>
      <w:r w:rsidRPr="007764B3">
        <w:rPr>
          <w:color w:val="000000"/>
          <w:sz w:val="20"/>
          <w:szCs w:val="20"/>
          <w:rtl/>
        </w:rPr>
        <w:t xml:space="preserve"> אליעזר חטאתי </w:t>
      </w:r>
      <w:proofErr w:type="spellStart"/>
      <w:r w:rsidRPr="007764B3">
        <w:rPr>
          <w:color w:val="000000"/>
          <w:sz w:val="20"/>
          <w:szCs w:val="20"/>
          <w:rtl/>
        </w:rPr>
        <w:t>לאלהי</w:t>
      </w:r>
      <w:proofErr w:type="spellEnd"/>
      <w:r w:rsidRPr="007764B3">
        <w:rPr>
          <w:color w:val="000000"/>
          <w:sz w:val="20"/>
          <w:szCs w:val="20"/>
          <w:rtl/>
        </w:rPr>
        <w:t xml:space="preserve"> ישראל ואח"כ לך, כי זלזלתי בקדושת בהכ"נ ובמצות </w:t>
      </w:r>
      <w:proofErr w:type="spellStart"/>
      <w:r w:rsidRPr="007764B3">
        <w:rPr>
          <w:color w:val="000000"/>
          <w:sz w:val="20"/>
          <w:szCs w:val="20"/>
          <w:rtl/>
        </w:rPr>
        <w:t>הי"ז</w:t>
      </w:r>
      <w:proofErr w:type="spellEnd"/>
      <w:r w:rsidRPr="007764B3">
        <w:rPr>
          <w:color w:val="000000"/>
          <w:sz w:val="20"/>
          <w:szCs w:val="20"/>
          <w:rtl/>
        </w:rPr>
        <w:t xml:space="preserve">, וגם עברתי על מה שהזהירה תורה שלא להכות ולצער איש את </w:t>
      </w:r>
      <w:proofErr w:type="spellStart"/>
      <w:r w:rsidRPr="007764B3">
        <w:rPr>
          <w:color w:val="000000"/>
          <w:sz w:val="20"/>
          <w:szCs w:val="20"/>
          <w:rtl/>
        </w:rPr>
        <w:t>חבירו</w:t>
      </w:r>
      <w:proofErr w:type="spellEnd"/>
      <w:r w:rsidRPr="007764B3">
        <w:rPr>
          <w:color w:val="000000"/>
          <w:sz w:val="20"/>
          <w:szCs w:val="20"/>
          <w:rtl/>
        </w:rPr>
        <w:t xml:space="preserve"> בגופו, וע"ז אני מבקש סליחה וכפרה </w:t>
      </w:r>
      <w:proofErr w:type="spellStart"/>
      <w:r w:rsidRPr="007764B3">
        <w:rPr>
          <w:color w:val="000000"/>
          <w:sz w:val="20"/>
          <w:szCs w:val="20"/>
          <w:rtl/>
        </w:rPr>
        <w:t>מאלהי</w:t>
      </w:r>
      <w:proofErr w:type="spellEnd"/>
      <w:r w:rsidRPr="007764B3">
        <w:rPr>
          <w:color w:val="000000"/>
          <w:sz w:val="20"/>
          <w:szCs w:val="20"/>
          <w:rtl/>
        </w:rPr>
        <w:t xml:space="preserve"> ישראל ואח"כ מחילה מאתך כי </w:t>
      </w:r>
      <w:proofErr w:type="spellStart"/>
      <w:r w:rsidRPr="007764B3">
        <w:rPr>
          <w:color w:val="000000"/>
          <w:sz w:val="20"/>
          <w:szCs w:val="20"/>
          <w:rtl/>
        </w:rPr>
        <w:t>נתחרטתי</w:t>
      </w:r>
      <w:proofErr w:type="spellEnd"/>
      <w:r w:rsidRPr="007764B3">
        <w:rPr>
          <w:color w:val="000000"/>
          <w:sz w:val="20"/>
          <w:szCs w:val="20"/>
          <w:rtl/>
        </w:rPr>
        <w:t xml:space="preserve"> על אשר עשיתי. ושכר הרופא שיערתי </w:t>
      </w:r>
      <w:proofErr w:type="spellStart"/>
      <w:r w:rsidRPr="007764B3">
        <w:rPr>
          <w:color w:val="000000"/>
          <w:sz w:val="20"/>
          <w:szCs w:val="20"/>
          <w:rtl/>
        </w:rPr>
        <w:t>במדה</w:t>
      </w:r>
      <w:proofErr w:type="spellEnd"/>
      <w:r w:rsidRPr="007764B3">
        <w:rPr>
          <w:color w:val="000000"/>
          <w:sz w:val="20"/>
          <w:szCs w:val="20"/>
          <w:rtl/>
        </w:rPr>
        <w:t xml:space="preserve"> בינונית, </w:t>
      </w:r>
      <w:proofErr w:type="spellStart"/>
      <w:r w:rsidRPr="007764B3">
        <w:rPr>
          <w:color w:val="000000"/>
          <w:sz w:val="20"/>
          <w:szCs w:val="20"/>
          <w:rtl/>
        </w:rPr>
        <w:t>ויתן</w:t>
      </w:r>
      <w:proofErr w:type="spellEnd"/>
      <w:r w:rsidRPr="007764B3">
        <w:rPr>
          <w:color w:val="000000"/>
          <w:sz w:val="20"/>
          <w:szCs w:val="20"/>
          <w:rtl/>
        </w:rPr>
        <w:t xml:space="preserve"> ר"ג </w:t>
      </w:r>
      <w:proofErr w:type="spellStart"/>
      <w:r w:rsidRPr="007764B3">
        <w:rPr>
          <w:color w:val="000000"/>
          <w:sz w:val="20"/>
          <w:szCs w:val="20"/>
          <w:rtl/>
        </w:rPr>
        <w:t>לר"א</w:t>
      </w:r>
      <w:proofErr w:type="spellEnd"/>
      <w:r w:rsidRPr="007764B3">
        <w:rPr>
          <w:color w:val="000000"/>
          <w:sz w:val="20"/>
          <w:szCs w:val="20"/>
          <w:rtl/>
        </w:rPr>
        <w:t xml:space="preserve"> ב' זהובים ואותן ב' זהובים </w:t>
      </w:r>
      <w:proofErr w:type="spellStart"/>
      <w:r w:rsidRPr="007764B3">
        <w:rPr>
          <w:color w:val="000000"/>
          <w:sz w:val="20"/>
          <w:szCs w:val="20"/>
          <w:rtl/>
        </w:rPr>
        <w:t>יתן</w:t>
      </w:r>
      <w:proofErr w:type="spellEnd"/>
      <w:r w:rsidRPr="007764B3">
        <w:rPr>
          <w:color w:val="000000"/>
          <w:sz w:val="20"/>
          <w:szCs w:val="20"/>
          <w:rtl/>
        </w:rPr>
        <w:t xml:space="preserve"> ר"א בידיעת ב' אנשים נאמנים לכבוד ב"ה </w:t>
      </w:r>
      <w:proofErr w:type="spellStart"/>
      <w:r w:rsidRPr="007764B3">
        <w:rPr>
          <w:color w:val="000000"/>
          <w:sz w:val="20"/>
          <w:szCs w:val="20"/>
          <w:rtl/>
        </w:rPr>
        <w:t>בגרע"ץ</w:t>
      </w:r>
      <w:proofErr w:type="spellEnd"/>
      <w:r w:rsidRPr="007764B3">
        <w:rPr>
          <w:color w:val="000000"/>
          <w:sz w:val="20"/>
          <w:szCs w:val="20"/>
          <w:rtl/>
        </w:rPr>
        <w:t xml:space="preserve"> לאיזה מצוה שירצה, כי אינם באים לו אלא מטעם קנס כדי לחזק הגדר כאשר ביארתי לעיל</w:t>
      </w:r>
      <w:r w:rsidRPr="007764B3">
        <w:rPr>
          <w:color w:val="000000"/>
          <w:sz w:val="20"/>
          <w:szCs w:val="20"/>
        </w:rPr>
        <w:t>".</w:t>
      </w:r>
    </w:p>
  </w:footnote>
  <w:footnote w:id="5">
    <w:p w14:paraId="20A039F5" w14:textId="79C05CA0"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sz w:val="20"/>
          <w:szCs w:val="20"/>
          <w:rtl/>
        </w:rPr>
        <w:tab/>
      </w:r>
      <w:r w:rsidRPr="007764B3">
        <w:rPr>
          <w:color w:val="000000"/>
          <w:sz w:val="20"/>
          <w:szCs w:val="20"/>
          <w:rtl/>
        </w:rPr>
        <w:t>כך כתב הרמב"ם</w:t>
      </w:r>
      <w:r w:rsidRPr="007764B3">
        <w:rPr>
          <w:b/>
          <w:bCs/>
          <w:color w:val="000000"/>
          <w:sz w:val="20"/>
          <w:szCs w:val="20"/>
          <w:rtl/>
        </w:rPr>
        <w:t> </w:t>
      </w:r>
      <w:r w:rsidRPr="007764B3">
        <w:rPr>
          <w:color w:val="000000"/>
          <w:sz w:val="20"/>
          <w:szCs w:val="20"/>
          <w:rtl/>
        </w:rPr>
        <w:t xml:space="preserve">בהלכות דעות פ"ז </w:t>
      </w:r>
      <w:proofErr w:type="spellStart"/>
      <w:r w:rsidRPr="007764B3">
        <w:rPr>
          <w:color w:val="000000"/>
          <w:sz w:val="20"/>
          <w:szCs w:val="20"/>
          <w:rtl/>
        </w:rPr>
        <w:t>ה"ב</w:t>
      </w:r>
      <w:proofErr w:type="spellEnd"/>
      <w:r w:rsidRPr="007764B3">
        <w:rPr>
          <w:color w:val="000000"/>
          <w:sz w:val="20"/>
          <w:szCs w:val="20"/>
          <w:rtl/>
        </w:rPr>
        <w:t>, ובפירושו על אבות א', ע"ש</w:t>
      </w:r>
      <w:r w:rsidRPr="007764B3">
        <w:rPr>
          <w:color w:val="000000"/>
          <w:sz w:val="20"/>
          <w:szCs w:val="20"/>
        </w:rPr>
        <w:t>.</w:t>
      </w:r>
    </w:p>
  </w:footnote>
  <w:footnote w:id="6">
    <w:p w14:paraId="47F119D0" w14:textId="63AE4C53" w:rsidR="000615EB" w:rsidRPr="007764B3" w:rsidRDefault="000615EB" w:rsidP="00315F3F">
      <w:pPr>
        <w:pStyle w:val="a3"/>
        <w:rPr>
          <w:sz w:val="20"/>
          <w:szCs w:val="20"/>
        </w:rPr>
      </w:pPr>
      <w:bookmarkStart w:id="4" w:name="_GoBack"/>
      <w:r w:rsidRPr="007764B3">
        <w:rPr>
          <w:rStyle w:val="a5"/>
          <w:rFonts w:eastAsia="Narkisim"/>
          <w:sz w:val="20"/>
          <w:szCs w:val="20"/>
        </w:rPr>
        <w:footnoteRef/>
      </w:r>
      <w:r w:rsidRPr="007764B3">
        <w:rPr>
          <w:sz w:val="20"/>
          <w:szCs w:val="20"/>
          <w:rtl/>
        </w:rPr>
        <w:t xml:space="preserve"> </w:t>
      </w:r>
      <w:r w:rsidR="00315F3F">
        <w:rPr>
          <w:color w:val="000000"/>
          <w:sz w:val="20"/>
          <w:szCs w:val="20"/>
          <w:rtl/>
        </w:rPr>
        <w:tab/>
      </w:r>
      <w:r w:rsidRPr="007764B3">
        <w:rPr>
          <w:color w:val="000000"/>
          <w:sz w:val="20"/>
          <w:szCs w:val="20"/>
          <w:rtl/>
        </w:rPr>
        <w:t>מקור הדברים ב'חפץ חיים' ב', א'; ד', מ"א; ה', ח'; ע"ש</w:t>
      </w:r>
      <w:r w:rsidRPr="007764B3">
        <w:rPr>
          <w:color w:val="000000"/>
          <w:sz w:val="20"/>
          <w:szCs w:val="20"/>
        </w:rPr>
        <w:t>.</w:t>
      </w:r>
    </w:p>
    <w:bookmarkEnd w:id="4"/>
  </w:footnote>
  <w:footnote w:id="7">
    <w:p w14:paraId="6D0D1288" w14:textId="77777777" w:rsidR="007764B3" w:rsidRPr="007764B3" w:rsidRDefault="000615EB" w:rsidP="00315F3F">
      <w:pPr>
        <w:pStyle w:val="footnotetext"/>
        <w:bidi/>
        <w:jc w:val="both"/>
        <w:rPr>
          <w:rFonts w:ascii="Narkisim" w:hAnsi="Narkisim" w:cs="Narkisim"/>
          <w:color w:val="000000"/>
          <w:sz w:val="20"/>
          <w:szCs w:val="20"/>
        </w:rPr>
      </w:pPr>
      <w:r w:rsidRPr="007764B3">
        <w:rPr>
          <w:rStyle w:val="a5"/>
          <w:sz w:val="20"/>
          <w:szCs w:val="20"/>
        </w:rPr>
        <w:footnoteRef/>
      </w:r>
      <w:r w:rsidRPr="007764B3">
        <w:rPr>
          <w:rFonts w:ascii="Narkisim" w:hAnsi="Narkisim" w:cs="Narkisim"/>
          <w:sz w:val="20"/>
          <w:szCs w:val="20"/>
          <w:rtl/>
        </w:rPr>
        <w:t xml:space="preserve"> </w:t>
      </w:r>
      <w:r w:rsidR="007764B3" w:rsidRPr="007764B3">
        <w:rPr>
          <w:rFonts w:ascii="Narkisim" w:hAnsi="Narkisim" w:cs="Narkisim"/>
          <w:color w:val="000000"/>
          <w:sz w:val="20"/>
          <w:szCs w:val="20"/>
          <w:rtl/>
        </w:rPr>
        <w:t>נקודה נוספת שיכולה להתיר את אמירת ה'לשון הרע</w:t>
      </w:r>
      <w:r w:rsidR="007764B3" w:rsidRPr="007764B3">
        <w:rPr>
          <w:rFonts w:ascii="Narkisim" w:hAnsi="Narkisim" w:cs="Narkisim"/>
          <w:color w:val="000000"/>
          <w:sz w:val="20"/>
          <w:szCs w:val="20"/>
        </w:rPr>
        <w:t>',</w:t>
      </w:r>
      <w:r w:rsidR="007764B3" w:rsidRPr="007764B3">
        <w:rPr>
          <w:rFonts w:ascii="Narkisim" w:hAnsi="Narkisim" w:cs="Narkisim"/>
          <w:b/>
          <w:bCs/>
          <w:color w:val="000000"/>
          <w:sz w:val="20"/>
          <w:szCs w:val="20"/>
        </w:rPr>
        <w:t> </w:t>
      </w:r>
      <w:r w:rsidR="007764B3" w:rsidRPr="007764B3">
        <w:rPr>
          <w:rFonts w:ascii="Narkisim" w:hAnsi="Narkisim" w:cs="Narkisim"/>
          <w:color w:val="000000"/>
          <w:sz w:val="20"/>
          <w:szCs w:val="20"/>
          <w:rtl/>
        </w:rPr>
        <w:t>היא בכך שלעתים יש כאן לשון הרע לתועלת. לעתים, תלמידים רוצים לתקן את המעוות ומנצלים את חודש אדר בכדי לעשות זאת (הם מקווים, שלאור הדברים שהם אומרים יתוקן המצב). ואכן</w:t>
      </w:r>
      <w:r w:rsidR="007764B3" w:rsidRPr="007764B3">
        <w:rPr>
          <w:rFonts w:ascii="Narkisim" w:hAnsi="Narkisim" w:cs="Narkisim"/>
          <w:color w:val="000000"/>
          <w:sz w:val="20"/>
          <w:szCs w:val="20"/>
        </w:rPr>
        <w:t>, </w:t>
      </w:r>
      <w:r w:rsidR="007764B3" w:rsidRPr="007764B3">
        <w:rPr>
          <w:rFonts w:ascii="Narkisim" w:hAnsi="Narkisim" w:cs="Narkisim"/>
          <w:b/>
          <w:bCs/>
          <w:color w:val="000000"/>
          <w:sz w:val="20"/>
          <w:szCs w:val="20"/>
          <w:rtl/>
        </w:rPr>
        <w:t>ה</w:t>
      </w:r>
      <w:r w:rsidR="007764B3" w:rsidRPr="007764B3">
        <w:rPr>
          <w:rFonts w:ascii="Narkisim" w:hAnsi="Narkisim" w:cs="Narkisim"/>
          <w:color w:val="000000"/>
          <w:sz w:val="20"/>
          <w:szCs w:val="20"/>
        </w:rPr>
        <w:t>'</w:t>
      </w:r>
      <w:r w:rsidR="007764B3" w:rsidRPr="007764B3">
        <w:rPr>
          <w:rFonts w:ascii="Narkisim" w:hAnsi="Narkisim" w:cs="Narkisim"/>
          <w:color w:val="000000"/>
          <w:sz w:val="20"/>
          <w:szCs w:val="20"/>
          <w:rtl/>
        </w:rPr>
        <w:t>חפץ חיים</w:t>
      </w:r>
      <w:r w:rsidR="007764B3" w:rsidRPr="007764B3">
        <w:rPr>
          <w:rFonts w:ascii="Narkisim" w:hAnsi="Narkisim" w:cs="Narkisim"/>
          <w:color w:val="000000"/>
          <w:sz w:val="20"/>
          <w:szCs w:val="20"/>
        </w:rPr>
        <w:t>'</w:t>
      </w:r>
      <w:r w:rsidR="007764B3" w:rsidRPr="007764B3">
        <w:rPr>
          <w:rFonts w:ascii="Narkisim" w:hAnsi="Narkisim" w:cs="Narkisim"/>
          <w:b/>
          <w:bCs/>
          <w:color w:val="000000"/>
          <w:sz w:val="20"/>
          <w:szCs w:val="20"/>
        </w:rPr>
        <w:t> </w:t>
      </w:r>
      <w:r w:rsidR="007764B3" w:rsidRPr="007764B3">
        <w:rPr>
          <w:rFonts w:ascii="Narkisim" w:hAnsi="Narkisim" w:cs="Narkisim"/>
          <w:color w:val="000000"/>
          <w:sz w:val="20"/>
          <w:szCs w:val="20"/>
          <w:rtl/>
        </w:rPr>
        <w:t>(ד', י"א) כותב שמותר לומר לשון הרע לתועלת, אולם מציין סייגים רבים להיתר זה שבדרך כלל אינם מתקיימים במקרה שלנו</w:t>
      </w:r>
      <w:r w:rsidR="007764B3" w:rsidRPr="007764B3">
        <w:rPr>
          <w:rFonts w:ascii="Narkisim" w:hAnsi="Narkisim" w:cs="Narkisim"/>
          <w:color w:val="000000"/>
          <w:sz w:val="20"/>
          <w:szCs w:val="20"/>
        </w:rPr>
        <w:t>:</w:t>
      </w:r>
    </w:p>
    <w:p w14:paraId="298CD282" w14:textId="24CA5816" w:rsidR="007764B3" w:rsidRPr="007764B3" w:rsidRDefault="00315F3F" w:rsidP="00315F3F">
      <w:pPr>
        <w:pStyle w:val="footnotetext"/>
        <w:bidi/>
        <w:jc w:val="both"/>
        <w:rPr>
          <w:rFonts w:ascii="Narkisim" w:hAnsi="Narkisim" w:cs="Narkisim"/>
          <w:color w:val="000000"/>
          <w:sz w:val="20"/>
          <w:szCs w:val="20"/>
        </w:rPr>
      </w:pPr>
      <w:r>
        <w:rPr>
          <w:rFonts w:ascii="Narkisim" w:hAnsi="Narkisim" w:cs="Narkisim" w:hint="cs"/>
          <w:color w:val="000000"/>
          <w:sz w:val="20"/>
          <w:szCs w:val="20"/>
          <w:rtl/>
        </w:rPr>
        <w:t>1.</w:t>
      </w:r>
      <w:r w:rsidR="007764B3" w:rsidRPr="007764B3">
        <w:rPr>
          <w:rFonts w:ascii="Narkisim" w:hAnsi="Narkisim" w:cs="Narkisim"/>
          <w:color w:val="000000"/>
          <w:sz w:val="20"/>
          <w:szCs w:val="20"/>
        </w:rPr>
        <w:t xml:space="preserve"> </w:t>
      </w:r>
      <w:r w:rsidR="007764B3" w:rsidRPr="007764B3">
        <w:rPr>
          <w:rFonts w:ascii="Narkisim" w:hAnsi="Narkisim" w:cs="Narkisim"/>
          <w:color w:val="000000"/>
          <w:sz w:val="20"/>
          <w:szCs w:val="20"/>
          <w:rtl/>
        </w:rPr>
        <w:t>ההיתר הוא רק כאשר אין דרך אחרת</w:t>
      </w:r>
      <w:r w:rsidR="007764B3" w:rsidRPr="007764B3">
        <w:rPr>
          <w:rFonts w:ascii="Narkisim" w:hAnsi="Narkisim" w:cs="Narkisim"/>
          <w:color w:val="000000"/>
          <w:sz w:val="20"/>
          <w:szCs w:val="20"/>
        </w:rPr>
        <w:t>.</w:t>
      </w:r>
    </w:p>
    <w:p w14:paraId="1A749CAC" w14:textId="7CA43ED9" w:rsidR="007764B3" w:rsidRPr="007764B3" w:rsidRDefault="00315F3F" w:rsidP="00315F3F">
      <w:pPr>
        <w:pStyle w:val="footnotetext"/>
        <w:bidi/>
        <w:jc w:val="both"/>
        <w:rPr>
          <w:rFonts w:ascii="Narkisim" w:hAnsi="Narkisim" w:cs="Narkisim"/>
          <w:color w:val="000000"/>
          <w:sz w:val="20"/>
          <w:szCs w:val="20"/>
        </w:rPr>
      </w:pPr>
      <w:r>
        <w:rPr>
          <w:rFonts w:ascii="Narkisim" w:hAnsi="Narkisim" w:cs="Narkisim" w:hint="cs"/>
          <w:color w:val="000000"/>
          <w:sz w:val="20"/>
          <w:szCs w:val="20"/>
          <w:rtl/>
        </w:rPr>
        <w:t xml:space="preserve">2. </w:t>
      </w:r>
      <w:r w:rsidR="007764B3" w:rsidRPr="007764B3">
        <w:rPr>
          <w:rFonts w:ascii="Narkisim" w:hAnsi="Narkisim" w:cs="Narkisim"/>
          <w:color w:val="000000"/>
          <w:sz w:val="20"/>
          <w:szCs w:val="20"/>
          <w:rtl/>
        </w:rPr>
        <w:t>ההיתר הוא רק כאשר יש סיכויים טובים שאכן הדבר יביא לתיקון. בדרך כלל, ניתן לתקן את הדברים בשיחה ישירה עם המורה או עם המנהל הרבה יותר מאשר ב'עקיצות' במסיבת פורים. עקיצות הופכות את הוויכוח למאבק ולעתים אפילו מרחיקות את התיקון</w:t>
      </w:r>
      <w:r w:rsidR="007764B3" w:rsidRPr="007764B3">
        <w:rPr>
          <w:rFonts w:ascii="Narkisim" w:hAnsi="Narkisim" w:cs="Narkisim"/>
          <w:color w:val="000000"/>
          <w:sz w:val="20"/>
          <w:szCs w:val="20"/>
        </w:rPr>
        <w:t>.</w:t>
      </w:r>
      <w:r w:rsidR="007764B3" w:rsidRPr="007764B3">
        <w:rPr>
          <w:rFonts w:ascii="Narkisim" w:hAnsi="Narkisim" w:cs="Narkisim"/>
          <w:b/>
          <w:bCs/>
          <w:color w:val="000000"/>
          <w:sz w:val="20"/>
          <w:szCs w:val="20"/>
        </w:rPr>
        <w:t> </w:t>
      </w:r>
      <w:r w:rsidR="007764B3" w:rsidRPr="007764B3">
        <w:rPr>
          <w:rFonts w:ascii="Narkisim" w:hAnsi="Narkisim" w:cs="Narkisim"/>
          <w:color w:val="000000"/>
          <w:sz w:val="20"/>
          <w:szCs w:val="20"/>
          <w:rtl/>
        </w:rPr>
        <w:t>דווקא חודש אדר, המאופיין בפתיחות ובשחרור, יכול לאפשר </w:t>
      </w:r>
      <w:r w:rsidR="007764B3" w:rsidRPr="007764B3">
        <w:rPr>
          <w:rFonts w:ascii="Narkisim" w:hAnsi="Narkisim" w:cs="Narkisim"/>
          <w:b/>
          <w:bCs/>
          <w:color w:val="000000"/>
          <w:sz w:val="20"/>
          <w:szCs w:val="20"/>
          <w:rtl/>
        </w:rPr>
        <w:t>שיחה </w:t>
      </w:r>
      <w:r w:rsidR="007764B3" w:rsidRPr="007764B3">
        <w:rPr>
          <w:rFonts w:ascii="Narkisim" w:hAnsi="Narkisim" w:cs="Narkisim"/>
          <w:color w:val="000000"/>
          <w:sz w:val="20"/>
          <w:szCs w:val="20"/>
          <w:rtl/>
        </w:rPr>
        <w:t xml:space="preserve">ישירה </w:t>
      </w:r>
      <w:proofErr w:type="spellStart"/>
      <w:r w:rsidR="007764B3" w:rsidRPr="007764B3">
        <w:rPr>
          <w:rFonts w:ascii="Narkisim" w:hAnsi="Narkisim" w:cs="Narkisim"/>
          <w:color w:val="000000"/>
          <w:sz w:val="20"/>
          <w:szCs w:val="20"/>
          <w:rtl/>
        </w:rPr>
        <w:t>ואמיתית</w:t>
      </w:r>
      <w:proofErr w:type="spellEnd"/>
      <w:r w:rsidR="007764B3" w:rsidRPr="007764B3">
        <w:rPr>
          <w:rFonts w:ascii="Narkisim" w:hAnsi="Narkisim" w:cs="Narkisim"/>
          <w:color w:val="000000"/>
          <w:sz w:val="20"/>
          <w:szCs w:val="20"/>
          <w:rtl/>
        </w:rPr>
        <w:t xml:space="preserve"> יותר</w:t>
      </w:r>
      <w:r w:rsidR="007764B3" w:rsidRPr="007764B3">
        <w:rPr>
          <w:rFonts w:ascii="Narkisim" w:hAnsi="Narkisim" w:cs="Narkisim"/>
          <w:color w:val="000000"/>
          <w:sz w:val="20"/>
          <w:szCs w:val="20"/>
        </w:rPr>
        <w:t>,</w:t>
      </w:r>
      <w:r w:rsidR="007764B3" w:rsidRPr="007764B3">
        <w:rPr>
          <w:rFonts w:ascii="Narkisim" w:hAnsi="Narkisim" w:cs="Narkisim"/>
          <w:b/>
          <w:bCs/>
          <w:color w:val="000000"/>
          <w:sz w:val="20"/>
          <w:szCs w:val="20"/>
        </w:rPr>
        <w:t> </w:t>
      </w:r>
      <w:r w:rsidR="007764B3" w:rsidRPr="007764B3">
        <w:rPr>
          <w:rFonts w:ascii="Narkisim" w:hAnsi="Narkisim" w:cs="Narkisim"/>
          <w:color w:val="000000"/>
          <w:sz w:val="20"/>
          <w:szCs w:val="20"/>
          <w:rtl/>
        </w:rPr>
        <w:t>היכולה לתקן הרבה יותר את המצב</w:t>
      </w:r>
      <w:r w:rsidR="007764B3" w:rsidRPr="007764B3">
        <w:rPr>
          <w:rFonts w:ascii="Narkisim" w:hAnsi="Narkisim" w:cs="Narkisim"/>
          <w:color w:val="000000"/>
          <w:sz w:val="20"/>
          <w:szCs w:val="20"/>
        </w:rPr>
        <w:t>.</w:t>
      </w:r>
    </w:p>
    <w:p w14:paraId="30658CA5" w14:textId="2C0057C7" w:rsidR="000615EB" w:rsidRPr="007764B3" w:rsidRDefault="00315F3F" w:rsidP="00315F3F">
      <w:pPr>
        <w:pStyle w:val="footnotetext"/>
        <w:bidi/>
        <w:jc w:val="both"/>
        <w:rPr>
          <w:rFonts w:ascii="Narkisim" w:hAnsi="Narkisim" w:cs="Narkisim"/>
          <w:sz w:val="20"/>
          <w:szCs w:val="20"/>
        </w:rPr>
      </w:pPr>
      <w:r>
        <w:rPr>
          <w:rFonts w:ascii="Narkisim" w:hAnsi="Narkisim" w:cs="Narkisim" w:hint="cs"/>
          <w:color w:val="000000"/>
          <w:sz w:val="20"/>
          <w:szCs w:val="20"/>
          <w:rtl/>
        </w:rPr>
        <w:t xml:space="preserve">3. </w:t>
      </w:r>
      <w:r w:rsidR="007764B3" w:rsidRPr="007764B3">
        <w:rPr>
          <w:rFonts w:ascii="Narkisim" w:hAnsi="Narkisim" w:cs="Narkisim"/>
          <w:color w:val="000000"/>
          <w:sz w:val="20"/>
          <w:szCs w:val="20"/>
          <w:rtl/>
        </w:rPr>
        <w:t>לא גורמים נזק יותר מאשר היה נגרם בבית דין. ייתכן שמורה מסוים צריך לשנות את דרכיו, אבל פעמים רבות פגיעה כזו בפני כולם היא 'ענישה' ששום בית דין לא היה נותן; 'ענישה' שאיננה פרופורציונלית לתיקון, ובפרט שבי"ד לא היה מעניש כלל כאשר מדובר על דרכים שונות במגמות חינוכיות</w:t>
      </w:r>
    </w:p>
  </w:footnote>
  <w:footnote w:id="8">
    <w:p w14:paraId="3A4B4A15" w14:textId="5F82D0DA"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color w:val="000000"/>
          <w:sz w:val="20"/>
          <w:szCs w:val="20"/>
          <w:rtl/>
        </w:rPr>
        <w:tab/>
      </w:r>
      <w:r w:rsidR="007764B3" w:rsidRPr="007764B3">
        <w:rPr>
          <w:color w:val="000000"/>
          <w:sz w:val="20"/>
          <w:szCs w:val="20"/>
          <w:rtl/>
        </w:rPr>
        <w:t xml:space="preserve">נראה להוסיף טעם מדוע חמורה אונאת דברים מאונאת ממון. כאשר אדם מאנה את </w:t>
      </w:r>
      <w:proofErr w:type="spellStart"/>
      <w:r w:rsidR="007764B3" w:rsidRPr="007764B3">
        <w:rPr>
          <w:color w:val="000000"/>
          <w:sz w:val="20"/>
          <w:szCs w:val="20"/>
          <w:rtl/>
        </w:rPr>
        <w:t>חבירו</w:t>
      </w:r>
      <w:proofErr w:type="spellEnd"/>
      <w:r w:rsidR="007764B3" w:rsidRPr="007764B3">
        <w:rPr>
          <w:color w:val="000000"/>
          <w:sz w:val="20"/>
          <w:szCs w:val="20"/>
          <w:rtl/>
        </w:rPr>
        <w:t xml:space="preserve"> בממון הרי שמגמתו היא להרוויח כסף</w:t>
      </w:r>
      <w:r w:rsidR="007764B3" w:rsidRPr="007764B3">
        <w:rPr>
          <w:b/>
          <w:bCs/>
          <w:color w:val="000000"/>
          <w:sz w:val="20"/>
          <w:szCs w:val="20"/>
          <w:rtl/>
        </w:rPr>
        <w:t> </w:t>
      </w:r>
      <w:r w:rsidR="007764B3" w:rsidRPr="007764B3">
        <w:rPr>
          <w:color w:val="000000"/>
          <w:sz w:val="20"/>
          <w:szCs w:val="20"/>
          <w:rtl/>
        </w:rPr>
        <w:t xml:space="preserve">אלא שהוא עושה זאת על חשבון הזולת, אולם כאשר אדם מאנה את </w:t>
      </w:r>
      <w:proofErr w:type="spellStart"/>
      <w:r w:rsidR="007764B3" w:rsidRPr="007764B3">
        <w:rPr>
          <w:color w:val="000000"/>
          <w:sz w:val="20"/>
          <w:szCs w:val="20"/>
          <w:rtl/>
        </w:rPr>
        <w:t>חבירו</w:t>
      </w:r>
      <w:proofErr w:type="spellEnd"/>
      <w:r w:rsidR="007764B3" w:rsidRPr="007764B3">
        <w:rPr>
          <w:color w:val="000000"/>
          <w:sz w:val="20"/>
          <w:szCs w:val="20"/>
          <w:rtl/>
        </w:rPr>
        <w:t xml:space="preserve"> בדברים אין לו מכך הנאת ממון. אם כך מה מגמתו? כל מגמתו היא לאונות ולצער את </w:t>
      </w:r>
      <w:proofErr w:type="spellStart"/>
      <w:r w:rsidR="007764B3" w:rsidRPr="007764B3">
        <w:rPr>
          <w:color w:val="000000"/>
          <w:sz w:val="20"/>
          <w:szCs w:val="20"/>
          <w:rtl/>
        </w:rPr>
        <w:t>חבירו</w:t>
      </w:r>
      <w:proofErr w:type="spellEnd"/>
      <w:r w:rsidR="007764B3" w:rsidRPr="007764B3">
        <w:rPr>
          <w:color w:val="000000"/>
          <w:sz w:val="20"/>
          <w:szCs w:val="20"/>
          <w:rtl/>
        </w:rPr>
        <w:t>! כיוון שכך, חמור הדבר הרבה יותר מאשר אונאת ממון, ששם הצער הוא תוצאה ולא מטרה</w:t>
      </w:r>
      <w:r w:rsidR="007764B3" w:rsidRPr="007764B3">
        <w:rPr>
          <w:color w:val="000000"/>
          <w:sz w:val="20"/>
          <w:szCs w:val="20"/>
        </w:rPr>
        <w:t>!</w:t>
      </w:r>
    </w:p>
  </w:footnote>
  <w:footnote w:id="9">
    <w:p w14:paraId="07C6A9E5" w14:textId="38931A21" w:rsidR="000615EB" w:rsidRPr="007764B3" w:rsidRDefault="000615EB" w:rsidP="00315F3F">
      <w:pPr>
        <w:pStyle w:val="a3"/>
        <w:rPr>
          <w:sz w:val="20"/>
          <w:szCs w:val="20"/>
        </w:rPr>
      </w:pPr>
      <w:r w:rsidRPr="007764B3">
        <w:rPr>
          <w:rStyle w:val="a5"/>
          <w:rFonts w:eastAsia="Narkisim"/>
          <w:sz w:val="20"/>
          <w:szCs w:val="20"/>
        </w:rPr>
        <w:footnoteRef/>
      </w:r>
      <w:r w:rsidRPr="007764B3">
        <w:rPr>
          <w:sz w:val="20"/>
          <w:szCs w:val="20"/>
          <w:rtl/>
        </w:rPr>
        <w:t xml:space="preserve"> </w:t>
      </w:r>
      <w:r w:rsidR="00315F3F">
        <w:rPr>
          <w:color w:val="000000"/>
          <w:sz w:val="20"/>
          <w:szCs w:val="20"/>
          <w:rtl/>
        </w:rPr>
        <w:tab/>
      </w:r>
      <w:r w:rsidR="007764B3" w:rsidRPr="007764B3">
        <w:rPr>
          <w:color w:val="000000"/>
          <w:sz w:val="20"/>
          <w:szCs w:val="20"/>
          <w:rtl/>
        </w:rPr>
        <w:t xml:space="preserve">נדמה שכאשר מדובר בחיקוי של תלמידי חכמים עדיין יש מקרים שבהם פעולה זו תהיה מותרת, כאשר החיקויים אינם באים כ'ירידה' על התלמיד חכם אלא להפך: מתוך הערכה והערצה. נראה לי שניתן לציין שני מקרים שהם בגדר היתר זה: האחד חיקויים של הערצה, כפי שתלמידים מחקים את הרב ליכטנשטיין מתוך ידיעה שהוא אחד מגדולי הדור, והחיקוי הוא דרך נוספת להתקרב ולהתחבר לעוצמה הגדולה של הרב; והשני, חיקויים שאולי אינם בגדר הערצה אבל אין בהם פגיעה, ויש בהם רצון ליצירת קשר פתוח יותר בין </w:t>
      </w:r>
      <w:proofErr w:type="spellStart"/>
      <w:r w:rsidR="007764B3" w:rsidRPr="007764B3">
        <w:rPr>
          <w:color w:val="000000"/>
          <w:sz w:val="20"/>
          <w:szCs w:val="20"/>
          <w:rtl/>
        </w:rPr>
        <w:t>הר"מ</w:t>
      </w:r>
      <w:proofErr w:type="spellEnd"/>
      <w:r w:rsidR="007764B3" w:rsidRPr="007764B3">
        <w:rPr>
          <w:color w:val="000000"/>
          <w:sz w:val="20"/>
          <w:szCs w:val="20"/>
          <w:rtl/>
        </w:rPr>
        <w:t xml:space="preserve"> לבין התלמיד (דברים שמשמעותיים לעיתים בישיבות תיכוניות)</w:t>
      </w:r>
      <w:r w:rsidR="007764B3" w:rsidRPr="007764B3">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315F3F">
      <w:rPr>
        <w:noProof/>
        <w:rtl/>
      </w:rPr>
      <w:t>8</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60A0572" w:rsidR="007769B1" w:rsidRPr="006216C9" w:rsidRDefault="00E0044E" w:rsidP="00655453">
          <w:pPr>
            <w:spacing w:after="0"/>
            <w:rPr>
              <w:sz w:val="22"/>
              <w:szCs w:val="22"/>
              <w:rtl/>
            </w:rPr>
          </w:pPr>
          <w:r>
            <w:rPr>
              <w:rFonts w:hint="cs"/>
              <w:sz w:val="22"/>
              <w:szCs w:val="22"/>
              <w:rtl/>
            </w:rPr>
            <w:t>שיעורים לכבוד חג הפורים</w:t>
          </w:r>
        </w:p>
      </w:tc>
      <w:tc>
        <w:tcPr>
          <w:tcW w:w="3348" w:type="dxa"/>
          <w:tcBorders>
            <w:bottom w:val="double" w:sz="4" w:space="0" w:color="auto"/>
          </w:tcBorders>
          <w:vAlign w:val="center"/>
        </w:tcPr>
        <w:p w14:paraId="7D40D3BB" w14:textId="64583192" w:rsidR="007769B1" w:rsidRPr="006216C9" w:rsidRDefault="00E0044E" w:rsidP="006216C9">
          <w:pPr>
            <w:bidi w:val="0"/>
            <w:spacing w:after="0"/>
            <w:rPr>
              <w:sz w:val="22"/>
              <w:szCs w:val="22"/>
            </w:rPr>
          </w:pPr>
          <w:r>
            <w:rPr>
              <w:sz w:val="22"/>
              <w:szCs w:val="22"/>
            </w:rPr>
            <w:t>www.</w:t>
          </w:r>
          <w:r w:rsidR="007769B1" w:rsidRPr="006216C9">
            <w:rPr>
              <w:sz w:val="22"/>
              <w:szCs w:val="22"/>
            </w:rPr>
            <w:t>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15EB"/>
    <w:rsid w:val="00062C83"/>
    <w:rsid w:val="0006305C"/>
    <w:rsid w:val="00072052"/>
    <w:rsid w:val="00074142"/>
    <w:rsid w:val="0007734B"/>
    <w:rsid w:val="000773F4"/>
    <w:rsid w:val="000845ED"/>
    <w:rsid w:val="00086970"/>
    <w:rsid w:val="000A1BE6"/>
    <w:rsid w:val="000A202F"/>
    <w:rsid w:val="000A24AB"/>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1E01"/>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2B08"/>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15F3F"/>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D58FC"/>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4B3"/>
    <w:rsid w:val="007769B1"/>
    <w:rsid w:val="0077787E"/>
    <w:rsid w:val="00781669"/>
    <w:rsid w:val="00785A96"/>
    <w:rsid w:val="0079116D"/>
    <w:rsid w:val="007915D4"/>
    <w:rsid w:val="00794A2B"/>
    <w:rsid w:val="007A0D4D"/>
    <w:rsid w:val="007A3B6C"/>
    <w:rsid w:val="007A3EDF"/>
    <w:rsid w:val="007A5439"/>
    <w:rsid w:val="007B118B"/>
    <w:rsid w:val="007B2890"/>
    <w:rsid w:val="007B5D21"/>
    <w:rsid w:val="007C0DC9"/>
    <w:rsid w:val="007C2346"/>
    <w:rsid w:val="007C7C70"/>
    <w:rsid w:val="007D5680"/>
    <w:rsid w:val="007D71ED"/>
    <w:rsid w:val="007E7BBB"/>
    <w:rsid w:val="007F0B79"/>
    <w:rsid w:val="007F2116"/>
    <w:rsid w:val="007F5B3A"/>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1E43"/>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5ECB"/>
    <w:rsid w:val="00A45ECD"/>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01C"/>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159EB"/>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44E"/>
    <w:rsid w:val="00E00BC5"/>
    <w:rsid w:val="00E06D13"/>
    <w:rsid w:val="00E10E63"/>
    <w:rsid w:val="00E413D7"/>
    <w:rsid w:val="00E439D4"/>
    <w:rsid w:val="00E4747F"/>
    <w:rsid w:val="00E63C2D"/>
    <w:rsid w:val="00E722C5"/>
    <w:rsid w:val="00E72351"/>
    <w:rsid w:val="00E77019"/>
    <w:rsid w:val="00E821CF"/>
    <w:rsid w:val="00E84C14"/>
    <w:rsid w:val="00E86FBD"/>
    <w:rsid w:val="00E86FF0"/>
    <w:rsid w:val="00E90750"/>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תו תו"/>
    <w:link w:val="a3"/>
    <w:rsid w:val="00484DA1"/>
    <w:rPr>
      <w:rFonts w:ascii="Narkisim" w:eastAsia="Narkisim" w:hAnsi="Narkisim" w:cs="Narkisim"/>
      <w:position w:val="6"/>
      <w:sz w:val="18"/>
      <w:szCs w:val="18"/>
    </w:rPr>
  </w:style>
  <w:style w:type="character" w:styleId="a5">
    <w:name w:val="footnote reference"/>
    <w:aliases w:val="Footnote Reference"/>
    <w:qFormat/>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customStyle="1" w:styleId="31">
    <w:name w:val="כותרת משנה 3"/>
    <w:basedOn w:val="a"/>
    <w:next w:val="a"/>
    <w:uiPriority w:val="7"/>
    <w:qFormat/>
    <w:rsid w:val="00E0044E"/>
    <w:pPr>
      <w:keepNext/>
      <w:tabs>
        <w:tab w:val="clear" w:pos="4620"/>
      </w:tabs>
      <w:spacing w:before="312" w:line="312" w:lineRule="exact"/>
    </w:pPr>
    <w:rPr>
      <w:rFonts w:ascii="Times New Roman" w:eastAsiaTheme="minorEastAsia" w:hAnsi="Times New Roman" w:cs="MF FrankRuhl"/>
      <w:bCs/>
      <w:sz w:val="21"/>
      <w:szCs w:val="23"/>
    </w:rPr>
  </w:style>
  <w:style w:type="paragraph" w:customStyle="1" w:styleId="13">
    <w:name w:val="רגיל1"/>
    <w:basedOn w:val="a"/>
    <w:qFormat/>
    <w:rsid w:val="00E0044E"/>
    <w:pPr>
      <w:tabs>
        <w:tab w:val="clear" w:pos="4620"/>
        <w:tab w:val="left" w:pos="357"/>
        <w:tab w:val="left" w:pos="720"/>
        <w:tab w:val="left" w:pos="1077"/>
        <w:tab w:val="left" w:pos="1435"/>
        <w:tab w:val="left" w:pos="1797"/>
        <w:tab w:val="left" w:pos="2155"/>
      </w:tabs>
      <w:spacing w:after="0" w:line="312" w:lineRule="exact"/>
      <w:ind w:firstLine="357"/>
    </w:pPr>
    <w:rPr>
      <w:rFonts w:ascii="Times New Roman" w:hAnsi="Times New Roman" w:cs="FrankRuehl"/>
      <w:sz w:val="25"/>
      <w:szCs w:val="25"/>
    </w:rPr>
  </w:style>
  <w:style w:type="paragraph" w:customStyle="1" w:styleId="-">
    <w:name w:val="מאמר - טקסט"/>
    <w:basedOn w:val="a"/>
    <w:rsid w:val="000A24AB"/>
    <w:pPr>
      <w:tabs>
        <w:tab w:val="clear" w:pos="4620"/>
      </w:tabs>
      <w:spacing w:line="280" w:lineRule="exact"/>
    </w:pPr>
    <w:rPr>
      <w:rFonts w:ascii="Times New Roman" w:hAnsi="Times New Roman" w:cs="FrankRuehl"/>
      <w:spacing w:val="5"/>
      <w:sz w:val="22"/>
      <w:szCs w:val="22"/>
      <w:lang w:eastAsia="he-IL"/>
    </w:rPr>
  </w:style>
  <w:style w:type="paragraph" w:customStyle="1" w:styleId="-0">
    <w:name w:val="מאמר - ציטוט"/>
    <w:basedOn w:val="-"/>
    <w:next w:val="-"/>
    <w:rsid w:val="000A24AB"/>
    <w:pPr>
      <w:tabs>
        <w:tab w:val="right" w:pos="4462"/>
      </w:tabs>
      <w:ind w:left="284" w:right="284"/>
    </w:pPr>
  </w:style>
  <w:style w:type="paragraph" w:styleId="aff">
    <w:name w:val="Subtitle"/>
    <w:basedOn w:val="a"/>
    <w:next w:val="-"/>
    <w:link w:val="aff0"/>
    <w:rsid w:val="000A24AB"/>
    <w:pPr>
      <w:keepNext/>
      <w:keepLines/>
      <w:tabs>
        <w:tab w:val="clear" w:pos="4620"/>
      </w:tabs>
      <w:spacing w:before="60" w:after="0" w:line="240" w:lineRule="exact"/>
      <w:ind w:left="340" w:hanging="340"/>
    </w:pPr>
    <w:rPr>
      <w:rFonts w:ascii="Times New Roman" w:hAnsi="Times New Roman" w:cs="Choco Black"/>
      <w:bCs/>
      <w:iCs/>
      <w:spacing w:val="5"/>
      <w:sz w:val="20"/>
      <w:szCs w:val="22"/>
      <w:lang w:eastAsia="he-IL"/>
    </w:rPr>
  </w:style>
  <w:style w:type="character" w:customStyle="1" w:styleId="aff0">
    <w:name w:val="כותרת משנה תו"/>
    <w:basedOn w:val="a0"/>
    <w:link w:val="aff"/>
    <w:rsid w:val="000A24AB"/>
    <w:rPr>
      <w:rFonts w:cs="Choco Black"/>
      <w:bCs/>
      <w:iCs/>
      <w:spacing w:val="5"/>
      <w:szCs w:val="22"/>
      <w:lang w:eastAsia="he-IL"/>
    </w:rPr>
  </w:style>
  <w:style w:type="paragraph" w:customStyle="1" w:styleId="normal">
    <w:name w:val="normal"/>
    <w:basedOn w:val="a"/>
    <w:rsid w:val="000615EB"/>
    <w:pPr>
      <w:tabs>
        <w:tab w:val="clear" w:pos="4620"/>
      </w:tabs>
      <w:bidi w:val="0"/>
      <w:spacing w:before="100" w:beforeAutospacing="1" w:after="100" w:afterAutospacing="1" w:line="240" w:lineRule="auto"/>
      <w:jc w:val="left"/>
    </w:pPr>
    <w:rPr>
      <w:rFonts w:ascii="Times New Roman" w:hAnsi="Times New Roman" w:cs="Times New Roman"/>
    </w:rPr>
  </w:style>
  <w:style w:type="paragraph" w:customStyle="1" w:styleId="h2">
    <w:name w:val="h2"/>
    <w:basedOn w:val="a"/>
    <w:rsid w:val="000615EB"/>
    <w:pPr>
      <w:tabs>
        <w:tab w:val="clear" w:pos="4620"/>
      </w:tabs>
      <w:bidi w:val="0"/>
      <w:spacing w:before="100" w:beforeAutospacing="1" w:after="100" w:afterAutospacing="1" w:line="240" w:lineRule="auto"/>
      <w:jc w:val="left"/>
    </w:pPr>
    <w:rPr>
      <w:rFonts w:ascii="Times New Roman" w:hAnsi="Times New Roman" w:cs="Times New Roman"/>
    </w:rPr>
  </w:style>
  <w:style w:type="paragraph" w:customStyle="1" w:styleId="quotation">
    <w:name w:val="quotation"/>
    <w:basedOn w:val="a"/>
    <w:rsid w:val="000615EB"/>
    <w:pPr>
      <w:tabs>
        <w:tab w:val="clear" w:pos="4620"/>
      </w:tabs>
      <w:bidi w:val="0"/>
      <w:spacing w:before="100" w:beforeAutospacing="1" w:after="100" w:afterAutospacing="1" w:line="240" w:lineRule="auto"/>
      <w:jc w:val="left"/>
    </w:pPr>
    <w:rPr>
      <w:rFonts w:ascii="Times New Roman" w:hAnsi="Times New Roman" w:cs="Times New Roman"/>
    </w:rPr>
  </w:style>
  <w:style w:type="paragraph" w:customStyle="1" w:styleId="footnotetext">
    <w:name w:val="footnotetext"/>
    <w:basedOn w:val="a"/>
    <w:rsid w:val="007764B3"/>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48805816">
      <w:bodyDiv w:val="1"/>
      <w:marLeft w:val="0"/>
      <w:marRight w:val="0"/>
      <w:marTop w:val="0"/>
      <w:marBottom w:val="0"/>
      <w:divBdr>
        <w:top w:val="none" w:sz="0" w:space="0" w:color="auto"/>
        <w:left w:val="none" w:sz="0" w:space="0" w:color="auto"/>
        <w:bottom w:val="none" w:sz="0" w:space="0" w:color="auto"/>
        <w:right w:val="none" w:sz="0" w:space="0" w:color="auto"/>
      </w:divBdr>
      <w:divsChild>
        <w:div w:id="1082221904">
          <w:marLeft w:val="0"/>
          <w:marRight w:val="0"/>
          <w:marTop w:val="0"/>
          <w:marBottom w:val="0"/>
          <w:divBdr>
            <w:top w:val="none" w:sz="0" w:space="0" w:color="auto"/>
            <w:left w:val="none" w:sz="0" w:space="0" w:color="auto"/>
            <w:bottom w:val="none" w:sz="0" w:space="0" w:color="auto"/>
            <w:right w:val="none" w:sz="0" w:space="0" w:color="auto"/>
          </w:divBdr>
        </w:div>
      </w:divsChild>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41503">
      <w:bodyDiv w:val="1"/>
      <w:marLeft w:val="0"/>
      <w:marRight w:val="0"/>
      <w:marTop w:val="0"/>
      <w:marBottom w:val="0"/>
      <w:divBdr>
        <w:top w:val="none" w:sz="0" w:space="0" w:color="auto"/>
        <w:left w:val="none" w:sz="0" w:space="0" w:color="auto"/>
        <w:bottom w:val="none" w:sz="0" w:space="0" w:color="auto"/>
        <w:right w:val="none" w:sz="0" w:space="0" w:color="auto"/>
      </w:divBdr>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 w:id="2052025049">
      <w:bodyDiv w:val="1"/>
      <w:marLeft w:val="0"/>
      <w:marRight w:val="0"/>
      <w:marTop w:val="0"/>
      <w:marBottom w:val="0"/>
      <w:divBdr>
        <w:top w:val="none" w:sz="0" w:space="0" w:color="auto"/>
        <w:left w:val="none" w:sz="0" w:space="0" w:color="auto"/>
        <w:bottom w:val="none" w:sz="0" w:space="0" w:color="auto"/>
        <w:right w:val="none" w:sz="0" w:space="0" w:color="auto"/>
      </w:divBdr>
      <w:divsChild>
        <w:div w:id="36251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sh.net/dk/5766/1045mamar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B6F3-FB12-44D7-84B0-A25C999C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3262</Words>
  <Characters>14615</Characters>
  <Application>Microsoft Office Word</Application>
  <DocSecurity>0</DocSecurity>
  <Lines>121</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17842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2019-03-19T09:10:00Z</dcterms:created>
  <dcterms:modified xsi:type="dcterms:W3CDTF">2019-03-19T09:10:00Z</dcterms:modified>
</cp:coreProperties>
</file>