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10" w:rsidRPr="005664E4" w:rsidRDefault="008D1E10" w:rsidP="00CC3E61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bookmarkStart w:id="0" w:name="_Toc321391111"/>
      <w:r w:rsidRPr="005664E4">
        <w:rPr>
          <w:rFonts w:asciiTheme="minorBidi" w:hAnsiTheme="minorBidi" w:cstheme="minorBidi"/>
          <w:caps/>
          <w:lang w:val="de-DE"/>
        </w:rPr>
        <w:t xml:space="preserve">YESHIVAT HAR </w:t>
      </w:r>
      <w:r w:rsidRPr="005664E4">
        <w:rPr>
          <w:rFonts w:asciiTheme="minorBidi" w:hAnsiTheme="minorBidi" w:cstheme="minorBidi"/>
          <w:iCs/>
          <w:caps/>
          <w:lang w:val="de-DE"/>
        </w:rPr>
        <w:t>ETZ</w:t>
      </w:r>
      <w:r w:rsidRPr="005664E4">
        <w:rPr>
          <w:rFonts w:asciiTheme="minorBidi" w:hAnsiTheme="minorBidi" w:cstheme="minorBidi"/>
          <w:caps/>
          <w:lang w:val="de-DE"/>
        </w:rPr>
        <w:t>ION</w:t>
      </w:r>
    </w:p>
    <w:p w:rsidR="008D1E10" w:rsidRPr="005664E4" w:rsidRDefault="008D1E10" w:rsidP="00CC3E6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5664E4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8D1E10" w:rsidRPr="005664E4" w:rsidRDefault="008D1E10" w:rsidP="00CC3E6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5664E4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CC3E61" w:rsidRPr="006E7191" w:rsidRDefault="006E7191" w:rsidP="00CC3E6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6E7191">
        <w:rPr>
          <w:rFonts w:asciiTheme="minorBidi" w:hAnsiTheme="minorBidi"/>
          <w:b/>
          <w:bCs/>
          <w:caps/>
          <w:sz w:val="24"/>
          <w:szCs w:val="24"/>
        </w:rPr>
        <w:t>shavuot</w:t>
      </w:r>
    </w:p>
    <w:p w:rsidR="006E7191" w:rsidRPr="005664E4" w:rsidRDefault="006E7191" w:rsidP="00CC3E6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</w:p>
    <w:p w:rsidR="008D1E10" w:rsidRDefault="00CC3E61" w:rsidP="00CC3E6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="008D1E10" w:rsidRPr="00CC3E61">
        <w:rPr>
          <w:rFonts w:asciiTheme="minorBidi" w:hAnsiTheme="minorBidi"/>
          <w:b/>
          <w:bCs/>
          <w:sz w:val="24"/>
          <w:szCs w:val="24"/>
        </w:rPr>
        <w:t xml:space="preserve">ays of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8D1E10" w:rsidRPr="00CC3E61">
        <w:rPr>
          <w:rFonts w:asciiTheme="minorBidi" w:hAnsiTheme="minorBidi"/>
          <w:b/>
          <w:bCs/>
          <w:i/>
          <w:iCs/>
          <w:sz w:val="24"/>
          <w:szCs w:val="24"/>
        </w:rPr>
        <w:t>ikkun</w:t>
      </w:r>
      <w:r w:rsidR="0028075E" w:rsidRPr="00CC3E61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H</w:t>
      </w:r>
      <w:r w:rsidR="008D1E10" w:rsidRPr="00CC3E61">
        <w:rPr>
          <w:rFonts w:asciiTheme="minorBidi" w:hAnsiTheme="minorBidi"/>
          <w:b/>
          <w:bCs/>
          <w:i/>
          <w:iCs/>
          <w:sz w:val="24"/>
          <w:szCs w:val="24"/>
        </w:rPr>
        <w:t>a-</w:t>
      </w:r>
      <w:r w:rsidR="00860A43" w:rsidRPr="00CC3E61">
        <w:rPr>
          <w:rFonts w:asciiTheme="minorBidi" w:hAnsiTheme="minorBidi"/>
          <w:b/>
          <w:bCs/>
          <w:i/>
          <w:iCs/>
          <w:sz w:val="24"/>
          <w:szCs w:val="24"/>
        </w:rPr>
        <w:t>middot</w:t>
      </w:r>
    </w:p>
    <w:p w:rsidR="00CC3E61" w:rsidRPr="00CC3E61" w:rsidRDefault="00CC3E61" w:rsidP="00CC3E6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1" w:name="_GoBack"/>
      <w:bookmarkEnd w:id="1"/>
    </w:p>
    <w:p w:rsidR="0028075E" w:rsidRDefault="00CC3E61" w:rsidP="00CC3E6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Rav Sh</w:t>
      </w:r>
      <w:r w:rsidR="008D1E10" w:rsidRPr="005664E4">
        <w:rPr>
          <w:rFonts w:asciiTheme="minorBidi" w:hAnsiTheme="minorBidi"/>
          <w:b/>
          <w:bCs/>
          <w:sz w:val="24"/>
          <w:szCs w:val="24"/>
        </w:rPr>
        <w:t>lomo Lev</w:t>
      </w:r>
      <w:r>
        <w:rPr>
          <w:rFonts w:asciiTheme="minorBidi" w:hAnsiTheme="minorBidi"/>
          <w:b/>
          <w:bCs/>
          <w:sz w:val="24"/>
          <w:szCs w:val="24"/>
        </w:rPr>
        <w:t>y</w:t>
      </w:r>
    </w:p>
    <w:p w:rsidR="00CC3E61" w:rsidRPr="005664E4" w:rsidRDefault="00CC3E61" w:rsidP="00CC3E6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5664E4" w:rsidRPr="005664E4" w:rsidRDefault="005664E4" w:rsidP="00CC3E6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Translated by Yoseif Bloch</w:t>
      </w:r>
    </w:p>
    <w:p w:rsidR="0028075E" w:rsidRPr="005664E4" w:rsidRDefault="0028075E" w:rsidP="00CC3E6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28075E" w:rsidRPr="005664E4" w:rsidRDefault="0028075E" w:rsidP="00CC3E61">
      <w:pPr>
        <w:widowControl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61E5F" w:rsidRDefault="005664E4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>F</w:t>
      </w:r>
      <w:r w:rsidR="008D1E10" w:rsidRPr="005664E4">
        <w:rPr>
          <w:rFonts w:asciiTheme="minorBidi" w:hAnsiTheme="minorBidi"/>
          <w:sz w:val="24"/>
          <w:szCs w:val="24"/>
        </w:rPr>
        <w:t>rom the second day of Pesach</w:t>
      </w:r>
      <w:r w:rsidRPr="005664E4">
        <w:rPr>
          <w:rFonts w:asciiTheme="minorBidi" w:hAnsiTheme="minorBidi"/>
          <w:sz w:val="24"/>
          <w:szCs w:val="24"/>
        </w:rPr>
        <w:t xml:space="preserve"> until Shavuot</w:t>
      </w:r>
      <w:r w:rsidR="008D1E10" w:rsidRPr="005664E4">
        <w:rPr>
          <w:rFonts w:asciiTheme="minorBidi" w:hAnsiTheme="minorBidi"/>
          <w:sz w:val="24"/>
          <w:szCs w:val="24"/>
        </w:rPr>
        <w:t xml:space="preserve">, </w:t>
      </w:r>
      <w:r w:rsidRPr="005664E4">
        <w:rPr>
          <w:rFonts w:asciiTheme="minorBidi" w:hAnsiTheme="minorBidi"/>
          <w:sz w:val="24"/>
          <w:szCs w:val="24"/>
        </w:rPr>
        <w:t xml:space="preserve">we count </w:t>
      </w:r>
      <w:r w:rsidR="008D1E10" w:rsidRPr="005664E4">
        <w:rPr>
          <w:rFonts w:asciiTheme="minorBidi" w:hAnsiTheme="minorBidi"/>
          <w:sz w:val="24"/>
          <w:szCs w:val="24"/>
        </w:rPr>
        <w:t xml:space="preserve">the forty-nine days of </w:t>
      </w:r>
      <w:r w:rsidR="008D1E10" w:rsidRPr="005664E4">
        <w:rPr>
          <w:rFonts w:asciiTheme="minorBidi" w:hAnsiTheme="minorBidi"/>
          <w:i/>
          <w:sz w:val="24"/>
          <w:szCs w:val="24"/>
        </w:rPr>
        <w:t>sefirat</w:t>
      </w:r>
      <w:r w:rsidR="008D1E10" w:rsidRPr="005664E4">
        <w:rPr>
          <w:rFonts w:asciiTheme="minorBidi" w:hAnsiTheme="minorBidi"/>
          <w:sz w:val="24"/>
          <w:szCs w:val="24"/>
        </w:rPr>
        <w:t xml:space="preserve"> </w:t>
      </w:r>
      <w:r w:rsidR="008D1E10" w:rsidRPr="005664E4">
        <w:rPr>
          <w:rFonts w:asciiTheme="minorBidi" w:hAnsiTheme="minorBidi"/>
          <w:i/>
          <w:sz w:val="24"/>
          <w:szCs w:val="24"/>
        </w:rPr>
        <w:t>ha-omer</w:t>
      </w:r>
      <w:r w:rsidRPr="005664E4">
        <w:rPr>
          <w:rFonts w:asciiTheme="minorBidi" w:hAnsiTheme="minorBidi"/>
          <w:sz w:val="24"/>
          <w:szCs w:val="24"/>
        </w:rPr>
        <w:t>.</w:t>
      </w:r>
      <w:r w:rsidR="008D1E10" w:rsidRPr="005664E4">
        <w:rPr>
          <w:rFonts w:asciiTheme="minorBidi" w:hAnsiTheme="minorBidi"/>
          <w:sz w:val="24"/>
          <w:szCs w:val="24"/>
        </w:rPr>
        <w:t xml:space="preserve"> </w:t>
      </w:r>
      <w:r w:rsidRPr="005664E4">
        <w:rPr>
          <w:rFonts w:asciiTheme="minorBidi" w:hAnsiTheme="minorBidi"/>
          <w:sz w:val="24"/>
          <w:szCs w:val="24"/>
        </w:rPr>
        <w:t xml:space="preserve">What </w:t>
      </w:r>
      <w:r w:rsidR="00961E5F">
        <w:rPr>
          <w:rFonts w:asciiTheme="minorBidi" w:hAnsiTheme="minorBidi"/>
          <w:sz w:val="24"/>
          <w:szCs w:val="24"/>
        </w:rPr>
        <w:t xml:space="preserve">is the purpose of these days? </w:t>
      </w:r>
    </w:p>
    <w:p w:rsidR="00CC3E61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Default="00961E5F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</w:t>
      </w:r>
      <w:r w:rsidR="008D1E10" w:rsidRPr="005664E4">
        <w:rPr>
          <w:rFonts w:asciiTheme="minorBidi" w:hAnsiTheme="minorBidi"/>
          <w:sz w:val="24"/>
          <w:szCs w:val="24"/>
        </w:rPr>
        <w:t xml:space="preserve">et us </w:t>
      </w:r>
      <w:r>
        <w:rPr>
          <w:rFonts w:asciiTheme="minorBidi" w:hAnsiTheme="minorBidi"/>
          <w:sz w:val="24"/>
          <w:szCs w:val="24"/>
        </w:rPr>
        <w:t xml:space="preserve">first </w:t>
      </w:r>
      <w:r w:rsidR="008D1E10" w:rsidRPr="005664E4">
        <w:rPr>
          <w:rFonts w:asciiTheme="minorBidi" w:hAnsiTheme="minorBidi"/>
          <w:sz w:val="24"/>
          <w:szCs w:val="24"/>
        </w:rPr>
        <w:t xml:space="preserve">consider the fundamental prohibition of the week of Pesach: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Pr="005664E4" w:rsidRDefault="00EB515D" w:rsidP="00CC3E61">
      <w:pPr>
        <w:widowControl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>Even the smallest amount of l</w:t>
      </w:r>
      <w:r w:rsidR="008569C1" w:rsidRPr="005664E4">
        <w:rPr>
          <w:rFonts w:asciiTheme="minorBidi" w:hAnsiTheme="minorBidi"/>
          <w:sz w:val="24"/>
          <w:szCs w:val="24"/>
        </w:rPr>
        <w:t>eaven on Passover makes whatever mixture it is in</w:t>
      </w:r>
      <w:r w:rsidR="008D1E10" w:rsidRPr="005664E4">
        <w:rPr>
          <w:rFonts w:asciiTheme="minorBidi" w:hAnsiTheme="minorBidi"/>
          <w:sz w:val="24"/>
          <w:szCs w:val="24"/>
        </w:rPr>
        <w:t xml:space="preserve"> </w:t>
      </w:r>
      <w:r w:rsidR="008569C1" w:rsidRPr="005664E4">
        <w:rPr>
          <w:rFonts w:asciiTheme="minorBidi" w:hAnsiTheme="minorBidi"/>
          <w:sz w:val="24"/>
          <w:szCs w:val="24"/>
        </w:rPr>
        <w:t>—</w:t>
      </w:r>
      <w:r w:rsidR="008D1E10" w:rsidRPr="005664E4">
        <w:rPr>
          <w:rFonts w:asciiTheme="minorBidi" w:hAnsiTheme="minorBidi"/>
          <w:sz w:val="24"/>
          <w:szCs w:val="24"/>
        </w:rPr>
        <w:t xml:space="preserve"> whether</w:t>
      </w:r>
      <w:r w:rsidR="008569C1" w:rsidRPr="005664E4">
        <w:rPr>
          <w:rFonts w:asciiTheme="minorBidi" w:hAnsiTheme="minorBidi"/>
          <w:sz w:val="24"/>
          <w:szCs w:val="24"/>
        </w:rPr>
        <w:t xml:space="preserve"> of its kind or of </w:t>
      </w:r>
      <w:r w:rsidR="008D1E10" w:rsidRPr="005664E4">
        <w:rPr>
          <w:rFonts w:asciiTheme="minorBidi" w:hAnsiTheme="minorBidi"/>
          <w:sz w:val="24"/>
          <w:szCs w:val="24"/>
        </w:rPr>
        <w:t xml:space="preserve">another </w:t>
      </w:r>
      <w:r w:rsidR="008569C1" w:rsidRPr="005664E4">
        <w:rPr>
          <w:rFonts w:asciiTheme="minorBidi" w:hAnsiTheme="minorBidi"/>
          <w:sz w:val="24"/>
          <w:szCs w:val="24"/>
        </w:rPr>
        <w:t>—</w:t>
      </w:r>
      <w:r w:rsidR="008D1E10" w:rsidRPr="005664E4">
        <w:rPr>
          <w:rFonts w:asciiTheme="minorBidi" w:hAnsiTheme="minorBidi"/>
          <w:sz w:val="24"/>
          <w:szCs w:val="24"/>
        </w:rPr>
        <w:t xml:space="preserve"> </w:t>
      </w:r>
      <w:r w:rsidR="008569C1" w:rsidRPr="005664E4">
        <w:rPr>
          <w:rFonts w:asciiTheme="minorBidi" w:hAnsiTheme="minorBidi"/>
          <w:sz w:val="24"/>
          <w:szCs w:val="24"/>
        </w:rPr>
        <w:t>forbidden,</w:t>
      </w:r>
      <w:r w:rsidRPr="005664E4">
        <w:rPr>
          <w:rFonts w:asciiTheme="minorBidi" w:hAnsiTheme="minorBidi"/>
          <w:sz w:val="24"/>
          <w:szCs w:val="24"/>
        </w:rPr>
        <w:t xml:space="preserve"> </w:t>
      </w:r>
      <w:r w:rsidR="008569C1" w:rsidRPr="005664E4">
        <w:rPr>
          <w:rFonts w:asciiTheme="minorBidi" w:hAnsiTheme="minorBidi"/>
          <w:sz w:val="24"/>
          <w:szCs w:val="24"/>
        </w:rPr>
        <w:t xml:space="preserve">even to </w:t>
      </w:r>
      <w:r w:rsidR="0028075E" w:rsidRPr="005664E4">
        <w:rPr>
          <w:rFonts w:asciiTheme="minorBidi" w:hAnsiTheme="minorBidi"/>
          <w:sz w:val="24"/>
          <w:szCs w:val="24"/>
        </w:rPr>
        <w:t>derive</w:t>
      </w:r>
      <w:r w:rsidR="008569C1" w:rsidRPr="005664E4">
        <w:rPr>
          <w:rFonts w:asciiTheme="minorBidi" w:hAnsiTheme="minorBidi"/>
          <w:sz w:val="24"/>
          <w:szCs w:val="24"/>
        </w:rPr>
        <w:t xml:space="preserve"> benefit from it.</w:t>
      </w:r>
      <w:r w:rsidR="00DD6822" w:rsidRPr="005664E4">
        <w:rPr>
          <w:rFonts w:asciiTheme="minorBidi" w:hAnsiTheme="minorBidi"/>
          <w:sz w:val="24"/>
          <w:szCs w:val="24"/>
          <w:rtl/>
        </w:rPr>
        <w:t xml:space="preserve"> </w:t>
      </w:r>
      <w:r w:rsidR="00DD6822" w:rsidRPr="005664E4">
        <w:rPr>
          <w:rFonts w:asciiTheme="minorBidi" w:hAnsiTheme="minorBidi"/>
          <w:sz w:val="24"/>
          <w:szCs w:val="24"/>
        </w:rPr>
        <w:t xml:space="preserve"> (</w:t>
      </w:r>
      <w:r w:rsidR="00DD6822" w:rsidRPr="005664E4">
        <w:rPr>
          <w:rFonts w:asciiTheme="minorBidi" w:hAnsiTheme="minorBidi"/>
          <w:i/>
          <w:iCs/>
          <w:sz w:val="24"/>
          <w:szCs w:val="24"/>
        </w:rPr>
        <w:t>Shulchan Arukh</w:t>
      </w:r>
      <w:r w:rsidR="00961E5F">
        <w:rPr>
          <w:rFonts w:asciiTheme="minorBidi" w:hAnsiTheme="minorBidi"/>
          <w:sz w:val="24"/>
          <w:szCs w:val="24"/>
        </w:rPr>
        <w:t>,</w:t>
      </w:r>
      <w:r w:rsidR="00DD6822" w:rsidRPr="005664E4">
        <w:rPr>
          <w:rFonts w:asciiTheme="minorBidi" w:hAnsiTheme="minorBidi"/>
          <w:i/>
          <w:iCs/>
          <w:sz w:val="24"/>
          <w:szCs w:val="24"/>
        </w:rPr>
        <w:t xml:space="preserve"> OC</w:t>
      </w:r>
      <w:r w:rsidR="00DD6822" w:rsidRPr="005664E4">
        <w:rPr>
          <w:rFonts w:asciiTheme="minorBidi" w:hAnsiTheme="minorBidi"/>
          <w:sz w:val="24"/>
          <w:szCs w:val="24"/>
        </w:rPr>
        <w:t xml:space="preserve"> 447:1)</w:t>
      </w:r>
    </w:p>
    <w:p w:rsidR="0028075E" w:rsidRPr="005664E4" w:rsidRDefault="0028075E" w:rsidP="00CC3E61">
      <w:pPr>
        <w:widowControl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28075E" w:rsidRDefault="00DD6822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This halakhic principle </w:t>
      </w:r>
      <w:r w:rsidR="008D1E10" w:rsidRPr="005664E4">
        <w:rPr>
          <w:rFonts w:asciiTheme="minorBidi" w:hAnsiTheme="minorBidi"/>
          <w:sz w:val="24"/>
          <w:szCs w:val="24"/>
        </w:rPr>
        <w:t>means</w:t>
      </w:r>
      <w:r w:rsidRPr="005664E4">
        <w:rPr>
          <w:rFonts w:asciiTheme="minorBidi" w:hAnsiTheme="minorBidi"/>
          <w:sz w:val="24"/>
          <w:szCs w:val="24"/>
        </w:rPr>
        <w:t xml:space="preserve"> that if even a tiny crumb of </w:t>
      </w:r>
      <w:r w:rsidR="008D1E10" w:rsidRPr="005664E4">
        <w:rPr>
          <w:rFonts w:asciiTheme="minorBidi" w:hAnsiTheme="minorBidi"/>
          <w:i/>
          <w:sz w:val="24"/>
          <w:szCs w:val="24"/>
        </w:rPr>
        <w:t>chametz</w:t>
      </w:r>
      <w:r w:rsidRPr="005664E4">
        <w:rPr>
          <w:rFonts w:asciiTheme="minorBidi" w:hAnsiTheme="minorBidi"/>
          <w:sz w:val="24"/>
          <w:szCs w:val="24"/>
        </w:rPr>
        <w:t xml:space="preserve"> falls into a large dish</w:t>
      </w:r>
      <w:r w:rsidR="00961E5F">
        <w:rPr>
          <w:rFonts w:asciiTheme="minorBidi" w:hAnsiTheme="minorBidi"/>
          <w:sz w:val="24"/>
          <w:szCs w:val="24"/>
        </w:rPr>
        <w:t xml:space="preserve"> on Pesach</w:t>
      </w:r>
      <w:r w:rsidRPr="005664E4">
        <w:rPr>
          <w:rFonts w:asciiTheme="minorBidi" w:hAnsiTheme="minorBidi"/>
          <w:sz w:val="24"/>
          <w:szCs w:val="24"/>
        </w:rPr>
        <w:t xml:space="preserve">, all of the food becomes </w:t>
      </w:r>
      <w:r w:rsidR="008D1E10" w:rsidRPr="005664E4">
        <w:rPr>
          <w:rFonts w:asciiTheme="minorBidi" w:hAnsiTheme="minorBidi"/>
          <w:sz w:val="24"/>
          <w:szCs w:val="24"/>
        </w:rPr>
        <w:t>forbidden</w:t>
      </w:r>
      <w:r w:rsidR="0028075E" w:rsidRPr="005664E4">
        <w:rPr>
          <w:rFonts w:asciiTheme="minorBidi" w:hAnsiTheme="minorBidi"/>
          <w:sz w:val="24"/>
          <w:szCs w:val="24"/>
        </w:rPr>
        <w:t xml:space="preserve">. </w:t>
      </w:r>
      <w:r w:rsidR="00961E5F">
        <w:rPr>
          <w:rFonts w:asciiTheme="minorBidi" w:hAnsiTheme="minorBidi"/>
          <w:sz w:val="24"/>
          <w:szCs w:val="24"/>
        </w:rPr>
        <w:t xml:space="preserve">The </w:t>
      </w:r>
      <w:r w:rsidRPr="005664E4">
        <w:rPr>
          <w:rFonts w:asciiTheme="minorBidi" w:hAnsiTheme="minorBidi"/>
          <w:i/>
          <w:iCs/>
          <w:sz w:val="24"/>
          <w:szCs w:val="24"/>
        </w:rPr>
        <w:t>Zohar (</w:t>
      </w:r>
      <w:r w:rsidR="008D1E10" w:rsidRPr="005664E4">
        <w:rPr>
          <w:rFonts w:asciiTheme="minorBidi" w:hAnsiTheme="minorBidi"/>
          <w:i/>
          <w:iCs/>
          <w:sz w:val="24"/>
          <w:szCs w:val="24"/>
        </w:rPr>
        <w:t>Bereishit</w:t>
      </w:r>
      <w:r w:rsidRPr="005664E4">
        <w:rPr>
          <w:rFonts w:asciiTheme="minorBidi" w:hAnsiTheme="minorBidi"/>
          <w:sz w:val="24"/>
          <w:szCs w:val="24"/>
        </w:rPr>
        <w:t xml:space="preserve"> 226b) explains the spiritual significance of </w:t>
      </w:r>
      <w:r w:rsidR="008D1E10" w:rsidRPr="005664E4">
        <w:rPr>
          <w:rFonts w:asciiTheme="minorBidi" w:hAnsiTheme="minorBidi"/>
          <w:i/>
          <w:sz w:val="24"/>
          <w:szCs w:val="24"/>
        </w:rPr>
        <w:t>chametz</w:t>
      </w:r>
      <w:r w:rsidRPr="005664E4">
        <w:rPr>
          <w:rFonts w:asciiTheme="minorBidi" w:hAnsiTheme="minorBidi"/>
          <w:sz w:val="24"/>
          <w:szCs w:val="24"/>
        </w:rPr>
        <w:t xml:space="preserve"> on Pesach in the following </w:t>
      </w:r>
      <w:r w:rsidR="00961E5F">
        <w:rPr>
          <w:rFonts w:asciiTheme="minorBidi" w:hAnsiTheme="minorBidi"/>
          <w:sz w:val="24"/>
          <w:szCs w:val="24"/>
        </w:rPr>
        <w:t>manner</w:t>
      </w:r>
      <w:r w:rsidRPr="005664E4">
        <w:rPr>
          <w:rFonts w:asciiTheme="minorBidi" w:hAnsiTheme="minorBidi"/>
          <w:sz w:val="24"/>
          <w:szCs w:val="24"/>
        </w:rPr>
        <w:t>: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Default="00DD6822" w:rsidP="00CC3E61">
      <w:pPr>
        <w:widowControl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At this point, Israel began to enter the holy portion of the Holy One, blessed be He, and to destroy the leaven from within them. These are the mistaken alternatives </w:t>
      </w:r>
      <w:r w:rsidR="00961E5F">
        <w:rPr>
          <w:rFonts w:asciiTheme="minorBidi" w:hAnsiTheme="minorBidi"/>
          <w:sz w:val="24"/>
          <w:szCs w:val="24"/>
        </w:rPr>
        <w:t>that</w:t>
      </w:r>
      <w:r w:rsidRPr="005664E4">
        <w:rPr>
          <w:rFonts w:asciiTheme="minorBidi" w:hAnsiTheme="minorBidi"/>
          <w:sz w:val="24"/>
          <w:szCs w:val="24"/>
        </w:rPr>
        <w:t xml:space="preserve"> hold sway among the pagan nations, which are called “other gods” or “foreign gods.” They are called leaven</w:t>
      </w:r>
      <w:r w:rsidR="00EB515D" w:rsidRPr="005664E4">
        <w:rPr>
          <w:rFonts w:asciiTheme="minorBidi" w:hAnsiTheme="minorBidi"/>
          <w:sz w:val="24"/>
          <w:szCs w:val="24"/>
        </w:rPr>
        <w:t xml:space="preserve"> as well</w:t>
      </w:r>
      <w:r w:rsidRPr="005664E4">
        <w:rPr>
          <w:rFonts w:asciiTheme="minorBidi" w:hAnsiTheme="minorBidi"/>
          <w:sz w:val="24"/>
          <w:szCs w:val="24"/>
        </w:rPr>
        <w:t xml:space="preserve">, the Evil Inclination. [Israel began] to enter the </w:t>
      </w:r>
      <w:r w:rsidRPr="00961E5F">
        <w:rPr>
          <w:rFonts w:asciiTheme="minorBidi" w:hAnsiTheme="minorBidi"/>
          <w:i/>
          <w:iCs/>
          <w:sz w:val="24"/>
          <w:szCs w:val="24"/>
        </w:rPr>
        <w:t>matza</w:t>
      </w:r>
      <w:r w:rsidRPr="005664E4">
        <w:rPr>
          <w:rFonts w:asciiTheme="minorBidi" w:hAnsiTheme="minorBidi"/>
          <w:sz w:val="24"/>
          <w:szCs w:val="24"/>
        </w:rPr>
        <w:t>, to enter the holy portion of the Holy One, blessed be He.</w:t>
      </w:r>
    </w:p>
    <w:p w:rsidR="00CC3E61" w:rsidRPr="005664E4" w:rsidRDefault="00CC3E61" w:rsidP="00CC3E61">
      <w:pPr>
        <w:widowControl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28075E" w:rsidRDefault="00961E5F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</w:t>
      </w:r>
      <w:r w:rsidR="00DD6822" w:rsidRPr="005664E4">
        <w:rPr>
          <w:rFonts w:asciiTheme="minorBidi" w:hAnsiTheme="minorBidi"/>
          <w:sz w:val="24"/>
          <w:szCs w:val="24"/>
        </w:rPr>
        <w:t xml:space="preserve">ven a tiny “crumb” of the </w:t>
      </w:r>
      <w:r>
        <w:rPr>
          <w:rFonts w:asciiTheme="minorBidi" w:hAnsiTheme="minorBidi"/>
          <w:i/>
          <w:sz w:val="24"/>
          <w:szCs w:val="24"/>
        </w:rPr>
        <w:t>y</w:t>
      </w:r>
      <w:r w:rsidR="008D1E10" w:rsidRPr="005664E4">
        <w:rPr>
          <w:rFonts w:asciiTheme="minorBidi" w:hAnsiTheme="minorBidi"/>
          <w:i/>
          <w:sz w:val="24"/>
          <w:szCs w:val="24"/>
        </w:rPr>
        <w:t>etzer</w:t>
      </w:r>
      <w:r w:rsidR="00DD6822" w:rsidRPr="005664E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sz w:val="24"/>
          <w:szCs w:val="24"/>
        </w:rPr>
        <w:t>h</w:t>
      </w:r>
      <w:r w:rsidR="008D1E10" w:rsidRPr="005664E4">
        <w:rPr>
          <w:rFonts w:asciiTheme="minorBidi" w:hAnsiTheme="minorBidi"/>
          <w:i/>
          <w:sz w:val="24"/>
          <w:szCs w:val="24"/>
        </w:rPr>
        <w:t>a-ra</w:t>
      </w:r>
      <w:r w:rsidR="00DD6822" w:rsidRPr="005664E4">
        <w:rPr>
          <w:rFonts w:asciiTheme="minorBidi" w:hAnsiTheme="minorBidi"/>
          <w:sz w:val="24"/>
          <w:szCs w:val="24"/>
        </w:rPr>
        <w:t xml:space="preserve">, the Evil </w:t>
      </w:r>
      <w:r w:rsidR="008D1E10" w:rsidRPr="005664E4">
        <w:rPr>
          <w:rFonts w:asciiTheme="minorBidi" w:hAnsiTheme="minorBidi"/>
          <w:sz w:val="24"/>
          <w:szCs w:val="24"/>
        </w:rPr>
        <w:t>Inclination</w:t>
      </w:r>
      <w:r w:rsidR="00DD6822" w:rsidRPr="005664E4">
        <w:rPr>
          <w:rFonts w:asciiTheme="minorBidi" w:hAnsiTheme="minorBidi"/>
          <w:sz w:val="24"/>
          <w:szCs w:val="24"/>
        </w:rPr>
        <w:t xml:space="preserve">, can cause tremendous </w:t>
      </w:r>
      <w:r w:rsidR="008D1E10" w:rsidRPr="005664E4">
        <w:rPr>
          <w:rFonts w:asciiTheme="minorBidi" w:hAnsiTheme="minorBidi"/>
          <w:sz w:val="24"/>
          <w:szCs w:val="24"/>
        </w:rPr>
        <w:t>damage</w:t>
      </w:r>
      <w:r w:rsidR="00EB515D" w:rsidRPr="005664E4">
        <w:rPr>
          <w:rFonts w:asciiTheme="minorBidi" w:hAnsiTheme="minorBidi"/>
          <w:sz w:val="24"/>
          <w:szCs w:val="24"/>
        </w:rPr>
        <w:t xml:space="preserve"> to one’s spiritual </w:t>
      </w:r>
      <w:r w:rsidR="00860A43" w:rsidRPr="005664E4">
        <w:rPr>
          <w:rFonts w:asciiTheme="minorBidi" w:hAnsiTheme="minorBidi"/>
          <w:sz w:val="24"/>
          <w:szCs w:val="24"/>
        </w:rPr>
        <w:t>wellbeing</w:t>
      </w:r>
      <w:r w:rsidR="00DD6822" w:rsidRPr="005664E4">
        <w:rPr>
          <w:rFonts w:asciiTheme="minorBidi" w:hAnsiTheme="minorBidi"/>
          <w:sz w:val="24"/>
          <w:szCs w:val="24"/>
        </w:rPr>
        <w:t>.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Default="00736E9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>Now let us consider the words of R</w:t>
      </w:r>
      <w:r w:rsidR="00961E5F">
        <w:rPr>
          <w:rFonts w:asciiTheme="minorBidi" w:hAnsiTheme="minorBidi"/>
          <w:sz w:val="24"/>
          <w:szCs w:val="24"/>
        </w:rPr>
        <w:t>.</w:t>
      </w:r>
      <w:r w:rsidRPr="005664E4">
        <w:rPr>
          <w:rFonts w:asciiTheme="minorBidi" w:hAnsiTheme="minorBidi"/>
          <w:sz w:val="24"/>
          <w:szCs w:val="24"/>
        </w:rPr>
        <w:t xml:space="preserve"> Elazar Ha-Moda’</w:t>
      </w:r>
      <w:r w:rsidR="00146A9D" w:rsidRPr="005664E4">
        <w:rPr>
          <w:rFonts w:asciiTheme="minorBidi" w:hAnsiTheme="minorBidi"/>
          <w:sz w:val="24"/>
          <w:szCs w:val="24"/>
        </w:rPr>
        <w:t>i (</w:t>
      </w:r>
      <w:r w:rsidR="00146A9D" w:rsidRPr="005664E4">
        <w:rPr>
          <w:rFonts w:asciiTheme="minorBidi" w:hAnsiTheme="minorBidi"/>
          <w:i/>
          <w:iCs/>
          <w:sz w:val="24"/>
          <w:szCs w:val="24"/>
        </w:rPr>
        <w:t>Yoma</w:t>
      </w:r>
      <w:r w:rsidR="00146A9D" w:rsidRPr="005664E4">
        <w:rPr>
          <w:rFonts w:asciiTheme="minorBidi" w:hAnsiTheme="minorBidi"/>
          <w:sz w:val="24"/>
          <w:szCs w:val="24"/>
        </w:rPr>
        <w:t xml:space="preserve"> 76a): “Which attribute is greater, that of good or that of punishment? You must say that it the attribute of good over the attribute of </w:t>
      </w:r>
      <w:r w:rsidR="0028075E" w:rsidRPr="005664E4">
        <w:rPr>
          <w:rFonts w:asciiTheme="minorBidi" w:hAnsiTheme="minorBidi"/>
          <w:sz w:val="24"/>
          <w:szCs w:val="24"/>
        </w:rPr>
        <w:t>punishment</w:t>
      </w:r>
      <w:r w:rsidR="00146A9D" w:rsidRPr="005664E4">
        <w:rPr>
          <w:rFonts w:asciiTheme="minorBidi" w:hAnsiTheme="minorBidi"/>
          <w:sz w:val="24"/>
          <w:szCs w:val="24"/>
        </w:rPr>
        <w:t xml:space="preserve">.” </w:t>
      </w:r>
      <w:r w:rsidR="0028075E" w:rsidRPr="005664E4">
        <w:rPr>
          <w:rFonts w:asciiTheme="minorBidi" w:hAnsiTheme="minorBidi"/>
          <w:sz w:val="24"/>
          <w:szCs w:val="24"/>
        </w:rPr>
        <w:t>Applying</w:t>
      </w:r>
      <w:r w:rsidR="00146A9D" w:rsidRPr="005664E4">
        <w:rPr>
          <w:rFonts w:asciiTheme="minorBidi" w:hAnsiTheme="minorBidi"/>
          <w:sz w:val="24"/>
          <w:szCs w:val="24"/>
        </w:rPr>
        <w:t xml:space="preserve"> this to </w:t>
      </w:r>
      <w:r w:rsidR="0028075E" w:rsidRPr="005664E4">
        <w:rPr>
          <w:rFonts w:asciiTheme="minorBidi" w:hAnsiTheme="minorBidi"/>
          <w:sz w:val="24"/>
          <w:szCs w:val="24"/>
        </w:rPr>
        <w:t>our</w:t>
      </w:r>
      <w:r w:rsidR="00146A9D" w:rsidRPr="005664E4">
        <w:rPr>
          <w:rFonts w:asciiTheme="minorBidi" w:hAnsiTheme="minorBidi"/>
          <w:sz w:val="24"/>
          <w:szCs w:val="24"/>
        </w:rPr>
        <w:t xml:space="preserve"> case, if one crumb of the </w:t>
      </w:r>
      <w:r w:rsidR="00961E5F">
        <w:rPr>
          <w:rFonts w:asciiTheme="minorBidi" w:hAnsiTheme="minorBidi"/>
          <w:i/>
          <w:sz w:val="24"/>
          <w:szCs w:val="24"/>
        </w:rPr>
        <w:t>y</w:t>
      </w:r>
      <w:r w:rsidR="008D1E10" w:rsidRPr="005664E4">
        <w:rPr>
          <w:rFonts w:asciiTheme="minorBidi" w:hAnsiTheme="minorBidi"/>
          <w:i/>
          <w:sz w:val="24"/>
          <w:szCs w:val="24"/>
        </w:rPr>
        <w:t>etzer</w:t>
      </w:r>
      <w:r w:rsidR="00146A9D"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i/>
          <w:sz w:val="24"/>
          <w:szCs w:val="24"/>
        </w:rPr>
        <w:t>h</w:t>
      </w:r>
      <w:r w:rsidR="008D1E10" w:rsidRPr="005664E4">
        <w:rPr>
          <w:rFonts w:asciiTheme="minorBidi" w:hAnsiTheme="minorBidi"/>
          <w:i/>
          <w:sz w:val="24"/>
          <w:szCs w:val="24"/>
        </w:rPr>
        <w:t>a-ra</w:t>
      </w:r>
      <w:r w:rsidR="00146A9D" w:rsidRPr="005664E4">
        <w:rPr>
          <w:rFonts w:asciiTheme="minorBidi" w:hAnsiTheme="minorBidi"/>
          <w:sz w:val="24"/>
          <w:szCs w:val="24"/>
        </w:rPr>
        <w:t xml:space="preserve"> can cause </w:t>
      </w:r>
      <w:r w:rsidR="0028075E" w:rsidRPr="005664E4">
        <w:rPr>
          <w:rFonts w:asciiTheme="minorBidi" w:hAnsiTheme="minorBidi"/>
          <w:sz w:val="24"/>
          <w:szCs w:val="24"/>
        </w:rPr>
        <w:t>tremendous</w:t>
      </w:r>
      <w:r w:rsidR="00146A9D" w:rsidRPr="005664E4">
        <w:rPr>
          <w:rFonts w:asciiTheme="minorBidi" w:hAnsiTheme="minorBidi"/>
          <w:sz w:val="24"/>
          <w:szCs w:val="24"/>
        </w:rPr>
        <w:t xml:space="preserve"> </w:t>
      </w:r>
      <w:r w:rsidR="0028075E" w:rsidRPr="005664E4">
        <w:rPr>
          <w:rFonts w:asciiTheme="minorBidi" w:hAnsiTheme="minorBidi"/>
          <w:sz w:val="24"/>
          <w:szCs w:val="24"/>
        </w:rPr>
        <w:t>damage</w:t>
      </w:r>
      <w:r w:rsidR="00146A9D" w:rsidRPr="005664E4">
        <w:rPr>
          <w:rFonts w:asciiTheme="minorBidi" w:hAnsiTheme="minorBidi"/>
          <w:sz w:val="24"/>
          <w:szCs w:val="24"/>
        </w:rPr>
        <w:t xml:space="preserve">, one crumb or one spark of the </w:t>
      </w:r>
      <w:r w:rsidR="00961E5F">
        <w:rPr>
          <w:rFonts w:asciiTheme="minorBidi" w:hAnsiTheme="minorBidi"/>
          <w:i/>
          <w:sz w:val="24"/>
          <w:szCs w:val="24"/>
        </w:rPr>
        <w:t>y</w:t>
      </w:r>
      <w:r w:rsidR="008D1E10" w:rsidRPr="005664E4">
        <w:rPr>
          <w:rFonts w:asciiTheme="minorBidi" w:hAnsiTheme="minorBidi"/>
          <w:i/>
          <w:sz w:val="24"/>
          <w:szCs w:val="24"/>
        </w:rPr>
        <w:t>etzer</w:t>
      </w:r>
      <w:r w:rsidR="00146A9D"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i/>
          <w:sz w:val="24"/>
          <w:szCs w:val="24"/>
        </w:rPr>
        <w:t>h</w:t>
      </w:r>
      <w:r w:rsidR="008D1E10" w:rsidRPr="005664E4">
        <w:rPr>
          <w:rFonts w:asciiTheme="minorBidi" w:hAnsiTheme="minorBidi"/>
          <w:i/>
          <w:sz w:val="24"/>
          <w:szCs w:val="24"/>
        </w:rPr>
        <w:t>a-tov</w:t>
      </w:r>
      <w:r w:rsidR="00146A9D" w:rsidRPr="005664E4">
        <w:rPr>
          <w:rFonts w:asciiTheme="minorBidi" w:hAnsiTheme="minorBidi"/>
          <w:sz w:val="24"/>
          <w:szCs w:val="24"/>
        </w:rPr>
        <w:t xml:space="preserve">, the Good </w:t>
      </w:r>
      <w:r w:rsidR="0028075E" w:rsidRPr="005664E4">
        <w:rPr>
          <w:rFonts w:asciiTheme="minorBidi" w:hAnsiTheme="minorBidi"/>
          <w:sz w:val="24"/>
          <w:szCs w:val="24"/>
        </w:rPr>
        <w:t>Inclination</w:t>
      </w:r>
      <w:r w:rsidR="00146A9D" w:rsidRPr="005664E4">
        <w:rPr>
          <w:rFonts w:asciiTheme="minorBidi" w:hAnsiTheme="minorBidi"/>
          <w:sz w:val="24"/>
          <w:szCs w:val="24"/>
        </w:rPr>
        <w:t xml:space="preserve">, must have the capacity to bring about massive </w:t>
      </w:r>
      <w:r w:rsidR="0028075E" w:rsidRPr="005664E4">
        <w:rPr>
          <w:rFonts w:asciiTheme="minorBidi" w:hAnsiTheme="minorBidi"/>
          <w:sz w:val="24"/>
          <w:szCs w:val="24"/>
        </w:rPr>
        <w:t>achievements</w:t>
      </w:r>
      <w:r w:rsidR="00146A9D" w:rsidRPr="005664E4">
        <w:rPr>
          <w:rFonts w:asciiTheme="minorBidi" w:hAnsiTheme="minorBidi"/>
          <w:sz w:val="24"/>
          <w:szCs w:val="24"/>
        </w:rPr>
        <w:t xml:space="preserve">. At times, we may underestimate the power of one moment of </w:t>
      </w:r>
      <w:r w:rsidR="00146A9D" w:rsidRPr="00961E5F">
        <w:rPr>
          <w:rFonts w:asciiTheme="minorBidi" w:hAnsiTheme="minorBidi"/>
          <w:i/>
          <w:iCs/>
          <w:sz w:val="24"/>
          <w:szCs w:val="24"/>
        </w:rPr>
        <w:t>mitzva</w:t>
      </w:r>
      <w:r w:rsidR="00146A9D" w:rsidRPr="005664E4">
        <w:rPr>
          <w:rFonts w:asciiTheme="minorBidi" w:hAnsiTheme="minorBidi"/>
          <w:sz w:val="24"/>
          <w:szCs w:val="24"/>
        </w:rPr>
        <w:t xml:space="preserve"> fulfillment, of </w:t>
      </w:r>
      <w:r w:rsidR="0028075E" w:rsidRPr="005664E4">
        <w:rPr>
          <w:rFonts w:asciiTheme="minorBidi" w:hAnsiTheme="minorBidi"/>
          <w:sz w:val="24"/>
          <w:szCs w:val="24"/>
        </w:rPr>
        <w:t>repentance</w:t>
      </w:r>
      <w:r w:rsidR="00860A43" w:rsidRPr="005664E4">
        <w:rPr>
          <w:rFonts w:asciiTheme="minorBidi" w:hAnsiTheme="minorBidi"/>
          <w:sz w:val="24"/>
          <w:szCs w:val="24"/>
        </w:rPr>
        <w:t xml:space="preserve">, </w:t>
      </w:r>
      <w:r w:rsidR="00961E5F">
        <w:rPr>
          <w:rFonts w:asciiTheme="minorBidi" w:hAnsiTheme="minorBidi"/>
          <w:sz w:val="24"/>
          <w:szCs w:val="24"/>
        </w:rPr>
        <w:t>or of good deeds.</w:t>
      </w:r>
      <w:r w:rsidR="00860A43"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sz w:val="24"/>
          <w:szCs w:val="24"/>
        </w:rPr>
        <w:t>H</w:t>
      </w:r>
      <w:r w:rsidR="00860A43" w:rsidRPr="005664E4">
        <w:rPr>
          <w:rFonts w:asciiTheme="minorBidi" w:hAnsiTheme="minorBidi"/>
          <w:sz w:val="24"/>
          <w:szCs w:val="24"/>
        </w:rPr>
        <w:t>owever, w</w:t>
      </w:r>
      <w:r w:rsidR="00146A9D" w:rsidRPr="005664E4">
        <w:rPr>
          <w:rFonts w:asciiTheme="minorBidi" w:hAnsiTheme="minorBidi"/>
          <w:sz w:val="24"/>
          <w:szCs w:val="24"/>
        </w:rPr>
        <w:t xml:space="preserve">e must </w:t>
      </w:r>
      <w:r w:rsidR="00146A9D" w:rsidRPr="005664E4">
        <w:rPr>
          <w:rFonts w:asciiTheme="minorBidi" w:hAnsiTheme="minorBidi"/>
          <w:sz w:val="24"/>
          <w:szCs w:val="24"/>
        </w:rPr>
        <w:lastRenderedPageBreak/>
        <w:t xml:space="preserve">recall that such a moment </w:t>
      </w:r>
      <w:r w:rsidR="00961E5F">
        <w:rPr>
          <w:rFonts w:asciiTheme="minorBidi" w:hAnsiTheme="minorBidi"/>
          <w:sz w:val="24"/>
          <w:szCs w:val="24"/>
        </w:rPr>
        <w:t>contains within it</w:t>
      </w:r>
      <w:r w:rsidR="00146A9D" w:rsidRPr="005664E4">
        <w:rPr>
          <w:rFonts w:asciiTheme="minorBidi" w:hAnsiTheme="minorBidi"/>
          <w:sz w:val="24"/>
          <w:szCs w:val="24"/>
        </w:rPr>
        <w:t xml:space="preserve"> staggering potential.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60A43" w:rsidRDefault="00146A9D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This touches upon an essential aspect of the character of Pesach. The holiday of Passover is an occasion on which God </w:t>
      </w:r>
      <w:r w:rsidR="0028075E" w:rsidRPr="005664E4">
        <w:rPr>
          <w:rFonts w:asciiTheme="minorBidi" w:hAnsiTheme="minorBidi"/>
          <w:sz w:val="24"/>
          <w:szCs w:val="24"/>
        </w:rPr>
        <w:t>expresses</w:t>
      </w:r>
      <w:r w:rsidR="00961E5F">
        <w:rPr>
          <w:rFonts w:asciiTheme="minorBidi" w:hAnsiTheme="minorBidi"/>
          <w:sz w:val="24"/>
          <w:szCs w:val="24"/>
        </w:rPr>
        <w:t xml:space="preserve"> His passionate love f</w:t>
      </w:r>
      <w:r w:rsidRPr="005664E4">
        <w:rPr>
          <w:rFonts w:asciiTheme="minorBidi" w:hAnsiTheme="minorBidi"/>
          <w:sz w:val="24"/>
          <w:szCs w:val="24"/>
        </w:rPr>
        <w:t>o</w:t>
      </w:r>
      <w:r w:rsidR="00961E5F">
        <w:rPr>
          <w:rFonts w:asciiTheme="minorBidi" w:hAnsiTheme="minorBidi"/>
          <w:sz w:val="24"/>
          <w:szCs w:val="24"/>
        </w:rPr>
        <w:t>r</w:t>
      </w:r>
      <w:r w:rsidRPr="005664E4">
        <w:rPr>
          <w:rFonts w:asciiTheme="minorBidi" w:hAnsiTheme="minorBidi"/>
          <w:sz w:val="24"/>
          <w:szCs w:val="24"/>
        </w:rPr>
        <w:t xml:space="preserve"> the Jewish </w:t>
      </w:r>
      <w:r w:rsidR="00961E5F">
        <w:rPr>
          <w:rFonts w:asciiTheme="minorBidi" w:hAnsiTheme="minorBidi"/>
          <w:sz w:val="24"/>
          <w:szCs w:val="24"/>
        </w:rPr>
        <w:t>People.</w:t>
      </w:r>
      <w:r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sz w:val="24"/>
          <w:szCs w:val="24"/>
        </w:rPr>
        <w:t>I</w:t>
      </w:r>
      <w:r w:rsidRPr="005664E4">
        <w:rPr>
          <w:rFonts w:asciiTheme="minorBidi" w:hAnsiTheme="minorBidi"/>
          <w:sz w:val="24"/>
          <w:szCs w:val="24"/>
        </w:rPr>
        <w:t xml:space="preserve">ndeed, we read in </w:t>
      </w:r>
      <w:r w:rsidR="00961E5F">
        <w:rPr>
          <w:rFonts w:asciiTheme="minorBidi" w:hAnsiTheme="minorBidi"/>
          <w:i/>
          <w:iCs/>
          <w:sz w:val="24"/>
          <w:szCs w:val="24"/>
        </w:rPr>
        <w:t>Shir Ha-S</w:t>
      </w:r>
      <w:r w:rsidRPr="005664E4">
        <w:rPr>
          <w:rFonts w:asciiTheme="minorBidi" w:hAnsiTheme="minorBidi"/>
          <w:i/>
          <w:iCs/>
          <w:sz w:val="24"/>
          <w:szCs w:val="24"/>
        </w:rPr>
        <w:t xml:space="preserve">hirim </w:t>
      </w:r>
      <w:r w:rsidRPr="005664E4">
        <w:rPr>
          <w:rFonts w:asciiTheme="minorBidi" w:hAnsiTheme="minorBidi"/>
          <w:sz w:val="24"/>
          <w:szCs w:val="24"/>
        </w:rPr>
        <w:t xml:space="preserve">about God’s eagerness to </w:t>
      </w:r>
      <w:r w:rsidR="0028075E" w:rsidRPr="005664E4">
        <w:rPr>
          <w:rFonts w:asciiTheme="minorBidi" w:hAnsiTheme="minorBidi"/>
          <w:sz w:val="24"/>
          <w:szCs w:val="24"/>
        </w:rPr>
        <w:t>bring</w:t>
      </w:r>
      <w:r w:rsidRPr="005664E4">
        <w:rPr>
          <w:rFonts w:asciiTheme="minorBidi" w:hAnsiTheme="minorBidi"/>
          <w:sz w:val="24"/>
          <w:szCs w:val="24"/>
        </w:rPr>
        <w:t xml:space="preserve"> about the Exodus: </w:t>
      </w:r>
      <w:r w:rsidR="00860A43" w:rsidRPr="005664E4">
        <w:rPr>
          <w:rFonts w:asciiTheme="minorBidi" w:hAnsiTheme="minorBidi"/>
          <w:sz w:val="24"/>
          <w:szCs w:val="24"/>
        </w:rPr>
        <w:t>“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Listen! My beloved! Look! Here he comes, leaping across the mountains, bounding over the hills” (2:8). On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Pesach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, we have the opportunity to connect to God quickly, without preparation. </w:t>
      </w:r>
      <w:r w:rsidR="00961E5F">
        <w:rPr>
          <w:rStyle w:val="st"/>
          <w:rFonts w:asciiTheme="minorBidi" w:hAnsiTheme="minorBidi"/>
          <w:sz w:val="24"/>
          <w:szCs w:val="24"/>
        </w:rPr>
        <w:t>Although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Pesach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commemorates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a one-time event, it is the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source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from which the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Jewish</w:t>
      </w:r>
      <w:r w:rsidR="00961E5F">
        <w:rPr>
          <w:rStyle w:val="st"/>
          <w:rFonts w:asciiTheme="minorBidi" w:hAnsiTheme="minorBidi"/>
          <w:sz w:val="24"/>
          <w:szCs w:val="24"/>
        </w:rPr>
        <w:t xml:space="preserve"> P</w:t>
      </w:r>
      <w:r w:rsidRPr="005664E4">
        <w:rPr>
          <w:rStyle w:val="st"/>
          <w:rFonts w:asciiTheme="minorBidi" w:hAnsiTheme="minorBidi"/>
          <w:sz w:val="24"/>
          <w:szCs w:val="24"/>
        </w:rPr>
        <w:t>eo</w:t>
      </w:r>
      <w:r w:rsidR="00860A43" w:rsidRPr="005664E4">
        <w:rPr>
          <w:rStyle w:val="st"/>
          <w:rFonts w:asciiTheme="minorBidi" w:hAnsiTheme="minorBidi"/>
          <w:sz w:val="24"/>
          <w:szCs w:val="24"/>
        </w:rPr>
        <w:t>ple derive power to continue our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journey.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</w:p>
    <w:p w:rsidR="0028075E" w:rsidRDefault="00146A9D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5664E4">
        <w:rPr>
          <w:rStyle w:val="st"/>
          <w:rFonts w:asciiTheme="minorBidi" w:hAnsiTheme="minorBidi"/>
          <w:sz w:val="24"/>
          <w:szCs w:val="24"/>
        </w:rPr>
        <w:t xml:space="preserve">In parallel, the holiday of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Pesach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is also the starting point for the period of </w:t>
      </w:r>
      <w:r w:rsidR="008D1E10" w:rsidRPr="005664E4">
        <w:rPr>
          <w:rStyle w:val="st"/>
          <w:rFonts w:asciiTheme="minorBidi" w:hAnsiTheme="minorBidi"/>
          <w:i/>
          <w:sz w:val="24"/>
          <w:szCs w:val="24"/>
        </w:rPr>
        <w:t>sefirat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8D1E10" w:rsidRPr="005664E4">
        <w:rPr>
          <w:rStyle w:val="st"/>
          <w:rFonts w:asciiTheme="minorBidi" w:hAnsiTheme="minorBidi"/>
          <w:i/>
          <w:sz w:val="24"/>
          <w:szCs w:val="24"/>
        </w:rPr>
        <w:t>ha-omer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.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Counting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from the day </w:t>
      </w:r>
      <w:r w:rsidR="00860A43" w:rsidRPr="005664E4">
        <w:rPr>
          <w:rStyle w:val="st"/>
          <w:rFonts w:asciiTheme="minorBidi" w:hAnsiTheme="minorBidi"/>
          <w:sz w:val="24"/>
          <w:szCs w:val="24"/>
        </w:rPr>
        <w:t xml:space="preserve">of the offering of 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the </w:t>
      </w:r>
      <w:r w:rsidR="00ED10AD" w:rsidRPr="00961E5F">
        <w:rPr>
          <w:rStyle w:val="st"/>
          <w:rFonts w:asciiTheme="minorBidi" w:hAnsiTheme="minorBidi"/>
          <w:i/>
          <w:iCs/>
          <w:sz w:val="24"/>
          <w:szCs w:val="24"/>
        </w:rPr>
        <w:t>omer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961E5F">
        <w:rPr>
          <w:rStyle w:val="st"/>
          <w:rFonts w:asciiTheme="minorBidi" w:hAnsiTheme="minorBidi"/>
          <w:sz w:val="24"/>
          <w:szCs w:val="24"/>
        </w:rPr>
        <w:t>reflects a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process </w:t>
      </w:r>
      <w:r w:rsidR="00961E5F">
        <w:rPr>
          <w:rStyle w:val="st"/>
          <w:rFonts w:asciiTheme="minorBidi" w:hAnsiTheme="minorBidi"/>
          <w:sz w:val="24"/>
          <w:szCs w:val="24"/>
        </w:rPr>
        <w:t>that is the opposite of Pesach.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961E5F">
        <w:rPr>
          <w:rStyle w:val="st"/>
          <w:rFonts w:asciiTheme="minorBidi" w:hAnsiTheme="minorBidi"/>
          <w:sz w:val="24"/>
          <w:szCs w:val="24"/>
        </w:rPr>
        <w:t>W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hen it comes to </w:t>
      </w:r>
      <w:r w:rsidR="008D1E10" w:rsidRPr="005664E4">
        <w:rPr>
          <w:rStyle w:val="st"/>
          <w:rFonts w:asciiTheme="minorBidi" w:hAnsiTheme="minorBidi"/>
          <w:i/>
          <w:sz w:val="24"/>
          <w:szCs w:val="24"/>
        </w:rPr>
        <w:t>sefirat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8D1E10" w:rsidRPr="005664E4">
        <w:rPr>
          <w:rStyle w:val="st"/>
          <w:rFonts w:asciiTheme="minorBidi" w:hAnsiTheme="minorBidi"/>
          <w:i/>
          <w:sz w:val="24"/>
          <w:szCs w:val="24"/>
        </w:rPr>
        <w:t>ha-omer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, there are no shortcuts or express lanes. On the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contrary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, we must work toward Shavuot in an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intensive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and gradual manner. As we count, we make our way slowly</w:t>
      </w:r>
      <w:r w:rsidR="00860A43" w:rsidRPr="005664E4">
        <w:rPr>
          <w:rStyle w:val="st"/>
          <w:rFonts w:asciiTheme="minorBidi" w:hAnsiTheme="minorBidi"/>
          <w:sz w:val="24"/>
          <w:szCs w:val="24"/>
        </w:rPr>
        <w:t xml:space="preserve"> and moderately</w:t>
      </w:r>
      <w:r w:rsidR="00ED10AD" w:rsidRPr="005664E4">
        <w:rPr>
          <w:rStyle w:val="st"/>
          <w:rFonts w:asciiTheme="minorBidi" w:hAnsiTheme="minorBidi"/>
          <w:sz w:val="24"/>
          <w:szCs w:val="24"/>
        </w:rPr>
        <w:t xml:space="preserve"> towards the Giving of the Torah.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</w:p>
    <w:p w:rsidR="00860A43" w:rsidRDefault="00ED10AD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5664E4">
        <w:rPr>
          <w:rStyle w:val="st"/>
          <w:rFonts w:asciiTheme="minorBidi" w:hAnsiTheme="minorBidi"/>
          <w:sz w:val="24"/>
          <w:szCs w:val="24"/>
        </w:rPr>
        <w:t xml:space="preserve">In fact, both approaches are essential;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neither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can exist wit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hout the other. On the one hand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, it is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necessary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to have an orderly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framework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in order to advance, to accomplish</w:t>
      </w:r>
      <w:r w:rsidR="00961E5F">
        <w:rPr>
          <w:rStyle w:val="st"/>
          <w:rFonts w:asciiTheme="minorBidi" w:hAnsiTheme="minorBidi"/>
          <w:sz w:val="24"/>
          <w:szCs w:val="24"/>
        </w:rPr>
        <w:t>,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and to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achieve</w:t>
      </w:r>
      <w:r w:rsidR="00961E5F">
        <w:rPr>
          <w:rStyle w:val="st"/>
          <w:rFonts w:asciiTheme="minorBidi" w:hAnsiTheme="minorBidi"/>
          <w:sz w:val="24"/>
          <w:szCs w:val="24"/>
        </w:rPr>
        <w:t>.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One-time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phenomena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have</w:t>
      </w:r>
      <w:r w:rsidR="00961E5F">
        <w:rPr>
          <w:rStyle w:val="st"/>
          <w:rFonts w:asciiTheme="minorBidi" w:hAnsiTheme="minorBidi"/>
          <w:sz w:val="24"/>
          <w:szCs w:val="24"/>
        </w:rPr>
        <w:t xml:space="preserve"> only a short-term effect.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961E5F">
        <w:rPr>
          <w:rStyle w:val="st"/>
          <w:rFonts w:asciiTheme="minorBidi" w:hAnsiTheme="minorBidi"/>
          <w:sz w:val="24"/>
          <w:szCs w:val="24"/>
        </w:rPr>
        <w:t>For this reason,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a s</w:t>
      </w:r>
      <w:r w:rsidR="00860A43" w:rsidRPr="005664E4">
        <w:rPr>
          <w:rStyle w:val="st"/>
          <w:rFonts w:asciiTheme="minorBidi" w:hAnsiTheme="minorBidi"/>
          <w:sz w:val="24"/>
          <w:szCs w:val="24"/>
        </w:rPr>
        <w:t>trong and stable foundation is indispensable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. On the other hand, there is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great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importance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to remembering unique events, those </w:t>
      </w:r>
      <w:r w:rsidR="00961E5F">
        <w:rPr>
          <w:rStyle w:val="st"/>
          <w:rFonts w:asciiTheme="minorBidi" w:hAnsiTheme="minorBidi"/>
          <w:sz w:val="24"/>
          <w:szCs w:val="24"/>
        </w:rPr>
        <w:t>that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 defy the norm, and we must extract the maximum from such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occurrences</w:t>
      </w:r>
      <w:r w:rsidR="00620380" w:rsidRPr="005664E4">
        <w:rPr>
          <w:rStyle w:val="st"/>
          <w:rFonts w:asciiTheme="minorBidi" w:hAnsiTheme="minorBidi"/>
          <w:sz w:val="24"/>
          <w:szCs w:val="24"/>
        </w:rPr>
        <w:t xml:space="preserve">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</w:p>
    <w:p w:rsidR="0028075E" w:rsidRDefault="00620380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5664E4">
        <w:rPr>
          <w:rStyle w:val="st"/>
          <w:rFonts w:asciiTheme="minorBidi" w:hAnsiTheme="minorBidi"/>
          <w:sz w:val="24"/>
          <w:szCs w:val="24"/>
        </w:rPr>
        <w:t xml:space="preserve">For example, if a poor person knocks on the door, the homeowner may not claim that the </w:t>
      </w:r>
      <w:r w:rsidR="0028075E" w:rsidRPr="00961E5F">
        <w:rPr>
          <w:rStyle w:val="st"/>
          <w:rFonts w:asciiTheme="minorBidi" w:hAnsiTheme="minorBidi"/>
          <w:i/>
          <w:iCs/>
          <w:sz w:val="24"/>
          <w:szCs w:val="24"/>
        </w:rPr>
        <w:t>mitzva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of </w:t>
      </w:r>
      <w:r w:rsidRPr="005664E4">
        <w:rPr>
          <w:rStyle w:val="st"/>
          <w:rFonts w:asciiTheme="minorBidi" w:hAnsiTheme="minorBidi"/>
          <w:i/>
          <w:iCs/>
          <w:sz w:val="24"/>
          <w:szCs w:val="24"/>
        </w:rPr>
        <w:t>tzedaka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is not included in </w:t>
      </w:r>
      <w:r w:rsidR="00961E5F">
        <w:rPr>
          <w:rStyle w:val="st"/>
          <w:rFonts w:asciiTheme="minorBidi" w:hAnsiTheme="minorBidi"/>
          <w:sz w:val="24"/>
          <w:szCs w:val="24"/>
        </w:rPr>
        <w:t>his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daily schedule of serving God. One must rejoice when a </w:t>
      </w:r>
      <w:r w:rsidRPr="00961E5F">
        <w:rPr>
          <w:rStyle w:val="st"/>
          <w:rFonts w:asciiTheme="minorBidi" w:hAnsiTheme="minorBidi"/>
          <w:i/>
          <w:iCs/>
          <w:sz w:val="24"/>
          <w:szCs w:val="24"/>
        </w:rPr>
        <w:t>mitzva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falls into </w:t>
      </w:r>
      <w:r w:rsidR="00961E5F">
        <w:rPr>
          <w:rStyle w:val="st"/>
          <w:rFonts w:asciiTheme="minorBidi" w:hAnsiTheme="minorBidi"/>
          <w:sz w:val="24"/>
          <w:szCs w:val="24"/>
        </w:rPr>
        <w:t>his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lap, as if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finding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a great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treasure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; the </w:t>
      </w:r>
      <w:r w:rsidRPr="00961E5F">
        <w:rPr>
          <w:rStyle w:val="st"/>
          <w:rFonts w:asciiTheme="minorBidi" w:hAnsiTheme="minorBidi"/>
          <w:i/>
          <w:iCs/>
          <w:sz w:val="24"/>
          <w:szCs w:val="24"/>
        </w:rPr>
        <w:t>mitzva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must be carried out willingly and wholeheartedly. This </w:t>
      </w:r>
      <w:r w:rsidR="00961E5F">
        <w:rPr>
          <w:rStyle w:val="st"/>
          <w:rFonts w:asciiTheme="minorBidi" w:hAnsiTheme="minorBidi"/>
          <w:sz w:val="24"/>
          <w:szCs w:val="24"/>
        </w:rPr>
        <w:t xml:space="preserve">is 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true when it comes to the fulfillment of </w:t>
      </w:r>
      <w:r w:rsidR="00860A43" w:rsidRPr="005664E4">
        <w:rPr>
          <w:rStyle w:val="st"/>
          <w:rFonts w:asciiTheme="minorBidi" w:hAnsiTheme="minorBidi"/>
          <w:i/>
          <w:sz w:val="24"/>
          <w:szCs w:val="24"/>
        </w:rPr>
        <w:t>mitzvot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, which express </w:t>
      </w:r>
      <w:r w:rsidR="0028075E" w:rsidRPr="005664E4">
        <w:rPr>
          <w:rStyle w:val="st"/>
          <w:rFonts w:asciiTheme="minorBidi" w:hAnsiTheme="minorBidi"/>
          <w:sz w:val="24"/>
          <w:szCs w:val="24"/>
        </w:rPr>
        <w:t>our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love for God, but also when it comes to events in which we </w:t>
      </w:r>
      <w:r w:rsidR="00961E5F">
        <w:rPr>
          <w:rStyle w:val="st"/>
          <w:rFonts w:asciiTheme="minorBidi" w:hAnsiTheme="minorBidi"/>
          <w:sz w:val="24"/>
          <w:szCs w:val="24"/>
        </w:rPr>
        <w:t>sense</w:t>
      </w:r>
      <w:r w:rsidRPr="005664E4">
        <w:rPr>
          <w:rStyle w:val="st"/>
          <w:rFonts w:asciiTheme="minorBidi" w:hAnsiTheme="minorBidi"/>
          <w:sz w:val="24"/>
          <w:szCs w:val="24"/>
        </w:rPr>
        <w:t xml:space="preserve"> God’s love for us.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</w:p>
    <w:p w:rsidR="0028075E" w:rsidRDefault="00620380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Thus, it is only the combination </w:t>
      </w:r>
      <w:r w:rsidR="0028075E" w:rsidRPr="005664E4">
        <w:rPr>
          <w:rFonts w:asciiTheme="minorBidi" w:hAnsiTheme="minorBidi"/>
          <w:sz w:val="24"/>
          <w:szCs w:val="24"/>
        </w:rPr>
        <w:t>of</w:t>
      </w:r>
      <w:r w:rsidRPr="005664E4">
        <w:rPr>
          <w:rFonts w:asciiTheme="minorBidi" w:hAnsiTheme="minorBidi"/>
          <w:sz w:val="24"/>
          <w:szCs w:val="24"/>
        </w:rPr>
        <w:t xml:space="preserve"> the two which creates an even, effective path to proceed in </w:t>
      </w:r>
      <w:r w:rsidR="00860A43" w:rsidRPr="005664E4">
        <w:rPr>
          <w:rFonts w:asciiTheme="minorBidi" w:hAnsiTheme="minorBidi"/>
          <w:sz w:val="24"/>
          <w:szCs w:val="24"/>
        </w:rPr>
        <w:t>the service of</w:t>
      </w:r>
      <w:r w:rsidRPr="005664E4">
        <w:rPr>
          <w:rFonts w:asciiTheme="minorBidi" w:hAnsiTheme="minorBidi"/>
          <w:sz w:val="24"/>
          <w:szCs w:val="24"/>
        </w:rPr>
        <w:t xml:space="preserve"> God.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Default="00961E5F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 w</w:t>
      </w:r>
      <w:r w:rsidR="00620380" w:rsidRPr="005664E4">
        <w:rPr>
          <w:rFonts w:asciiTheme="minorBidi" w:hAnsiTheme="minorBidi"/>
          <w:sz w:val="24"/>
          <w:szCs w:val="24"/>
        </w:rPr>
        <w:t xml:space="preserve">hat are we supposed to dedicate the days of </w:t>
      </w:r>
      <w:r w:rsidR="008D1E10" w:rsidRPr="005664E4">
        <w:rPr>
          <w:rFonts w:asciiTheme="minorBidi" w:hAnsiTheme="minorBidi"/>
          <w:i/>
          <w:sz w:val="24"/>
          <w:szCs w:val="24"/>
        </w:rPr>
        <w:t>sefirat</w:t>
      </w:r>
      <w:r w:rsidR="00620380" w:rsidRPr="005664E4">
        <w:rPr>
          <w:rFonts w:asciiTheme="minorBidi" w:hAnsiTheme="minorBidi"/>
          <w:sz w:val="24"/>
          <w:szCs w:val="24"/>
        </w:rPr>
        <w:t xml:space="preserve"> </w:t>
      </w:r>
      <w:r w:rsidR="008D1E10" w:rsidRPr="005664E4">
        <w:rPr>
          <w:rFonts w:asciiTheme="minorBidi" w:hAnsiTheme="minorBidi"/>
          <w:i/>
          <w:sz w:val="24"/>
          <w:szCs w:val="24"/>
        </w:rPr>
        <w:t>ha-omer</w:t>
      </w:r>
      <w:r w:rsidR="00620380" w:rsidRPr="005664E4">
        <w:rPr>
          <w:rFonts w:asciiTheme="minorBidi" w:hAnsiTheme="minorBidi"/>
          <w:sz w:val="24"/>
          <w:szCs w:val="24"/>
        </w:rPr>
        <w:t xml:space="preserve">? This is a period of </w:t>
      </w:r>
      <w:r w:rsidR="0028075E" w:rsidRPr="005664E4">
        <w:rPr>
          <w:rFonts w:asciiTheme="minorBidi" w:hAnsiTheme="minorBidi"/>
          <w:i/>
          <w:sz w:val="24"/>
          <w:szCs w:val="24"/>
        </w:rPr>
        <w:t>tikkun</w:t>
      </w:r>
      <w:r w:rsidR="00860A43" w:rsidRPr="005664E4">
        <w:rPr>
          <w:rFonts w:asciiTheme="minorBidi" w:hAnsiTheme="minorBidi"/>
          <w:i/>
          <w:sz w:val="24"/>
          <w:szCs w:val="24"/>
        </w:rPr>
        <w:t xml:space="preserve"> ha</w:t>
      </w:r>
      <w:r w:rsidR="008D1E10" w:rsidRPr="005664E4">
        <w:rPr>
          <w:rFonts w:asciiTheme="minorBidi" w:hAnsiTheme="minorBidi"/>
          <w:i/>
          <w:sz w:val="24"/>
          <w:szCs w:val="24"/>
        </w:rPr>
        <w:t>-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="00620380" w:rsidRPr="005664E4">
        <w:rPr>
          <w:rFonts w:asciiTheme="minorBidi" w:hAnsiTheme="minorBidi"/>
          <w:sz w:val="24"/>
          <w:szCs w:val="24"/>
        </w:rPr>
        <w:t xml:space="preserve">, improving our attributes, bettering our character. Some mistakenly believe that the essence of serving God is to fulfill active </w:t>
      </w:r>
      <w:r w:rsidR="00860A43" w:rsidRPr="005664E4">
        <w:rPr>
          <w:rFonts w:asciiTheme="minorBidi" w:hAnsiTheme="minorBidi"/>
          <w:i/>
          <w:sz w:val="24"/>
          <w:szCs w:val="24"/>
        </w:rPr>
        <w:t>mitzvot</w:t>
      </w:r>
      <w:r w:rsidR="00620380" w:rsidRPr="005664E4">
        <w:rPr>
          <w:rFonts w:asciiTheme="minorBidi" w:hAnsiTheme="minorBidi"/>
          <w:sz w:val="24"/>
          <w:szCs w:val="24"/>
        </w:rPr>
        <w:t xml:space="preserve">, while </w:t>
      </w:r>
      <w:r w:rsidR="0028075E" w:rsidRPr="005664E4">
        <w:rPr>
          <w:rFonts w:asciiTheme="minorBidi" w:hAnsiTheme="minorBidi"/>
          <w:i/>
          <w:sz w:val="24"/>
          <w:szCs w:val="24"/>
        </w:rPr>
        <w:t>tikkun</w:t>
      </w:r>
      <w:r w:rsidR="00860A43" w:rsidRPr="005664E4">
        <w:rPr>
          <w:rFonts w:asciiTheme="minorBidi" w:hAnsiTheme="minorBidi"/>
          <w:i/>
          <w:sz w:val="24"/>
          <w:szCs w:val="24"/>
        </w:rPr>
        <w:t xml:space="preserve"> ha</w:t>
      </w:r>
      <w:r w:rsidR="008D1E10" w:rsidRPr="005664E4">
        <w:rPr>
          <w:rFonts w:asciiTheme="minorBidi" w:hAnsiTheme="minorBidi"/>
          <w:i/>
          <w:sz w:val="24"/>
          <w:szCs w:val="24"/>
        </w:rPr>
        <w:t>-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="00620380" w:rsidRPr="005664E4">
        <w:rPr>
          <w:rFonts w:asciiTheme="minorBidi" w:hAnsiTheme="minorBidi"/>
          <w:sz w:val="24"/>
          <w:szCs w:val="24"/>
        </w:rPr>
        <w:t xml:space="preserve"> is an eso</w:t>
      </w:r>
      <w:r w:rsidR="0028075E" w:rsidRPr="005664E4">
        <w:rPr>
          <w:rFonts w:asciiTheme="minorBidi" w:hAnsiTheme="minorBidi"/>
          <w:sz w:val="24"/>
          <w:szCs w:val="24"/>
        </w:rPr>
        <w:t>t</w:t>
      </w:r>
      <w:r w:rsidR="00620380" w:rsidRPr="005664E4">
        <w:rPr>
          <w:rFonts w:asciiTheme="minorBidi" w:hAnsiTheme="minorBidi"/>
          <w:sz w:val="24"/>
          <w:szCs w:val="24"/>
        </w:rPr>
        <w:t xml:space="preserve">eric pursuit for the righteous and saintly. </w:t>
      </w:r>
      <w:r>
        <w:rPr>
          <w:rFonts w:asciiTheme="minorBidi" w:hAnsiTheme="minorBidi"/>
          <w:sz w:val="24"/>
          <w:szCs w:val="24"/>
        </w:rPr>
        <w:t>But although</w:t>
      </w:r>
      <w:r w:rsidR="00620380" w:rsidRPr="005664E4">
        <w:rPr>
          <w:rFonts w:asciiTheme="minorBidi" w:hAnsiTheme="minorBidi"/>
          <w:sz w:val="24"/>
          <w:szCs w:val="24"/>
        </w:rPr>
        <w:t xml:space="preserve"> </w:t>
      </w:r>
      <w:r w:rsidR="0028075E" w:rsidRPr="005664E4">
        <w:rPr>
          <w:rFonts w:asciiTheme="minorBidi" w:hAnsiTheme="minorBidi"/>
          <w:sz w:val="24"/>
          <w:szCs w:val="24"/>
        </w:rPr>
        <w:t>fulfilling</w:t>
      </w:r>
      <w:r w:rsidR="00620380" w:rsidRPr="005664E4">
        <w:rPr>
          <w:rFonts w:asciiTheme="minorBidi" w:hAnsiTheme="minorBidi"/>
          <w:sz w:val="24"/>
          <w:szCs w:val="24"/>
        </w:rPr>
        <w:t xml:space="preserve"> the </w:t>
      </w:r>
      <w:r w:rsidR="00860A43" w:rsidRPr="005664E4">
        <w:rPr>
          <w:rFonts w:asciiTheme="minorBidi" w:hAnsiTheme="minorBidi"/>
          <w:i/>
          <w:sz w:val="24"/>
          <w:szCs w:val="24"/>
        </w:rPr>
        <w:t>mitzvot</w:t>
      </w:r>
      <w:r w:rsidR="00620380" w:rsidRPr="005664E4">
        <w:rPr>
          <w:rFonts w:asciiTheme="minorBidi" w:hAnsiTheme="minorBidi"/>
          <w:sz w:val="24"/>
          <w:szCs w:val="24"/>
        </w:rPr>
        <w:t xml:space="preserve"> is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620380" w:rsidRPr="005664E4">
        <w:rPr>
          <w:rFonts w:asciiTheme="minorBidi" w:hAnsiTheme="minorBidi"/>
          <w:sz w:val="24"/>
          <w:szCs w:val="24"/>
        </w:rPr>
        <w:t xml:space="preserve">a critical element of divine </w:t>
      </w:r>
      <w:r w:rsidR="0028075E" w:rsidRPr="005664E4">
        <w:rPr>
          <w:rFonts w:asciiTheme="minorBidi" w:hAnsiTheme="minorBidi"/>
          <w:sz w:val="24"/>
          <w:szCs w:val="24"/>
        </w:rPr>
        <w:t>service</w:t>
      </w:r>
      <w:r w:rsidR="00620380" w:rsidRPr="005664E4">
        <w:rPr>
          <w:rFonts w:asciiTheme="minorBidi" w:hAnsiTheme="minorBidi"/>
          <w:sz w:val="24"/>
          <w:szCs w:val="24"/>
        </w:rPr>
        <w:t xml:space="preserve">, at the core of the human mind and soul lie the 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="00620380" w:rsidRPr="005664E4">
        <w:rPr>
          <w:rFonts w:asciiTheme="minorBidi" w:hAnsiTheme="minorBidi"/>
          <w:sz w:val="24"/>
          <w:szCs w:val="24"/>
        </w:rPr>
        <w:t xml:space="preserve">. </w:t>
      </w:r>
      <w:r w:rsidR="00521650" w:rsidRPr="005664E4">
        <w:rPr>
          <w:rFonts w:asciiTheme="minorBidi" w:hAnsiTheme="minorBidi"/>
          <w:sz w:val="24"/>
          <w:szCs w:val="24"/>
        </w:rPr>
        <w:t xml:space="preserve">It is specifically these 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="00521650" w:rsidRPr="005664E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521650" w:rsidRPr="005664E4">
        <w:rPr>
          <w:rFonts w:asciiTheme="minorBidi" w:hAnsiTheme="minorBidi"/>
          <w:sz w:val="24"/>
          <w:szCs w:val="24"/>
        </w:rPr>
        <w:t xml:space="preserve"> define the self of any person, not practical actions.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60A43" w:rsidRDefault="00521650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However, </w:t>
      </w:r>
      <w:r w:rsidR="0028075E" w:rsidRPr="005664E4">
        <w:rPr>
          <w:rFonts w:asciiTheme="minorBidi" w:hAnsiTheme="minorBidi"/>
          <w:i/>
          <w:sz w:val="24"/>
          <w:szCs w:val="24"/>
        </w:rPr>
        <w:t>tikkun ha</w:t>
      </w:r>
      <w:r w:rsidR="008D1E10" w:rsidRPr="005664E4">
        <w:rPr>
          <w:rFonts w:asciiTheme="minorBidi" w:hAnsiTheme="minorBidi"/>
          <w:i/>
          <w:sz w:val="24"/>
          <w:szCs w:val="24"/>
        </w:rPr>
        <w:t>-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Pr="005664E4">
        <w:rPr>
          <w:rFonts w:asciiTheme="minorBidi" w:hAnsiTheme="minorBidi"/>
          <w:sz w:val="24"/>
          <w:szCs w:val="24"/>
        </w:rPr>
        <w:t xml:space="preserve"> is not only </w:t>
      </w:r>
      <w:r w:rsidR="0028075E" w:rsidRPr="005664E4">
        <w:rPr>
          <w:rFonts w:asciiTheme="minorBidi" w:hAnsiTheme="minorBidi"/>
          <w:sz w:val="24"/>
          <w:szCs w:val="24"/>
        </w:rPr>
        <w:t>significant</w:t>
      </w:r>
      <w:r w:rsidRPr="005664E4">
        <w:rPr>
          <w:rFonts w:asciiTheme="minorBidi" w:hAnsiTheme="minorBidi"/>
          <w:sz w:val="24"/>
          <w:szCs w:val="24"/>
        </w:rPr>
        <w:t xml:space="preserve"> in terms of </w:t>
      </w:r>
      <w:r w:rsidR="0028075E" w:rsidRPr="005664E4">
        <w:rPr>
          <w:rFonts w:asciiTheme="minorBidi" w:hAnsiTheme="minorBidi"/>
          <w:sz w:val="24"/>
          <w:szCs w:val="24"/>
        </w:rPr>
        <w:t>improving</w:t>
      </w:r>
      <w:r w:rsidRPr="005664E4">
        <w:rPr>
          <w:rFonts w:asciiTheme="minorBidi" w:hAnsiTheme="minorBidi"/>
          <w:sz w:val="24"/>
          <w:szCs w:val="24"/>
        </w:rPr>
        <w:t xml:space="preserve"> one’s interpersonal behavior; this pursuit also connects one to the Torah. </w:t>
      </w:r>
      <w:r w:rsidR="00961E5F">
        <w:rPr>
          <w:rFonts w:asciiTheme="minorBidi" w:hAnsiTheme="minorBidi"/>
          <w:sz w:val="24"/>
          <w:szCs w:val="24"/>
        </w:rPr>
        <w:t>E</w:t>
      </w:r>
      <w:r w:rsidRPr="005664E4">
        <w:rPr>
          <w:rFonts w:asciiTheme="minorBidi" w:hAnsiTheme="minorBidi"/>
          <w:sz w:val="24"/>
          <w:szCs w:val="24"/>
        </w:rPr>
        <w:t xml:space="preserve">very </w:t>
      </w:r>
      <w:r w:rsidR="0028075E" w:rsidRPr="00961E5F">
        <w:rPr>
          <w:rFonts w:asciiTheme="minorBidi" w:hAnsiTheme="minorBidi"/>
          <w:i/>
          <w:iCs/>
          <w:sz w:val="24"/>
          <w:szCs w:val="24"/>
        </w:rPr>
        <w:t>mitzva</w:t>
      </w:r>
      <w:r w:rsidR="00860A43" w:rsidRPr="005664E4">
        <w:rPr>
          <w:rFonts w:asciiTheme="minorBidi" w:hAnsiTheme="minorBidi"/>
          <w:sz w:val="24"/>
          <w:szCs w:val="24"/>
        </w:rPr>
        <w:t xml:space="preserve"> in the Torah is tied to </w:t>
      </w:r>
      <w:r w:rsidRPr="005664E4">
        <w:rPr>
          <w:rFonts w:asciiTheme="minorBidi" w:hAnsiTheme="minorBidi"/>
          <w:sz w:val="24"/>
          <w:szCs w:val="24"/>
        </w:rPr>
        <w:t xml:space="preserve">one of the 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Pr="005664E4">
        <w:rPr>
          <w:rFonts w:asciiTheme="minorBidi" w:hAnsiTheme="minorBidi"/>
          <w:sz w:val="24"/>
          <w:szCs w:val="24"/>
        </w:rPr>
        <w:t xml:space="preserve">, so that improving 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Pr="005664E4">
        <w:rPr>
          <w:rFonts w:asciiTheme="minorBidi" w:hAnsiTheme="minorBidi"/>
          <w:sz w:val="24"/>
          <w:szCs w:val="24"/>
        </w:rPr>
        <w:t xml:space="preserve"> allows a person to connect, truly and deeply, to the </w:t>
      </w:r>
      <w:r w:rsidR="0028075E" w:rsidRPr="005664E4">
        <w:rPr>
          <w:rFonts w:asciiTheme="minorBidi" w:hAnsiTheme="minorBidi"/>
          <w:sz w:val="24"/>
          <w:szCs w:val="24"/>
        </w:rPr>
        <w:t>Torah</w:t>
      </w:r>
      <w:r w:rsidRPr="005664E4">
        <w:rPr>
          <w:rFonts w:asciiTheme="minorBidi" w:hAnsiTheme="minorBidi"/>
          <w:sz w:val="24"/>
          <w:szCs w:val="24"/>
        </w:rPr>
        <w:t xml:space="preserve"> itself.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60A43" w:rsidRDefault="00521650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Let us consider, for example, Rambam’s organization of his </w:t>
      </w:r>
      <w:r w:rsidRPr="005664E4">
        <w:rPr>
          <w:rFonts w:asciiTheme="minorBidi" w:hAnsiTheme="minorBidi"/>
          <w:i/>
          <w:iCs/>
          <w:sz w:val="24"/>
          <w:szCs w:val="24"/>
        </w:rPr>
        <w:t>Mishneh Torah</w:t>
      </w:r>
      <w:r w:rsidR="00961E5F">
        <w:rPr>
          <w:rFonts w:asciiTheme="minorBidi" w:hAnsiTheme="minorBidi"/>
          <w:sz w:val="24"/>
          <w:szCs w:val="24"/>
        </w:rPr>
        <w:t>.</w:t>
      </w:r>
      <w:r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sz w:val="24"/>
          <w:szCs w:val="24"/>
        </w:rPr>
        <w:t>H</w:t>
      </w:r>
      <w:r w:rsidRPr="005664E4">
        <w:rPr>
          <w:rFonts w:asciiTheme="minorBidi" w:hAnsiTheme="minorBidi"/>
          <w:sz w:val="24"/>
          <w:szCs w:val="24"/>
        </w:rPr>
        <w:t xml:space="preserve">e </w:t>
      </w:r>
      <w:r w:rsidRPr="005664E4">
        <w:rPr>
          <w:rFonts w:asciiTheme="minorBidi" w:hAnsiTheme="minorBidi"/>
          <w:sz w:val="24"/>
          <w:szCs w:val="24"/>
        </w:rPr>
        <w:lastRenderedPageBreak/>
        <w:t xml:space="preserve">places a unique set of </w:t>
      </w:r>
      <w:r w:rsidR="00860A43" w:rsidRPr="005664E4">
        <w:rPr>
          <w:rFonts w:asciiTheme="minorBidi" w:hAnsiTheme="minorBidi"/>
          <w:i/>
          <w:sz w:val="24"/>
          <w:szCs w:val="24"/>
        </w:rPr>
        <w:t>mitzvot</w:t>
      </w:r>
      <w:r w:rsidRPr="005664E4">
        <w:rPr>
          <w:rFonts w:asciiTheme="minorBidi" w:hAnsiTheme="minorBidi"/>
          <w:sz w:val="24"/>
          <w:szCs w:val="24"/>
        </w:rPr>
        <w:t xml:space="preserve"> in the Book of </w:t>
      </w:r>
      <w:r w:rsidRPr="005664E4">
        <w:rPr>
          <w:rFonts w:asciiTheme="minorBidi" w:hAnsiTheme="minorBidi"/>
          <w:i/>
          <w:iCs/>
          <w:sz w:val="24"/>
          <w:szCs w:val="24"/>
        </w:rPr>
        <w:t>Ahava</w:t>
      </w:r>
      <w:r w:rsidRPr="005664E4">
        <w:rPr>
          <w:rFonts w:asciiTheme="minorBidi" w:hAnsiTheme="minorBidi"/>
          <w:sz w:val="24"/>
          <w:szCs w:val="24"/>
        </w:rPr>
        <w:t xml:space="preserve"> (Love</w:t>
      </w:r>
      <w:r w:rsidR="00860A43" w:rsidRPr="005664E4">
        <w:rPr>
          <w:rFonts w:asciiTheme="minorBidi" w:hAnsiTheme="minorBidi"/>
          <w:sz w:val="24"/>
          <w:szCs w:val="24"/>
        </w:rPr>
        <w:t xml:space="preserve"> or Adoration</w:t>
      </w:r>
      <w:r w:rsidRPr="005664E4">
        <w:rPr>
          <w:rFonts w:asciiTheme="minorBidi" w:hAnsiTheme="minorBidi"/>
          <w:sz w:val="24"/>
          <w:szCs w:val="24"/>
        </w:rPr>
        <w:t xml:space="preserve">): prayer, blessings, circumcision, </w:t>
      </w:r>
      <w:r w:rsidRPr="005664E4">
        <w:rPr>
          <w:rFonts w:asciiTheme="minorBidi" w:hAnsiTheme="minorBidi"/>
          <w:i/>
          <w:iCs/>
          <w:sz w:val="24"/>
          <w:szCs w:val="24"/>
        </w:rPr>
        <w:t>tefillin</w:t>
      </w:r>
      <w:r w:rsidR="00961E5F">
        <w:rPr>
          <w:rFonts w:asciiTheme="minorBidi" w:hAnsiTheme="minorBidi"/>
          <w:sz w:val="24"/>
          <w:szCs w:val="24"/>
        </w:rPr>
        <w:t>,</w:t>
      </w:r>
      <w:r w:rsidRPr="005664E4">
        <w:rPr>
          <w:rFonts w:asciiTheme="minorBidi" w:hAnsiTheme="minorBidi"/>
          <w:sz w:val="24"/>
          <w:szCs w:val="24"/>
        </w:rPr>
        <w:t xml:space="preserve"> and </w:t>
      </w:r>
      <w:r w:rsidRPr="005664E4">
        <w:rPr>
          <w:rFonts w:asciiTheme="minorBidi" w:hAnsiTheme="minorBidi"/>
          <w:i/>
          <w:iCs/>
          <w:sz w:val="24"/>
          <w:szCs w:val="24"/>
        </w:rPr>
        <w:t>tzitzit</w:t>
      </w:r>
      <w:r w:rsidRPr="005664E4">
        <w:rPr>
          <w:rFonts w:asciiTheme="minorBidi" w:hAnsiTheme="minorBidi"/>
          <w:sz w:val="24"/>
          <w:szCs w:val="24"/>
        </w:rPr>
        <w:t xml:space="preserve">. This is because one must work on the attribute of love in order to improve one’s relationship to these </w:t>
      </w:r>
      <w:r w:rsidR="00860A43" w:rsidRPr="005664E4">
        <w:rPr>
          <w:rFonts w:asciiTheme="minorBidi" w:hAnsiTheme="minorBidi"/>
          <w:i/>
          <w:sz w:val="24"/>
          <w:szCs w:val="24"/>
        </w:rPr>
        <w:t>mitzvot</w:t>
      </w:r>
      <w:r w:rsidRPr="005664E4">
        <w:rPr>
          <w:rFonts w:asciiTheme="minorBidi" w:hAnsiTheme="minorBidi"/>
          <w:sz w:val="24"/>
          <w:szCs w:val="24"/>
        </w:rPr>
        <w:t xml:space="preserve">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8075E" w:rsidRDefault="0028075E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>Unfortunately</w:t>
      </w:r>
      <w:r w:rsidR="00521650" w:rsidRPr="005664E4">
        <w:rPr>
          <w:rFonts w:asciiTheme="minorBidi" w:hAnsiTheme="minorBidi"/>
          <w:sz w:val="24"/>
          <w:szCs w:val="24"/>
        </w:rPr>
        <w:t xml:space="preserve">, many people are unaware of this point, and </w:t>
      </w:r>
      <w:r w:rsidRPr="005664E4">
        <w:rPr>
          <w:rFonts w:asciiTheme="minorBidi" w:hAnsiTheme="minorBidi"/>
          <w:sz w:val="24"/>
          <w:szCs w:val="24"/>
        </w:rPr>
        <w:t>thus</w:t>
      </w:r>
      <w:r w:rsidR="00521650" w:rsidRPr="005664E4">
        <w:rPr>
          <w:rFonts w:asciiTheme="minorBidi" w:hAnsiTheme="minorBidi"/>
          <w:sz w:val="24"/>
          <w:szCs w:val="24"/>
        </w:rPr>
        <w:t xml:space="preserve"> </w:t>
      </w:r>
      <w:r w:rsidRPr="005664E4">
        <w:rPr>
          <w:rFonts w:asciiTheme="minorBidi" w:hAnsiTheme="minorBidi"/>
          <w:sz w:val="24"/>
          <w:szCs w:val="24"/>
        </w:rPr>
        <w:t>they</w:t>
      </w:r>
      <w:r w:rsidR="00521650" w:rsidRPr="005664E4">
        <w:rPr>
          <w:rFonts w:asciiTheme="minorBidi" w:hAnsiTheme="minorBidi"/>
          <w:sz w:val="24"/>
          <w:szCs w:val="24"/>
        </w:rPr>
        <w:t xml:space="preserve"> fail to sufficiently invest in </w:t>
      </w:r>
      <w:r w:rsidRPr="005664E4">
        <w:rPr>
          <w:rFonts w:asciiTheme="minorBidi" w:hAnsiTheme="minorBidi"/>
          <w:i/>
          <w:sz w:val="24"/>
          <w:szCs w:val="24"/>
        </w:rPr>
        <w:t>tikkun</w:t>
      </w:r>
      <w:r w:rsidR="00860A43" w:rsidRPr="005664E4">
        <w:rPr>
          <w:rFonts w:asciiTheme="minorBidi" w:hAnsiTheme="minorBidi"/>
          <w:i/>
          <w:sz w:val="24"/>
          <w:szCs w:val="24"/>
        </w:rPr>
        <w:t xml:space="preserve"> ha</w:t>
      </w:r>
      <w:r w:rsidR="008D1E10" w:rsidRPr="005664E4">
        <w:rPr>
          <w:rFonts w:asciiTheme="minorBidi" w:hAnsiTheme="minorBidi"/>
          <w:i/>
          <w:sz w:val="24"/>
          <w:szCs w:val="24"/>
        </w:rPr>
        <w:t>-</w:t>
      </w:r>
      <w:r w:rsidR="00860A43" w:rsidRPr="005664E4">
        <w:rPr>
          <w:rFonts w:asciiTheme="minorBidi" w:hAnsiTheme="minorBidi"/>
          <w:i/>
          <w:sz w:val="24"/>
          <w:szCs w:val="24"/>
        </w:rPr>
        <w:t>middot</w:t>
      </w:r>
      <w:r w:rsidR="00521650" w:rsidRPr="005664E4">
        <w:rPr>
          <w:rFonts w:asciiTheme="minorBidi" w:hAnsiTheme="minorBidi"/>
          <w:sz w:val="24"/>
          <w:szCs w:val="24"/>
        </w:rPr>
        <w:t>. If a father sees his son fail to wash his hands before eating brea</w:t>
      </w:r>
      <w:r w:rsidR="00961E5F">
        <w:rPr>
          <w:rFonts w:asciiTheme="minorBidi" w:hAnsiTheme="minorBidi"/>
          <w:sz w:val="24"/>
          <w:szCs w:val="24"/>
        </w:rPr>
        <w:t>d, he will certainly rebuke him,</w:t>
      </w:r>
      <w:r w:rsidR="00521650" w:rsidRPr="005664E4">
        <w:rPr>
          <w:rFonts w:asciiTheme="minorBidi" w:hAnsiTheme="minorBidi"/>
          <w:sz w:val="24"/>
          <w:szCs w:val="24"/>
        </w:rPr>
        <w:t xml:space="preserve"> but</w:t>
      </w:r>
      <w:r w:rsidR="00860A43" w:rsidRPr="005664E4">
        <w:rPr>
          <w:rFonts w:asciiTheme="minorBidi" w:hAnsiTheme="minorBidi"/>
          <w:sz w:val="24"/>
          <w:szCs w:val="24"/>
        </w:rPr>
        <w:t xml:space="preserve"> will he do the same if his son exhibits</w:t>
      </w:r>
      <w:r w:rsidR="00521650" w:rsidRPr="005664E4">
        <w:rPr>
          <w:rFonts w:asciiTheme="minorBidi" w:hAnsiTheme="minorBidi"/>
          <w:sz w:val="24"/>
          <w:szCs w:val="24"/>
        </w:rPr>
        <w:t xml:space="preserve"> arrogance? Often he will not, and sometime he may in fact be pleased by his son’s aggression and strength. </w:t>
      </w:r>
    </w:p>
    <w:p w:rsidR="00CC3E61" w:rsidRPr="005664E4" w:rsidRDefault="00CC3E61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E258B" w:rsidRPr="005664E4" w:rsidRDefault="00521650" w:rsidP="00CC3E6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664E4">
        <w:rPr>
          <w:rFonts w:asciiTheme="minorBidi" w:hAnsiTheme="minorBidi"/>
          <w:sz w:val="24"/>
          <w:szCs w:val="24"/>
        </w:rPr>
        <w:t xml:space="preserve">These are issues </w:t>
      </w:r>
      <w:r w:rsidR="00961E5F">
        <w:rPr>
          <w:rFonts w:asciiTheme="minorBidi" w:hAnsiTheme="minorBidi"/>
          <w:sz w:val="24"/>
          <w:szCs w:val="24"/>
        </w:rPr>
        <w:t>that are certainly</w:t>
      </w:r>
      <w:r w:rsidR="00860A43" w:rsidRPr="005664E4">
        <w:rPr>
          <w:rFonts w:asciiTheme="minorBidi" w:hAnsiTheme="minorBidi"/>
          <w:sz w:val="24"/>
          <w:szCs w:val="24"/>
        </w:rPr>
        <w:t xml:space="preserve"> </w:t>
      </w:r>
      <w:r w:rsidRPr="005664E4">
        <w:rPr>
          <w:rFonts w:asciiTheme="minorBidi" w:hAnsiTheme="minorBidi"/>
          <w:sz w:val="24"/>
          <w:szCs w:val="24"/>
        </w:rPr>
        <w:t xml:space="preserve">central to the days of </w:t>
      </w:r>
      <w:r w:rsidR="008D1E10" w:rsidRPr="005664E4">
        <w:rPr>
          <w:rFonts w:asciiTheme="minorBidi" w:hAnsiTheme="minorBidi"/>
          <w:i/>
          <w:sz w:val="24"/>
          <w:szCs w:val="24"/>
        </w:rPr>
        <w:t>sefirat</w:t>
      </w:r>
      <w:r w:rsidRPr="005664E4">
        <w:rPr>
          <w:rFonts w:asciiTheme="minorBidi" w:hAnsiTheme="minorBidi"/>
          <w:sz w:val="24"/>
          <w:szCs w:val="24"/>
        </w:rPr>
        <w:t xml:space="preserve"> </w:t>
      </w:r>
      <w:r w:rsidR="008D1E10" w:rsidRPr="005664E4">
        <w:rPr>
          <w:rFonts w:asciiTheme="minorBidi" w:hAnsiTheme="minorBidi"/>
          <w:i/>
          <w:sz w:val="24"/>
          <w:szCs w:val="24"/>
        </w:rPr>
        <w:t>ha-omer</w:t>
      </w:r>
      <w:r w:rsidRPr="005664E4">
        <w:rPr>
          <w:rFonts w:asciiTheme="minorBidi" w:hAnsiTheme="minorBidi"/>
          <w:sz w:val="24"/>
          <w:szCs w:val="24"/>
        </w:rPr>
        <w:t xml:space="preserve">, a period of </w:t>
      </w:r>
      <w:r w:rsidR="008D1E10" w:rsidRPr="005664E4">
        <w:rPr>
          <w:rFonts w:asciiTheme="minorBidi" w:hAnsiTheme="minorBidi"/>
          <w:i/>
          <w:sz w:val="24"/>
          <w:szCs w:val="24"/>
        </w:rPr>
        <w:t>tikkun</w:t>
      </w:r>
      <w:r w:rsidR="0028075E" w:rsidRPr="005664E4">
        <w:rPr>
          <w:rFonts w:asciiTheme="minorBidi" w:hAnsiTheme="minorBidi"/>
          <w:i/>
          <w:sz w:val="24"/>
          <w:szCs w:val="24"/>
        </w:rPr>
        <w:t xml:space="preserve"> </w:t>
      </w:r>
      <w:r w:rsidR="0028075E" w:rsidRPr="005664E4">
        <w:rPr>
          <w:rFonts w:asciiTheme="minorBidi" w:hAnsiTheme="minorBidi"/>
          <w:i/>
          <w:iCs/>
          <w:sz w:val="24"/>
          <w:szCs w:val="24"/>
        </w:rPr>
        <w:t>ha-</w:t>
      </w:r>
      <w:r w:rsidR="00860A43" w:rsidRPr="005664E4">
        <w:rPr>
          <w:rFonts w:asciiTheme="minorBidi" w:hAnsiTheme="minorBidi"/>
          <w:i/>
          <w:iCs/>
          <w:sz w:val="24"/>
          <w:szCs w:val="24"/>
        </w:rPr>
        <w:t>middot</w:t>
      </w:r>
      <w:r w:rsidRPr="005664E4">
        <w:rPr>
          <w:rFonts w:asciiTheme="minorBidi" w:hAnsiTheme="minorBidi"/>
          <w:sz w:val="24"/>
          <w:szCs w:val="24"/>
        </w:rPr>
        <w:t>. Over the coming days, we must work h</w:t>
      </w:r>
      <w:r w:rsidR="00961E5F">
        <w:rPr>
          <w:rFonts w:asciiTheme="minorBidi" w:hAnsiTheme="minorBidi"/>
          <w:sz w:val="24"/>
          <w:szCs w:val="24"/>
        </w:rPr>
        <w:t>arder to improve our character.</w:t>
      </w:r>
      <w:r w:rsidR="00860A43" w:rsidRPr="005664E4">
        <w:rPr>
          <w:rFonts w:asciiTheme="minorBidi" w:hAnsiTheme="minorBidi"/>
          <w:sz w:val="24"/>
          <w:szCs w:val="24"/>
        </w:rPr>
        <w:t xml:space="preserve"> </w:t>
      </w:r>
      <w:r w:rsidR="00961E5F">
        <w:rPr>
          <w:rFonts w:asciiTheme="minorBidi" w:hAnsiTheme="minorBidi"/>
          <w:sz w:val="24"/>
          <w:szCs w:val="24"/>
        </w:rPr>
        <w:t>T</w:t>
      </w:r>
      <w:r w:rsidR="00860A43" w:rsidRPr="005664E4">
        <w:rPr>
          <w:rFonts w:asciiTheme="minorBidi" w:hAnsiTheme="minorBidi"/>
          <w:sz w:val="24"/>
          <w:szCs w:val="24"/>
        </w:rPr>
        <w:t xml:space="preserve">his will allow us </w:t>
      </w:r>
      <w:r w:rsidRPr="005664E4">
        <w:rPr>
          <w:rFonts w:asciiTheme="minorBidi" w:hAnsiTheme="minorBidi"/>
          <w:sz w:val="24"/>
          <w:szCs w:val="24"/>
        </w:rPr>
        <w:t xml:space="preserve">to be </w:t>
      </w:r>
      <w:r w:rsidR="00860A43" w:rsidRPr="005664E4">
        <w:rPr>
          <w:rFonts w:asciiTheme="minorBidi" w:hAnsiTheme="minorBidi"/>
          <w:sz w:val="24"/>
          <w:szCs w:val="24"/>
        </w:rPr>
        <w:t xml:space="preserve">fully </w:t>
      </w:r>
      <w:r w:rsidRPr="005664E4">
        <w:rPr>
          <w:rFonts w:asciiTheme="minorBidi" w:hAnsiTheme="minorBidi"/>
          <w:sz w:val="24"/>
          <w:szCs w:val="24"/>
        </w:rPr>
        <w:t xml:space="preserve">prepared for the holiday of </w:t>
      </w:r>
      <w:r w:rsidR="0028075E" w:rsidRPr="005664E4">
        <w:rPr>
          <w:rFonts w:asciiTheme="minorBidi" w:hAnsiTheme="minorBidi"/>
          <w:sz w:val="24"/>
          <w:szCs w:val="24"/>
        </w:rPr>
        <w:t>Shavuot</w:t>
      </w:r>
      <w:r w:rsidR="00860A43" w:rsidRPr="005664E4">
        <w:rPr>
          <w:rFonts w:asciiTheme="minorBidi" w:hAnsiTheme="minorBidi"/>
          <w:sz w:val="24"/>
          <w:szCs w:val="24"/>
        </w:rPr>
        <w:t>,</w:t>
      </w:r>
      <w:r w:rsidRPr="005664E4">
        <w:rPr>
          <w:rFonts w:asciiTheme="minorBidi" w:hAnsiTheme="minorBidi"/>
          <w:sz w:val="24"/>
          <w:szCs w:val="24"/>
        </w:rPr>
        <w:t xml:space="preserve"> as a </w:t>
      </w:r>
      <w:r w:rsidR="0028075E" w:rsidRPr="005664E4">
        <w:rPr>
          <w:rFonts w:asciiTheme="minorBidi" w:hAnsiTheme="minorBidi"/>
          <w:sz w:val="24"/>
          <w:szCs w:val="24"/>
        </w:rPr>
        <w:t>prerequisite</w:t>
      </w:r>
      <w:r w:rsidRPr="005664E4">
        <w:rPr>
          <w:rFonts w:asciiTheme="minorBidi" w:hAnsiTheme="minorBidi"/>
          <w:sz w:val="24"/>
          <w:szCs w:val="24"/>
        </w:rPr>
        <w:t xml:space="preserve"> for receiving the Torah anew</w:t>
      </w:r>
      <w:r w:rsidR="00860A43" w:rsidRPr="005664E4">
        <w:rPr>
          <w:rFonts w:asciiTheme="minorBidi" w:hAnsiTheme="minorBidi"/>
          <w:sz w:val="24"/>
          <w:szCs w:val="24"/>
        </w:rPr>
        <w:t xml:space="preserve"> — as we do</w:t>
      </w:r>
      <w:r w:rsidRPr="005664E4">
        <w:rPr>
          <w:rFonts w:asciiTheme="minorBidi" w:hAnsiTheme="minorBidi"/>
          <w:sz w:val="24"/>
          <w:szCs w:val="24"/>
        </w:rPr>
        <w:t xml:space="preserve"> each year.</w:t>
      </w:r>
      <w:bookmarkEnd w:id="0"/>
    </w:p>
    <w:sectPr w:rsidR="006E258B" w:rsidRPr="005664E4" w:rsidSect="00CC3E6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61" w:rsidRDefault="00CC3E61" w:rsidP="00CC3E61">
      <w:pPr>
        <w:spacing w:after="0" w:line="240" w:lineRule="auto"/>
      </w:pPr>
      <w:r>
        <w:separator/>
      </w:r>
    </w:p>
  </w:endnote>
  <w:endnote w:type="continuationSeparator" w:id="0">
    <w:p w:rsidR="00CC3E61" w:rsidRDefault="00CC3E61" w:rsidP="00CC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61" w:rsidRDefault="00CC3E61" w:rsidP="00CC3E61">
      <w:pPr>
        <w:spacing w:after="0" w:line="240" w:lineRule="auto"/>
      </w:pPr>
      <w:r>
        <w:separator/>
      </w:r>
    </w:p>
  </w:footnote>
  <w:footnote w:type="continuationSeparator" w:id="0">
    <w:p w:rsidR="00CC3E61" w:rsidRDefault="00CC3E61" w:rsidP="00CC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C1"/>
    <w:rsid w:val="00006B0E"/>
    <w:rsid w:val="00146A9D"/>
    <w:rsid w:val="0028075E"/>
    <w:rsid w:val="002F40B3"/>
    <w:rsid w:val="00521650"/>
    <w:rsid w:val="005664E4"/>
    <w:rsid w:val="00620380"/>
    <w:rsid w:val="006E258B"/>
    <w:rsid w:val="006E7191"/>
    <w:rsid w:val="007217EF"/>
    <w:rsid w:val="00736E91"/>
    <w:rsid w:val="008569C1"/>
    <w:rsid w:val="00860A43"/>
    <w:rsid w:val="008C59C1"/>
    <w:rsid w:val="008D1E10"/>
    <w:rsid w:val="00961E5F"/>
    <w:rsid w:val="00A0233B"/>
    <w:rsid w:val="00BF68C6"/>
    <w:rsid w:val="00CC3E61"/>
    <w:rsid w:val="00DD6822"/>
    <w:rsid w:val="00E1632F"/>
    <w:rsid w:val="00E77690"/>
    <w:rsid w:val="00EB515D"/>
    <w:rsid w:val="0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D1E10"/>
    <w:pPr>
      <w:keepNext/>
      <w:autoSpaceDE w:val="0"/>
      <w:autoSpaceDN w:val="0"/>
      <w:bidi/>
      <w:spacing w:before="120" w:after="60" w:line="360" w:lineRule="exact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הפניה Char"/>
    <w:rsid w:val="00E77690"/>
    <w:rPr>
      <w:rFonts w:cs="David"/>
      <w:sz w:val="14"/>
      <w:szCs w:val="16"/>
      <w:lang w:val="en-GB" w:eastAsia="en-US" w:bidi="he-IL"/>
    </w:rPr>
  </w:style>
  <w:style w:type="paragraph" w:customStyle="1" w:styleId="a">
    <w:name w:val="כותרת מאמר קצר"/>
    <w:basedOn w:val="Normal"/>
    <w:rsid w:val="00E77690"/>
    <w:pPr>
      <w:pageBreakBefore/>
      <w:bidi/>
      <w:spacing w:after="360" w:line="240" w:lineRule="auto"/>
      <w:jc w:val="center"/>
      <w:outlineLvl w:val="2"/>
    </w:pPr>
    <w:rPr>
      <w:rFonts w:ascii="Times New Roman" w:eastAsia="Times New Roman" w:hAnsi="Times New Roman" w:cs="Guttman-Toledo"/>
      <w:b/>
      <w:bCs/>
      <w:color w:val="FF0000"/>
      <w:spacing w:val="20"/>
      <w:w w:val="90"/>
      <w:sz w:val="36"/>
      <w:szCs w:val="50"/>
    </w:rPr>
  </w:style>
  <w:style w:type="paragraph" w:customStyle="1" w:styleId="-">
    <w:name w:val="קצר - רגיל"/>
    <w:basedOn w:val="Normal"/>
    <w:rsid w:val="00E77690"/>
    <w:pPr>
      <w:bidi/>
      <w:spacing w:after="120" w:line="340" w:lineRule="exact"/>
      <w:jc w:val="both"/>
    </w:pPr>
    <w:rPr>
      <w:rFonts w:ascii="Times New Roman" w:eastAsia="Times New Roman" w:hAnsi="Times New Roman" w:cs="David"/>
      <w:color w:val="7030A0"/>
      <w:szCs w:val="24"/>
    </w:rPr>
  </w:style>
  <w:style w:type="character" w:customStyle="1" w:styleId="st">
    <w:name w:val="st"/>
    <w:basedOn w:val="DefaultParagraphFont"/>
    <w:rsid w:val="00146A9D"/>
  </w:style>
  <w:style w:type="character" w:customStyle="1" w:styleId="Heading2Char">
    <w:name w:val="Heading 2 Char"/>
    <w:basedOn w:val="DefaultParagraphFont"/>
    <w:link w:val="Heading2"/>
    <w:uiPriority w:val="99"/>
    <w:rsid w:val="008D1E10"/>
    <w:rPr>
      <w:rFonts w:ascii="Times New Roman" w:eastAsia="Times New Roman" w:hAnsi="Times New Roman" w:cs="Arial"/>
      <w:b/>
      <w:bCs/>
      <w:sz w:val="26"/>
      <w:szCs w:val="28"/>
    </w:rPr>
  </w:style>
  <w:style w:type="paragraph" w:styleId="BlockText">
    <w:name w:val="Block Text"/>
    <w:basedOn w:val="Normal"/>
    <w:link w:val="BlockTextChar"/>
    <w:uiPriority w:val="99"/>
    <w:rsid w:val="008D1E10"/>
    <w:pPr>
      <w:autoSpaceDE w:val="0"/>
      <w:autoSpaceDN w:val="0"/>
      <w:bidi/>
      <w:spacing w:after="120" w:line="240" w:lineRule="auto"/>
      <w:ind w:left="720"/>
      <w:jc w:val="both"/>
    </w:pPr>
    <w:rPr>
      <w:rFonts w:ascii="Arial" w:eastAsia="Times New Roman" w:hAnsi="Arial" w:cs="Narkisim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8D1E10"/>
    <w:rPr>
      <w:rFonts w:ascii="Arial" w:eastAsia="Times New Roman" w:hAnsi="Arial" w:cs="Narkisim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3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61"/>
  </w:style>
  <w:style w:type="paragraph" w:styleId="Footer">
    <w:name w:val="footer"/>
    <w:basedOn w:val="Normal"/>
    <w:link w:val="FooterChar"/>
    <w:uiPriority w:val="99"/>
    <w:unhideWhenUsed/>
    <w:rsid w:val="00CC3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D1E10"/>
    <w:pPr>
      <w:keepNext/>
      <w:autoSpaceDE w:val="0"/>
      <w:autoSpaceDN w:val="0"/>
      <w:bidi/>
      <w:spacing w:before="120" w:after="60" w:line="360" w:lineRule="exact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הפניה Char"/>
    <w:rsid w:val="00E77690"/>
    <w:rPr>
      <w:rFonts w:cs="David"/>
      <w:sz w:val="14"/>
      <w:szCs w:val="16"/>
      <w:lang w:val="en-GB" w:eastAsia="en-US" w:bidi="he-IL"/>
    </w:rPr>
  </w:style>
  <w:style w:type="paragraph" w:customStyle="1" w:styleId="a">
    <w:name w:val="כותרת מאמר קצר"/>
    <w:basedOn w:val="Normal"/>
    <w:rsid w:val="00E77690"/>
    <w:pPr>
      <w:pageBreakBefore/>
      <w:bidi/>
      <w:spacing w:after="360" w:line="240" w:lineRule="auto"/>
      <w:jc w:val="center"/>
      <w:outlineLvl w:val="2"/>
    </w:pPr>
    <w:rPr>
      <w:rFonts w:ascii="Times New Roman" w:eastAsia="Times New Roman" w:hAnsi="Times New Roman" w:cs="Guttman-Toledo"/>
      <w:b/>
      <w:bCs/>
      <w:color w:val="FF0000"/>
      <w:spacing w:val="20"/>
      <w:w w:val="90"/>
      <w:sz w:val="36"/>
      <w:szCs w:val="50"/>
    </w:rPr>
  </w:style>
  <w:style w:type="paragraph" w:customStyle="1" w:styleId="-">
    <w:name w:val="קצר - רגיל"/>
    <w:basedOn w:val="Normal"/>
    <w:rsid w:val="00E77690"/>
    <w:pPr>
      <w:bidi/>
      <w:spacing w:after="120" w:line="340" w:lineRule="exact"/>
      <w:jc w:val="both"/>
    </w:pPr>
    <w:rPr>
      <w:rFonts w:ascii="Times New Roman" w:eastAsia="Times New Roman" w:hAnsi="Times New Roman" w:cs="David"/>
      <w:color w:val="7030A0"/>
      <w:szCs w:val="24"/>
    </w:rPr>
  </w:style>
  <w:style w:type="character" w:customStyle="1" w:styleId="st">
    <w:name w:val="st"/>
    <w:basedOn w:val="DefaultParagraphFont"/>
    <w:rsid w:val="00146A9D"/>
  </w:style>
  <w:style w:type="character" w:customStyle="1" w:styleId="Heading2Char">
    <w:name w:val="Heading 2 Char"/>
    <w:basedOn w:val="DefaultParagraphFont"/>
    <w:link w:val="Heading2"/>
    <w:uiPriority w:val="99"/>
    <w:rsid w:val="008D1E10"/>
    <w:rPr>
      <w:rFonts w:ascii="Times New Roman" w:eastAsia="Times New Roman" w:hAnsi="Times New Roman" w:cs="Arial"/>
      <w:b/>
      <w:bCs/>
      <w:sz w:val="26"/>
      <w:szCs w:val="28"/>
    </w:rPr>
  </w:style>
  <w:style w:type="paragraph" w:styleId="BlockText">
    <w:name w:val="Block Text"/>
    <w:basedOn w:val="Normal"/>
    <w:link w:val="BlockTextChar"/>
    <w:uiPriority w:val="99"/>
    <w:rsid w:val="008D1E10"/>
    <w:pPr>
      <w:autoSpaceDE w:val="0"/>
      <w:autoSpaceDN w:val="0"/>
      <w:bidi/>
      <w:spacing w:after="120" w:line="240" w:lineRule="auto"/>
      <w:ind w:left="720"/>
      <w:jc w:val="both"/>
    </w:pPr>
    <w:rPr>
      <w:rFonts w:ascii="Arial" w:eastAsia="Times New Roman" w:hAnsi="Arial" w:cs="Narkisim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8D1E10"/>
    <w:rPr>
      <w:rFonts w:ascii="Arial" w:eastAsia="Times New Roman" w:hAnsi="Arial" w:cs="Narkisim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3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61"/>
  </w:style>
  <w:style w:type="paragraph" w:styleId="Footer">
    <w:name w:val="footer"/>
    <w:basedOn w:val="Normal"/>
    <w:link w:val="FooterChar"/>
    <w:uiPriority w:val="99"/>
    <w:unhideWhenUsed/>
    <w:rsid w:val="00CC3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 Ziegler, Koren Publishers Jerusalem</dc:creator>
  <cp:lastModifiedBy>tmpUser</cp:lastModifiedBy>
  <cp:revision>3</cp:revision>
  <dcterms:created xsi:type="dcterms:W3CDTF">2018-05-13T10:04:00Z</dcterms:created>
  <dcterms:modified xsi:type="dcterms:W3CDTF">2018-05-13T10:04:00Z</dcterms:modified>
</cp:coreProperties>
</file>