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47" w:rsidRPr="000B333F" w:rsidRDefault="00CD4547" w:rsidP="000C63AD">
      <w:pPr>
        <w:pStyle w:val="a3"/>
        <w:spacing w:line="240" w:lineRule="auto"/>
        <w:jc w:val="center"/>
        <w:rPr>
          <w:rFonts w:ascii="Arial" w:hAnsi="Arial" w:cs="Arial"/>
          <w:caps/>
          <w:sz w:val="24"/>
          <w:szCs w:val="24"/>
        </w:rPr>
      </w:pPr>
      <w:bookmarkStart w:id="0" w:name="_GoBack"/>
    </w:p>
    <w:p w:rsidR="008B162F" w:rsidRPr="000B333F" w:rsidRDefault="008B162F" w:rsidP="000C63AD">
      <w:pPr>
        <w:pStyle w:val="a3"/>
        <w:spacing w:line="240" w:lineRule="auto"/>
        <w:jc w:val="center"/>
        <w:rPr>
          <w:rFonts w:ascii="Arial" w:hAnsi="Arial" w:cs="Arial"/>
          <w:caps/>
          <w:sz w:val="24"/>
          <w:szCs w:val="24"/>
        </w:rPr>
      </w:pPr>
      <w:r w:rsidRPr="000B333F">
        <w:rPr>
          <w:rFonts w:ascii="Arial" w:hAnsi="Arial" w:cs="Arial"/>
          <w:caps/>
          <w:sz w:val="24"/>
          <w:szCs w:val="24"/>
          <w:lang w:val="en-GB"/>
        </w:rPr>
        <w:t>YESHIVAT HAR ETZION</w:t>
      </w:r>
    </w:p>
    <w:p w:rsidR="008B162F" w:rsidRPr="000B333F" w:rsidRDefault="008B162F" w:rsidP="000C63AD">
      <w:pPr>
        <w:spacing w:line="240" w:lineRule="auto"/>
        <w:jc w:val="center"/>
        <w:rPr>
          <w:rFonts w:ascii="Arial" w:hAnsi="Arial" w:cs="Arial"/>
          <w:caps/>
          <w:sz w:val="24"/>
          <w:szCs w:val="24"/>
          <w:lang w:val="en-GB"/>
        </w:rPr>
      </w:pPr>
      <w:r w:rsidRPr="000B333F">
        <w:rPr>
          <w:rFonts w:ascii="Arial" w:hAnsi="Arial" w:cs="Arial"/>
          <w:caps/>
          <w:sz w:val="24"/>
          <w:szCs w:val="24"/>
          <w:lang w:val="en-GB"/>
        </w:rPr>
        <w:t>ISRAEL KOSCHITZKY VIRTUAL BEIT MIDRASH (VBM)</w:t>
      </w:r>
    </w:p>
    <w:p w:rsidR="008B162F" w:rsidRPr="000B333F" w:rsidRDefault="008B162F" w:rsidP="000C63AD">
      <w:pPr>
        <w:spacing w:line="240" w:lineRule="auto"/>
        <w:jc w:val="center"/>
        <w:rPr>
          <w:rFonts w:ascii="Arial" w:hAnsi="Arial" w:cs="Arial"/>
          <w:caps/>
          <w:sz w:val="24"/>
          <w:szCs w:val="24"/>
          <w:lang w:val="en-GB"/>
        </w:rPr>
      </w:pPr>
      <w:r w:rsidRPr="000B333F">
        <w:rPr>
          <w:rFonts w:ascii="Arial" w:hAnsi="Arial" w:cs="Arial"/>
          <w:caps/>
          <w:sz w:val="24"/>
          <w:szCs w:val="24"/>
          <w:lang w:val="en-GB"/>
        </w:rPr>
        <w:t>*********************************************************</w:t>
      </w:r>
    </w:p>
    <w:p w:rsidR="008B162F" w:rsidRPr="000B333F" w:rsidRDefault="008B162F" w:rsidP="000C63AD">
      <w:pPr>
        <w:spacing w:line="240" w:lineRule="auto"/>
        <w:jc w:val="center"/>
        <w:rPr>
          <w:rFonts w:ascii="Arial" w:hAnsi="Arial" w:cs="Arial"/>
          <w:caps/>
          <w:sz w:val="24"/>
          <w:szCs w:val="24"/>
        </w:rPr>
      </w:pPr>
    </w:p>
    <w:p w:rsidR="00546810" w:rsidRPr="00220447" w:rsidRDefault="008D5B67" w:rsidP="000C63AD">
      <w:pPr>
        <w:spacing w:line="240" w:lineRule="auto"/>
        <w:jc w:val="center"/>
        <w:rPr>
          <w:rFonts w:ascii="Arial" w:hAnsi="Arial" w:cs="Arial"/>
          <w:b/>
          <w:bCs/>
          <w:caps/>
          <w:sz w:val="24"/>
          <w:szCs w:val="24"/>
        </w:rPr>
      </w:pPr>
      <w:r w:rsidRPr="00220447">
        <w:rPr>
          <w:rFonts w:ascii="Arial" w:hAnsi="Arial" w:cs="Arial"/>
          <w:b/>
          <w:bCs/>
          <w:caps/>
          <w:sz w:val="24"/>
          <w:szCs w:val="24"/>
        </w:rPr>
        <w:t>The Sukkot celebrated by th</w:t>
      </w:r>
      <w:r w:rsidR="00AA70FC" w:rsidRPr="00220447">
        <w:rPr>
          <w:rFonts w:ascii="Arial" w:hAnsi="Arial" w:cs="Arial"/>
          <w:b/>
          <w:bCs/>
          <w:caps/>
          <w:sz w:val="24"/>
          <w:szCs w:val="24"/>
        </w:rPr>
        <w:t xml:space="preserve">ose who </w:t>
      </w:r>
      <w:r w:rsidRPr="00220447">
        <w:rPr>
          <w:rFonts w:ascii="Arial" w:hAnsi="Arial" w:cs="Arial"/>
          <w:b/>
          <w:bCs/>
          <w:caps/>
          <w:sz w:val="24"/>
          <w:szCs w:val="24"/>
        </w:rPr>
        <w:t>returne</w:t>
      </w:r>
      <w:r w:rsidR="00AA70FC" w:rsidRPr="00220447">
        <w:rPr>
          <w:rFonts w:ascii="Arial" w:hAnsi="Arial" w:cs="Arial"/>
          <w:b/>
          <w:bCs/>
          <w:caps/>
          <w:sz w:val="24"/>
          <w:szCs w:val="24"/>
        </w:rPr>
        <w:t>d to Zion</w:t>
      </w:r>
      <w:r w:rsidRPr="00220447">
        <w:rPr>
          <w:rFonts w:ascii="Arial" w:hAnsi="Arial" w:cs="Arial"/>
          <w:b/>
          <w:bCs/>
          <w:caps/>
          <w:sz w:val="24"/>
          <w:szCs w:val="24"/>
        </w:rPr>
        <w:t xml:space="preserve"> from the Babylonian Exile</w:t>
      </w:r>
    </w:p>
    <w:p w:rsidR="00923D7A" w:rsidRPr="000B333F" w:rsidRDefault="00923D7A" w:rsidP="000C63AD">
      <w:pPr>
        <w:spacing w:line="240" w:lineRule="auto"/>
        <w:jc w:val="center"/>
        <w:rPr>
          <w:rFonts w:ascii="Arial" w:hAnsi="Arial" w:cs="Arial"/>
          <w:sz w:val="24"/>
          <w:szCs w:val="24"/>
        </w:rPr>
      </w:pPr>
      <w:r w:rsidRPr="000B333F">
        <w:rPr>
          <w:rFonts w:ascii="Arial" w:hAnsi="Arial" w:cs="Arial"/>
          <w:caps/>
          <w:sz w:val="24"/>
          <w:szCs w:val="24"/>
        </w:rPr>
        <w:t>R</w:t>
      </w:r>
      <w:r w:rsidRPr="000B333F">
        <w:rPr>
          <w:rFonts w:ascii="Arial" w:hAnsi="Arial" w:cs="Arial"/>
          <w:sz w:val="24"/>
          <w:szCs w:val="24"/>
        </w:rPr>
        <w:t xml:space="preserve">av </w:t>
      </w:r>
      <w:r w:rsidR="0079275C" w:rsidRPr="000B333F">
        <w:rPr>
          <w:rFonts w:ascii="Arial" w:hAnsi="Arial" w:cs="Arial"/>
          <w:sz w:val="24"/>
          <w:szCs w:val="24"/>
        </w:rPr>
        <w:t>Yaa</w:t>
      </w:r>
      <w:r w:rsidR="00432BB6" w:rsidRPr="000B333F">
        <w:rPr>
          <w:rFonts w:ascii="Arial" w:hAnsi="Arial" w:cs="Arial"/>
          <w:sz w:val="24"/>
          <w:szCs w:val="24"/>
        </w:rPr>
        <w:t>kov Me</w:t>
      </w:r>
      <w:r w:rsidR="0079275C" w:rsidRPr="000B333F">
        <w:rPr>
          <w:rFonts w:ascii="Arial" w:hAnsi="Arial" w:cs="Arial"/>
          <w:sz w:val="24"/>
          <w:szCs w:val="24"/>
        </w:rPr>
        <w:t>dan</w:t>
      </w:r>
    </w:p>
    <w:p w:rsidR="0079275C" w:rsidRPr="000B333F" w:rsidRDefault="0079275C" w:rsidP="000C63AD">
      <w:pPr>
        <w:spacing w:line="240" w:lineRule="auto"/>
        <w:jc w:val="center"/>
        <w:rPr>
          <w:rFonts w:ascii="Arial" w:hAnsi="Arial" w:cs="Arial"/>
          <w:sz w:val="24"/>
          <w:szCs w:val="24"/>
        </w:rPr>
      </w:pPr>
    </w:p>
    <w:p w:rsidR="008D5B67" w:rsidRPr="000B333F" w:rsidRDefault="008D5B67" w:rsidP="000C63AD">
      <w:pPr>
        <w:pStyle w:val="3"/>
        <w:spacing w:line="240" w:lineRule="auto"/>
        <w:rPr>
          <w:rFonts w:ascii="Arial" w:hAnsi="Arial" w:cs="Arial"/>
          <w:sz w:val="24"/>
          <w:szCs w:val="24"/>
        </w:rPr>
      </w:pPr>
      <w:r w:rsidRPr="000B333F">
        <w:rPr>
          <w:rFonts w:ascii="Arial" w:hAnsi="Arial" w:cs="Arial"/>
          <w:sz w:val="24"/>
          <w:szCs w:val="24"/>
        </w:rPr>
        <w:t>the first Sukkot following the redemption</w:t>
      </w:r>
    </w:p>
    <w:p w:rsidR="008D5B67" w:rsidRPr="000B333F" w:rsidRDefault="008D5B67" w:rsidP="000C63AD">
      <w:pPr>
        <w:spacing w:line="240" w:lineRule="auto"/>
        <w:rPr>
          <w:rFonts w:ascii="Arial" w:hAnsi="Arial" w:cs="Arial"/>
          <w:sz w:val="24"/>
          <w:szCs w:val="24"/>
        </w:rPr>
      </w:pPr>
      <w:r w:rsidRPr="000B333F">
        <w:rPr>
          <w:rFonts w:ascii="Arial" w:hAnsi="Arial" w:cs="Arial"/>
          <w:sz w:val="24"/>
          <w:szCs w:val="24"/>
        </w:rPr>
        <w:tab/>
      </w:r>
    </w:p>
    <w:p w:rsidR="008D5B67" w:rsidRPr="000B333F" w:rsidRDefault="00DD7F59" w:rsidP="000C63AD">
      <w:pPr>
        <w:spacing w:line="240" w:lineRule="auto"/>
        <w:ind w:firstLine="720"/>
        <w:rPr>
          <w:rFonts w:ascii="Arial" w:hAnsi="Arial" w:cs="Arial"/>
          <w:sz w:val="24"/>
          <w:szCs w:val="24"/>
        </w:rPr>
      </w:pPr>
      <w:r w:rsidRPr="000B333F">
        <w:rPr>
          <w:rFonts w:ascii="Arial" w:hAnsi="Arial" w:cs="Arial"/>
          <w:sz w:val="24"/>
          <w:szCs w:val="24"/>
        </w:rPr>
        <w:t>Scripture describes how</w:t>
      </w:r>
      <w:r w:rsidR="00AA70FC" w:rsidRPr="000B333F">
        <w:rPr>
          <w:rFonts w:ascii="Arial" w:hAnsi="Arial" w:cs="Arial"/>
          <w:sz w:val="24"/>
          <w:szCs w:val="24"/>
        </w:rPr>
        <w:t xml:space="preserve"> those</w:t>
      </w:r>
      <w:r w:rsidR="008D5B67" w:rsidRPr="000B333F">
        <w:rPr>
          <w:rFonts w:ascii="Arial" w:hAnsi="Arial" w:cs="Arial"/>
          <w:sz w:val="24"/>
          <w:szCs w:val="24"/>
        </w:rPr>
        <w:t xml:space="preserve"> </w:t>
      </w:r>
      <w:r w:rsidR="00AA70FC" w:rsidRPr="000B333F">
        <w:rPr>
          <w:rFonts w:ascii="Arial" w:hAnsi="Arial" w:cs="Arial"/>
          <w:sz w:val="24"/>
          <w:szCs w:val="24"/>
        </w:rPr>
        <w:t xml:space="preserve">who </w:t>
      </w:r>
      <w:r w:rsidRPr="000B333F">
        <w:rPr>
          <w:rFonts w:ascii="Arial" w:hAnsi="Arial" w:cs="Arial"/>
          <w:sz w:val="24"/>
          <w:szCs w:val="24"/>
        </w:rPr>
        <w:t>return</w:t>
      </w:r>
      <w:r w:rsidR="00AA70FC" w:rsidRPr="000B333F">
        <w:rPr>
          <w:rFonts w:ascii="Arial" w:hAnsi="Arial" w:cs="Arial"/>
          <w:sz w:val="24"/>
          <w:szCs w:val="24"/>
        </w:rPr>
        <w:t>ed</w:t>
      </w:r>
      <w:r w:rsidR="008D5B67" w:rsidRPr="000B333F">
        <w:rPr>
          <w:rFonts w:ascii="Arial" w:hAnsi="Arial" w:cs="Arial"/>
          <w:sz w:val="24"/>
          <w:szCs w:val="24"/>
        </w:rPr>
        <w:t xml:space="preserve"> from Babylon</w:t>
      </w:r>
      <w:r w:rsidR="00220447">
        <w:rPr>
          <w:rFonts w:ascii="Arial" w:hAnsi="Arial" w:cs="Arial"/>
          <w:sz w:val="24"/>
          <w:szCs w:val="24"/>
        </w:rPr>
        <w:t>ia</w:t>
      </w:r>
      <w:r w:rsidR="008D5B67" w:rsidRPr="000B333F">
        <w:rPr>
          <w:rFonts w:ascii="Arial" w:hAnsi="Arial" w:cs="Arial"/>
          <w:sz w:val="24"/>
          <w:szCs w:val="24"/>
        </w:rPr>
        <w:t xml:space="preserve"> to </w:t>
      </w:r>
      <w:proofErr w:type="spellStart"/>
      <w:r w:rsidR="00220447">
        <w:rPr>
          <w:rFonts w:ascii="Arial" w:hAnsi="Arial" w:cs="Arial"/>
          <w:i/>
          <w:iCs/>
          <w:sz w:val="24"/>
          <w:szCs w:val="24"/>
        </w:rPr>
        <w:t>Eretz</w:t>
      </w:r>
      <w:proofErr w:type="spellEnd"/>
      <w:r w:rsidR="00220447">
        <w:rPr>
          <w:rFonts w:ascii="Arial" w:hAnsi="Arial" w:cs="Arial"/>
          <w:i/>
          <w:iCs/>
          <w:sz w:val="24"/>
          <w:szCs w:val="24"/>
        </w:rPr>
        <w:t xml:space="preserve"> </w:t>
      </w:r>
      <w:proofErr w:type="spellStart"/>
      <w:r w:rsidR="00220447">
        <w:rPr>
          <w:rFonts w:ascii="Arial" w:hAnsi="Arial" w:cs="Arial"/>
          <w:i/>
          <w:iCs/>
          <w:sz w:val="24"/>
          <w:szCs w:val="24"/>
        </w:rPr>
        <w:t>Yi</w:t>
      </w:r>
      <w:r w:rsidR="008D5B67" w:rsidRPr="00220447">
        <w:rPr>
          <w:rFonts w:ascii="Arial" w:hAnsi="Arial" w:cs="Arial"/>
          <w:i/>
          <w:iCs/>
          <w:sz w:val="24"/>
          <w:szCs w:val="24"/>
        </w:rPr>
        <w:t>srael</w:t>
      </w:r>
      <w:proofErr w:type="spellEnd"/>
      <w:r w:rsidRPr="000B333F">
        <w:rPr>
          <w:rFonts w:ascii="Arial" w:hAnsi="Arial" w:cs="Arial"/>
          <w:sz w:val="24"/>
          <w:szCs w:val="24"/>
        </w:rPr>
        <w:t xml:space="preserve"> celebrated the festival of Sukkot </w:t>
      </w:r>
      <w:r w:rsidR="00AA70FC" w:rsidRPr="000B333F">
        <w:rPr>
          <w:rFonts w:ascii="Arial" w:hAnsi="Arial" w:cs="Arial"/>
          <w:sz w:val="24"/>
          <w:szCs w:val="24"/>
        </w:rPr>
        <w:t>shortly after their return to Zion</w:t>
      </w:r>
      <w:r w:rsidRPr="000B333F">
        <w:rPr>
          <w:rFonts w:ascii="Arial" w:hAnsi="Arial" w:cs="Arial"/>
          <w:sz w:val="24"/>
          <w:szCs w:val="24"/>
        </w:rPr>
        <w:t>:</w:t>
      </w:r>
    </w:p>
    <w:p w:rsidR="00DD7F59" w:rsidRPr="000B333F" w:rsidRDefault="00DD7F59" w:rsidP="000C63AD">
      <w:pPr>
        <w:spacing w:line="240" w:lineRule="auto"/>
        <w:ind w:firstLine="720"/>
        <w:rPr>
          <w:rFonts w:ascii="Arial" w:hAnsi="Arial" w:cs="Arial"/>
          <w:sz w:val="24"/>
          <w:szCs w:val="24"/>
        </w:rPr>
      </w:pPr>
    </w:p>
    <w:p w:rsidR="00DD7F59" w:rsidRPr="000B333F" w:rsidRDefault="00DD7F59" w:rsidP="000C63AD">
      <w:pPr>
        <w:pStyle w:val="a3"/>
        <w:spacing w:line="240" w:lineRule="auto"/>
        <w:rPr>
          <w:rFonts w:ascii="Arial" w:hAnsi="Arial" w:cs="Arial"/>
          <w:sz w:val="24"/>
          <w:szCs w:val="24"/>
        </w:rPr>
      </w:pPr>
      <w:r w:rsidRPr="000B333F">
        <w:rPr>
          <w:rFonts w:ascii="Arial" w:hAnsi="Arial" w:cs="Arial"/>
          <w:sz w:val="24"/>
          <w:szCs w:val="24"/>
        </w:rPr>
        <w:t xml:space="preserve">And on the second day were gathered together the heads of fathers' houses of all </w:t>
      </w:r>
      <w:r w:rsidR="00220447">
        <w:rPr>
          <w:rFonts w:ascii="Arial" w:hAnsi="Arial" w:cs="Arial"/>
          <w:sz w:val="24"/>
          <w:szCs w:val="24"/>
        </w:rPr>
        <w:t>the people, the Priests</w:t>
      </w:r>
      <w:r w:rsidRPr="000B333F">
        <w:rPr>
          <w:rFonts w:ascii="Arial" w:hAnsi="Arial" w:cs="Arial"/>
          <w:sz w:val="24"/>
          <w:szCs w:val="24"/>
        </w:rPr>
        <w:t xml:space="preserve"> and the Levites, unto Ezra the scribe, to give attention to the words of the Law. </w:t>
      </w:r>
      <w:bookmarkStart w:id="1" w:name="14"/>
      <w:bookmarkEnd w:id="1"/>
      <w:r w:rsidRPr="000B333F">
        <w:rPr>
          <w:rFonts w:ascii="Arial" w:hAnsi="Arial" w:cs="Arial"/>
          <w:sz w:val="24"/>
          <w:szCs w:val="24"/>
        </w:rPr>
        <w:t xml:space="preserve"> An</w:t>
      </w:r>
      <w:r w:rsidR="00220447">
        <w:rPr>
          <w:rFonts w:ascii="Arial" w:hAnsi="Arial" w:cs="Arial"/>
          <w:sz w:val="24"/>
          <w:szCs w:val="24"/>
        </w:rPr>
        <w:t>d they found written in the Law</w:t>
      </w:r>
      <w:r w:rsidRPr="000B333F">
        <w:rPr>
          <w:rFonts w:ascii="Arial" w:hAnsi="Arial" w:cs="Arial"/>
          <w:sz w:val="24"/>
          <w:szCs w:val="24"/>
        </w:rPr>
        <w:t xml:space="preserve"> how the Lord had commanded by </w:t>
      </w:r>
      <w:r w:rsidR="00AA70FC" w:rsidRPr="000B333F">
        <w:rPr>
          <w:rFonts w:ascii="Arial" w:hAnsi="Arial" w:cs="Arial"/>
          <w:sz w:val="24"/>
          <w:szCs w:val="24"/>
        </w:rPr>
        <w:t>Moshe</w:t>
      </w:r>
      <w:r w:rsidRPr="000B333F">
        <w:rPr>
          <w:rFonts w:ascii="Arial" w:hAnsi="Arial" w:cs="Arial"/>
          <w:sz w:val="24"/>
          <w:szCs w:val="24"/>
        </w:rPr>
        <w:t xml:space="preserve"> that the children of Israel should dwell in booths </w:t>
      </w:r>
      <w:r w:rsidR="00AA70FC" w:rsidRPr="000B333F">
        <w:rPr>
          <w:rFonts w:ascii="Arial" w:hAnsi="Arial" w:cs="Arial"/>
          <w:sz w:val="24"/>
          <w:szCs w:val="24"/>
        </w:rPr>
        <w:t>[</w:t>
      </w:r>
      <w:r w:rsidR="00AA70FC" w:rsidRPr="000B333F">
        <w:rPr>
          <w:rFonts w:ascii="Arial" w:hAnsi="Arial" w:cs="Arial"/>
          <w:i/>
          <w:iCs/>
          <w:sz w:val="24"/>
          <w:szCs w:val="24"/>
        </w:rPr>
        <w:t>sukkot</w:t>
      </w:r>
      <w:r w:rsidR="00AA70FC" w:rsidRPr="000B333F">
        <w:rPr>
          <w:rFonts w:ascii="Arial" w:hAnsi="Arial" w:cs="Arial"/>
          <w:sz w:val="24"/>
          <w:szCs w:val="24"/>
        </w:rPr>
        <w:t xml:space="preserve">] </w:t>
      </w:r>
      <w:r w:rsidRPr="000B333F">
        <w:rPr>
          <w:rFonts w:ascii="Arial" w:hAnsi="Arial" w:cs="Arial"/>
          <w:sz w:val="24"/>
          <w:szCs w:val="24"/>
        </w:rPr>
        <w:t>in the feast of the seventh month; </w:t>
      </w:r>
      <w:bookmarkStart w:id="2" w:name="15"/>
      <w:bookmarkEnd w:id="2"/>
      <w:r w:rsidRPr="000B333F">
        <w:rPr>
          <w:rFonts w:ascii="Arial" w:hAnsi="Arial" w:cs="Arial"/>
          <w:sz w:val="24"/>
          <w:szCs w:val="24"/>
        </w:rPr>
        <w:t>and that they should publish a</w:t>
      </w:r>
      <w:r w:rsidR="00220447">
        <w:rPr>
          <w:rFonts w:ascii="Arial" w:hAnsi="Arial" w:cs="Arial"/>
          <w:sz w:val="24"/>
          <w:szCs w:val="24"/>
        </w:rPr>
        <w:t>nd proclaim in all their cities and in Jerusalem, saying:</w:t>
      </w:r>
      <w:r w:rsidRPr="000B333F">
        <w:rPr>
          <w:rFonts w:ascii="Arial" w:hAnsi="Arial" w:cs="Arial"/>
          <w:sz w:val="24"/>
          <w:szCs w:val="24"/>
        </w:rPr>
        <w:t xml:space="preserve"> Go forth unto the mount, and fetch olive branches, and branches of wild olive, and myrtle branches, and palm branches, and branches of thick trees, to make booths, as it is written.</w:t>
      </w:r>
      <w:bookmarkStart w:id="3" w:name="16"/>
      <w:bookmarkEnd w:id="3"/>
      <w:r w:rsidRPr="000B333F">
        <w:rPr>
          <w:rFonts w:ascii="Arial" w:hAnsi="Arial" w:cs="Arial"/>
          <w:sz w:val="24"/>
          <w:szCs w:val="24"/>
        </w:rPr>
        <w:t> So the people went forth, and brought them, and made themselves booths, every one upon the roof of his house, and in their courts, and in the courts of the house of God, and in the broad place of the water gate, and in the broad place of the gate of Efrayim. </w:t>
      </w:r>
      <w:bookmarkStart w:id="4" w:name="17"/>
      <w:bookmarkEnd w:id="4"/>
      <w:r w:rsidRPr="000B333F">
        <w:rPr>
          <w:rFonts w:ascii="Arial" w:hAnsi="Arial" w:cs="Arial"/>
          <w:sz w:val="24"/>
          <w:szCs w:val="24"/>
        </w:rPr>
        <w:t>And all the congregation of them that were come back o</w:t>
      </w:r>
      <w:r w:rsidR="00220447">
        <w:rPr>
          <w:rFonts w:ascii="Arial" w:hAnsi="Arial" w:cs="Arial"/>
          <w:sz w:val="24"/>
          <w:szCs w:val="24"/>
        </w:rPr>
        <w:t>ut of the captivity made booths</w:t>
      </w:r>
      <w:r w:rsidRPr="000B333F">
        <w:rPr>
          <w:rFonts w:ascii="Arial" w:hAnsi="Arial" w:cs="Arial"/>
          <w:sz w:val="24"/>
          <w:szCs w:val="24"/>
        </w:rPr>
        <w:t xml:space="preserve"> and dwelt in the booths; for since the days of Yehoshua</w:t>
      </w:r>
      <w:r w:rsidR="00617906" w:rsidRPr="000B333F">
        <w:rPr>
          <w:rFonts w:ascii="Arial" w:hAnsi="Arial" w:cs="Arial"/>
          <w:sz w:val="24"/>
          <w:szCs w:val="24"/>
        </w:rPr>
        <w:t xml:space="preserve"> bin </w:t>
      </w:r>
      <w:r w:rsidRPr="000B333F">
        <w:rPr>
          <w:rFonts w:ascii="Arial" w:hAnsi="Arial" w:cs="Arial"/>
          <w:sz w:val="24"/>
          <w:szCs w:val="24"/>
        </w:rPr>
        <w:t>Nun to that day had not the children of Israel done so. And there was very great gladness. </w:t>
      </w:r>
      <w:bookmarkStart w:id="5" w:name="18"/>
      <w:bookmarkEnd w:id="5"/>
      <w:r w:rsidRPr="000B333F">
        <w:rPr>
          <w:rFonts w:ascii="Arial" w:hAnsi="Arial" w:cs="Arial"/>
          <w:sz w:val="24"/>
          <w:szCs w:val="24"/>
        </w:rPr>
        <w:t>Also day by day, from the first day to the last day, he read in the book of the Law of God. And they kept the feast seven days; and on the eighth day was a solemn assembly</w:t>
      </w:r>
      <w:r w:rsidR="00AA70FC" w:rsidRPr="000B333F">
        <w:rPr>
          <w:rFonts w:ascii="Arial" w:hAnsi="Arial" w:cs="Arial"/>
          <w:sz w:val="24"/>
          <w:szCs w:val="24"/>
        </w:rPr>
        <w:t xml:space="preserve">, according </w:t>
      </w:r>
      <w:r w:rsidR="00AF10FF" w:rsidRPr="000B333F">
        <w:rPr>
          <w:rFonts w:ascii="Arial" w:hAnsi="Arial" w:cs="Arial"/>
          <w:sz w:val="24"/>
          <w:szCs w:val="24"/>
        </w:rPr>
        <w:t>to the ordinance.</w:t>
      </w:r>
      <w:r w:rsidR="00220447">
        <w:rPr>
          <w:rFonts w:ascii="Arial" w:hAnsi="Arial" w:cs="Arial"/>
          <w:sz w:val="24"/>
          <w:szCs w:val="24"/>
        </w:rPr>
        <w:t xml:space="preserve"> </w:t>
      </w:r>
      <w:r w:rsidR="00220447" w:rsidRPr="000B333F">
        <w:rPr>
          <w:rFonts w:ascii="Arial" w:hAnsi="Arial" w:cs="Arial"/>
          <w:sz w:val="24"/>
          <w:szCs w:val="24"/>
        </w:rPr>
        <w:t>(</w:t>
      </w:r>
      <w:proofErr w:type="spellStart"/>
      <w:r w:rsidR="00220447" w:rsidRPr="000B333F">
        <w:rPr>
          <w:rFonts w:ascii="Arial" w:hAnsi="Arial" w:cs="Arial"/>
          <w:i/>
          <w:iCs/>
          <w:sz w:val="24"/>
          <w:szCs w:val="24"/>
        </w:rPr>
        <w:t>Nechemya</w:t>
      </w:r>
      <w:proofErr w:type="spellEnd"/>
      <w:r w:rsidR="00220447" w:rsidRPr="000B333F">
        <w:rPr>
          <w:rFonts w:ascii="Arial" w:hAnsi="Arial" w:cs="Arial"/>
          <w:i/>
          <w:iCs/>
          <w:sz w:val="24"/>
          <w:szCs w:val="24"/>
        </w:rPr>
        <w:t xml:space="preserve"> </w:t>
      </w:r>
      <w:r w:rsidR="00220447" w:rsidRPr="000B333F">
        <w:rPr>
          <w:rFonts w:ascii="Arial" w:hAnsi="Arial" w:cs="Arial"/>
          <w:sz w:val="24"/>
          <w:szCs w:val="24"/>
        </w:rPr>
        <w:t>8:13-17)</w:t>
      </w:r>
    </w:p>
    <w:p w:rsidR="00AF10FF" w:rsidRPr="000B333F" w:rsidRDefault="00AF10FF" w:rsidP="000C63AD">
      <w:pPr>
        <w:pStyle w:val="a3"/>
        <w:spacing w:line="240" w:lineRule="auto"/>
        <w:rPr>
          <w:rFonts w:ascii="Arial" w:hAnsi="Arial" w:cs="Arial"/>
          <w:sz w:val="24"/>
          <w:szCs w:val="24"/>
        </w:rPr>
      </w:pPr>
    </w:p>
    <w:p w:rsidR="00E06C50" w:rsidRPr="000B333F" w:rsidRDefault="00AF10FF" w:rsidP="000C63AD">
      <w:pPr>
        <w:spacing w:line="240" w:lineRule="auto"/>
        <w:rPr>
          <w:rFonts w:ascii="Arial" w:hAnsi="Arial" w:cs="Arial"/>
          <w:sz w:val="24"/>
          <w:szCs w:val="24"/>
        </w:rPr>
      </w:pPr>
      <w:r w:rsidRPr="000B333F">
        <w:rPr>
          <w:rFonts w:ascii="Arial" w:hAnsi="Arial" w:cs="Arial"/>
          <w:sz w:val="24"/>
          <w:szCs w:val="24"/>
        </w:rPr>
        <w:tab/>
        <w:t xml:space="preserve">There </w:t>
      </w:r>
      <w:r w:rsidR="00AA70FC" w:rsidRPr="000B333F">
        <w:rPr>
          <w:rFonts w:ascii="Arial" w:hAnsi="Arial" w:cs="Arial"/>
          <w:sz w:val="24"/>
          <w:szCs w:val="24"/>
        </w:rPr>
        <w:t>are</w:t>
      </w:r>
      <w:r w:rsidRPr="000B333F">
        <w:rPr>
          <w:rFonts w:ascii="Arial" w:hAnsi="Arial" w:cs="Arial"/>
          <w:sz w:val="24"/>
          <w:szCs w:val="24"/>
        </w:rPr>
        <w:t xml:space="preserve"> two important novelties in the festival of Sukkot celebrated by those who returned from the Babylon</w:t>
      </w:r>
      <w:r w:rsidR="00220447">
        <w:rPr>
          <w:rFonts w:ascii="Arial" w:hAnsi="Arial" w:cs="Arial"/>
          <w:sz w:val="24"/>
          <w:szCs w:val="24"/>
        </w:rPr>
        <w:t>ian</w:t>
      </w:r>
      <w:r w:rsidRPr="000B333F">
        <w:rPr>
          <w:rFonts w:ascii="Arial" w:hAnsi="Arial" w:cs="Arial"/>
          <w:sz w:val="24"/>
          <w:szCs w:val="24"/>
        </w:rPr>
        <w:t xml:space="preserve"> exile.</w:t>
      </w:r>
      <w:r w:rsidRPr="000B333F">
        <w:rPr>
          <w:rStyle w:val="a9"/>
          <w:rFonts w:ascii="Arial" w:hAnsi="Arial" w:cs="Arial"/>
          <w:sz w:val="24"/>
          <w:szCs w:val="24"/>
        </w:rPr>
        <w:footnoteReference w:id="1"/>
      </w:r>
    </w:p>
    <w:p w:rsidR="00AF10FF" w:rsidRPr="000B333F" w:rsidRDefault="00AF10FF" w:rsidP="000C63AD">
      <w:pPr>
        <w:spacing w:line="240" w:lineRule="auto"/>
        <w:rPr>
          <w:rFonts w:ascii="Arial" w:hAnsi="Arial" w:cs="Arial"/>
          <w:sz w:val="24"/>
          <w:szCs w:val="24"/>
        </w:rPr>
      </w:pPr>
    </w:p>
    <w:p w:rsidR="00AF10FF" w:rsidRPr="000B333F" w:rsidRDefault="00AF10FF" w:rsidP="000C63AD">
      <w:pPr>
        <w:spacing w:line="240" w:lineRule="auto"/>
        <w:rPr>
          <w:rFonts w:ascii="Arial" w:hAnsi="Arial" w:cs="Arial"/>
          <w:sz w:val="24"/>
          <w:szCs w:val="24"/>
        </w:rPr>
      </w:pPr>
      <w:r w:rsidRPr="000B333F">
        <w:rPr>
          <w:rFonts w:ascii="Arial" w:hAnsi="Arial" w:cs="Arial"/>
          <w:sz w:val="24"/>
          <w:szCs w:val="24"/>
        </w:rPr>
        <w:tab/>
        <w:t xml:space="preserve">First, it </w:t>
      </w:r>
      <w:r w:rsidR="00220447">
        <w:rPr>
          <w:rFonts w:ascii="Arial" w:hAnsi="Arial" w:cs="Arial"/>
          <w:sz w:val="24"/>
          <w:szCs w:val="24"/>
        </w:rPr>
        <w:t>seems</w:t>
      </w:r>
      <w:r w:rsidRPr="000B333F">
        <w:rPr>
          <w:rFonts w:ascii="Arial" w:hAnsi="Arial" w:cs="Arial"/>
          <w:sz w:val="24"/>
          <w:szCs w:val="24"/>
        </w:rPr>
        <w:t xml:space="preserve"> from Scripture that it was</w:t>
      </w:r>
      <w:r w:rsidR="00220447">
        <w:rPr>
          <w:rFonts w:ascii="Arial" w:hAnsi="Arial" w:cs="Arial"/>
          <w:sz w:val="24"/>
          <w:szCs w:val="24"/>
        </w:rPr>
        <w:t xml:space="preserve"> </w:t>
      </w:r>
      <w:r w:rsidRPr="000B333F">
        <w:rPr>
          <w:rFonts w:ascii="Arial" w:hAnsi="Arial" w:cs="Arial"/>
          <w:sz w:val="24"/>
          <w:szCs w:val="24"/>
        </w:rPr>
        <w:t xml:space="preserve">then that they heard for the first time in their lives of the </w:t>
      </w:r>
      <w:r w:rsidRPr="000B333F">
        <w:rPr>
          <w:rFonts w:ascii="Arial" w:hAnsi="Arial" w:cs="Arial"/>
          <w:i/>
          <w:iCs/>
          <w:sz w:val="24"/>
          <w:szCs w:val="24"/>
        </w:rPr>
        <w:t xml:space="preserve">mitzva </w:t>
      </w:r>
      <w:r w:rsidRPr="000B333F">
        <w:rPr>
          <w:rFonts w:ascii="Arial" w:hAnsi="Arial" w:cs="Arial"/>
          <w:sz w:val="24"/>
          <w:szCs w:val="24"/>
        </w:rPr>
        <w:t>of the festival of Sukkot</w:t>
      </w:r>
      <w:r w:rsidR="00220447">
        <w:rPr>
          <w:rFonts w:ascii="Arial" w:hAnsi="Arial" w:cs="Arial"/>
          <w:sz w:val="24"/>
          <w:szCs w:val="24"/>
        </w:rPr>
        <w:t>,</w:t>
      </w:r>
      <w:r w:rsidRPr="000B333F">
        <w:rPr>
          <w:rFonts w:ascii="Arial" w:hAnsi="Arial" w:cs="Arial"/>
          <w:sz w:val="24"/>
          <w:szCs w:val="24"/>
        </w:rPr>
        <w:t xml:space="preserve"> which is stated explicitly in the Torah.</w:t>
      </w:r>
      <w:r w:rsidRPr="000B333F">
        <w:rPr>
          <w:rStyle w:val="a9"/>
          <w:rFonts w:ascii="Arial" w:hAnsi="Arial" w:cs="Arial"/>
          <w:sz w:val="24"/>
          <w:szCs w:val="24"/>
        </w:rPr>
        <w:footnoteReference w:id="2"/>
      </w:r>
      <w:r w:rsidRPr="000B333F">
        <w:rPr>
          <w:rFonts w:ascii="Arial" w:hAnsi="Arial" w:cs="Arial"/>
          <w:sz w:val="24"/>
          <w:szCs w:val="24"/>
        </w:rPr>
        <w:t xml:space="preserve"> This suggests that </w:t>
      </w:r>
      <w:r w:rsidR="00AA70FC" w:rsidRPr="000B333F">
        <w:rPr>
          <w:rFonts w:ascii="Arial" w:hAnsi="Arial" w:cs="Arial"/>
          <w:sz w:val="24"/>
          <w:szCs w:val="24"/>
        </w:rPr>
        <w:t>during the period of their exile</w:t>
      </w:r>
      <w:r w:rsidRPr="000B333F">
        <w:rPr>
          <w:rFonts w:ascii="Arial" w:hAnsi="Arial" w:cs="Arial"/>
          <w:sz w:val="24"/>
          <w:szCs w:val="24"/>
        </w:rPr>
        <w:t xml:space="preserve">, the </w:t>
      </w:r>
      <w:r w:rsidRPr="000B333F">
        <w:rPr>
          <w:rFonts w:ascii="Arial" w:hAnsi="Arial" w:cs="Arial"/>
          <w:sz w:val="24"/>
          <w:szCs w:val="24"/>
        </w:rPr>
        <w:lastRenderedPageBreak/>
        <w:t xml:space="preserve">people of Israel forgot most of the </w:t>
      </w:r>
      <w:r w:rsidRPr="000B333F">
        <w:rPr>
          <w:rFonts w:ascii="Arial" w:hAnsi="Arial" w:cs="Arial"/>
          <w:i/>
          <w:iCs/>
          <w:sz w:val="24"/>
          <w:szCs w:val="24"/>
        </w:rPr>
        <w:t xml:space="preserve">mitzvot </w:t>
      </w:r>
      <w:r w:rsidR="00220447">
        <w:rPr>
          <w:rFonts w:ascii="Arial" w:hAnsi="Arial" w:cs="Arial"/>
          <w:sz w:val="24"/>
          <w:szCs w:val="24"/>
        </w:rPr>
        <w:t>written in the Torah</w:t>
      </w:r>
      <w:r w:rsidRPr="000B333F">
        <w:rPr>
          <w:rFonts w:ascii="Arial" w:hAnsi="Arial" w:cs="Arial"/>
          <w:sz w:val="24"/>
          <w:szCs w:val="24"/>
        </w:rPr>
        <w:t xml:space="preserve"> and did not fulfill them. This is what the Ramban writes about the people who lived during the Second Temple period in the days of Ezra, </w:t>
      </w:r>
      <w:r w:rsidR="006E5D9C" w:rsidRPr="000B333F">
        <w:rPr>
          <w:rFonts w:ascii="Arial" w:hAnsi="Arial" w:cs="Arial"/>
          <w:sz w:val="24"/>
          <w:szCs w:val="24"/>
        </w:rPr>
        <w:t>referring to the verses cited above (</w:t>
      </w:r>
      <w:proofErr w:type="spellStart"/>
      <w:r w:rsidR="00220447">
        <w:rPr>
          <w:rFonts w:ascii="Arial" w:hAnsi="Arial" w:cs="Arial"/>
          <w:i/>
          <w:iCs/>
          <w:sz w:val="24"/>
          <w:szCs w:val="24"/>
        </w:rPr>
        <w:t>Ba</w:t>
      </w:r>
      <w:r w:rsidR="006E5D9C" w:rsidRPr="000B333F">
        <w:rPr>
          <w:rFonts w:ascii="Arial" w:hAnsi="Arial" w:cs="Arial"/>
          <w:i/>
          <w:iCs/>
          <w:sz w:val="24"/>
          <w:szCs w:val="24"/>
        </w:rPr>
        <w:t>midbar</w:t>
      </w:r>
      <w:proofErr w:type="spellEnd"/>
      <w:r w:rsidR="006E5D9C" w:rsidRPr="000B333F">
        <w:rPr>
          <w:rFonts w:ascii="Arial" w:hAnsi="Arial" w:cs="Arial"/>
          <w:i/>
          <w:iCs/>
          <w:sz w:val="24"/>
          <w:szCs w:val="24"/>
        </w:rPr>
        <w:t xml:space="preserve"> </w:t>
      </w:r>
      <w:r w:rsidR="006E5D9C" w:rsidRPr="000B333F">
        <w:rPr>
          <w:rFonts w:ascii="Arial" w:hAnsi="Arial" w:cs="Arial"/>
          <w:sz w:val="24"/>
          <w:szCs w:val="24"/>
        </w:rPr>
        <w:t>15:22):</w:t>
      </w:r>
    </w:p>
    <w:p w:rsidR="006E5D9C" w:rsidRPr="000B333F" w:rsidRDefault="006E5D9C" w:rsidP="000C63AD">
      <w:pPr>
        <w:pStyle w:val="a3"/>
        <w:spacing w:line="240" w:lineRule="auto"/>
        <w:rPr>
          <w:rFonts w:ascii="Arial" w:hAnsi="Arial" w:cs="Arial"/>
          <w:sz w:val="24"/>
          <w:szCs w:val="24"/>
        </w:rPr>
      </w:pPr>
    </w:p>
    <w:p w:rsidR="006E5D9C" w:rsidRPr="000B333F" w:rsidRDefault="006E5D9C" w:rsidP="000C63AD">
      <w:pPr>
        <w:pStyle w:val="a3"/>
        <w:spacing w:line="240" w:lineRule="auto"/>
        <w:rPr>
          <w:rFonts w:ascii="Arial" w:hAnsi="Arial" w:cs="Arial"/>
          <w:sz w:val="24"/>
          <w:szCs w:val="24"/>
        </w:rPr>
      </w:pPr>
      <w:r w:rsidRPr="000B333F">
        <w:rPr>
          <w:rFonts w:ascii="Arial" w:hAnsi="Arial" w:cs="Arial"/>
          <w:sz w:val="24"/>
          <w:szCs w:val="24"/>
        </w:rPr>
        <w:t>According to the plain sense</w:t>
      </w:r>
      <w:r w:rsidR="00220447">
        <w:rPr>
          <w:rFonts w:ascii="Arial" w:hAnsi="Arial" w:cs="Arial"/>
          <w:sz w:val="24"/>
          <w:szCs w:val="24"/>
        </w:rPr>
        <w:t>,</w:t>
      </w:r>
      <w:r w:rsidRPr="000B333F">
        <w:rPr>
          <w:rFonts w:ascii="Arial" w:hAnsi="Arial" w:cs="Arial"/>
          <w:sz w:val="24"/>
          <w:szCs w:val="24"/>
        </w:rPr>
        <w:t xml:space="preserve"> this refers to the offering of one who transgressed the entire Torah unintentionally… For example, if they thought that the time of the Torah ha</w:t>
      </w:r>
      <w:r w:rsidR="00AA70FC" w:rsidRPr="000B333F">
        <w:rPr>
          <w:rFonts w:ascii="Arial" w:hAnsi="Arial" w:cs="Arial"/>
          <w:sz w:val="24"/>
          <w:szCs w:val="24"/>
        </w:rPr>
        <w:t>d</w:t>
      </w:r>
      <w:r w:rsidR="00220447">
        <w:rPr>
          <w:rFonts w:ascii="Arial" w:hAnsi="Arial" w:cs="Arial"/>
          <w:sz w:val="24"/>
          <w:szCs w:val="24"/>
        </w:rPr>
        <w:t xml:space="preserve"> passed</w:t>
      </w:r>
      <w:r w:rsidRPr="000B333F">
        <w:rPr>
          <w:rFonts w:ascii="Arial" w:hAnsi="Arial" w:cs="Arial"/>
          <w:sz w:val="24"/>
          <w:szCs w:val="24"/>
        </w:rPr>
        <w:t xml:space="preserve"> and was not for all generations… This already happened to us in our sins in the days of the wicked kings of Israel, such as </w:t>
      </w:r>
      <w:proofErr w:type="spellStart"/>
      <w:r w:rsidRPr="000B333F">
        <w:rPr>
          <w:rFonts w:ascii="Arial" w:hAnsi="Arial" w:cs="Arial"/>
          <w:sz w:val="24"/>
          <w:szCs w:val="24"/>
        </w:rPr>
        <w:t>Yerovam</w:t>
      </w:r>
      <w:proofErr w:type="spellEnd"/>
      <w:r w:rsidRPr="000B333F">
        <w:rPr>
          <w:rFonts w:ascii="Arial" w:hAnsi="Arial" w:cs="Arial"/>
          <w:sz w:val="24"/>
          <w:szCs w:val="24"/>
        </w:rPr>
        <w:t xml:space="preserve">, when most of the people completely forgot the Torah and the </w:t>
      </w:r>
      <w:r w:rsidRPr="000B333F">
        <w:rPr>
          <w:rFonts w:ascii="Arial" w:hAnsi="Arial" w:cs="Arial"/>
          <w:i/>
          <w:iCs/>
          <w:sz w:val="24"/>
          <w:szCs w:val="24"/>
        </w:rPr>
        <w:t>mitzvot</w:t>
      </w:r>
      <w:r w:rsidRPr="000B333F">
        <w:rPr>
          <w:rFonts w:ascii="Arial" w:hAnsi="Arial" w:cs="Arial"/>
          <w:sz w:val="24"/>
          <w:szCs w:val="24"/>
        </w:rPr>
        <w:t>, as is stated in the book of Ezra regarding the people of the Second Temple.</w:t>
      </w:r>
    </w:p>
    <w:p w:rsidR="00C8392C" w:rsidRPr="000B333F" w:rsidRDefault="00C8392C" w:rsidP="000C63AD">
      <w:pPr>
        <w:pStyle w:val="a3"/>
        <w:spacing w:line="240" w:lineRule="auto"/>
        <w:rPr>
          <w:rFonts w:ascii="Arial" w:hAnsi="Arial" w:cs="Arial"/>
          <w:sz w:val="24"/>
          <w:szCs w:val="24"/>
        </w:rPr>
      </w:pPr>
    </w:p>
    <w:p w:rsidR="00C8392C" w:rsidRPr="000B333F" w:rsidRDefault="00C8392C" w:rsidP="000C63AD">
      <w:pPr>
        <w:spacing w:line="240" w:lineRule="auto"/>
        <w:rPr>
          <w:rFonts w:ascii="Arial" w:hAnsi="Arial" w:cs="Arial"/>
          <w:sz w:val="24"/>
          <w:szCs w:val="24"/>
        </w:rPr>
      </w:pPr>
      <w:r w:rsidRPr="000B333F">
        <w:rPr>
          <w:rFonts w:ascii="Arial" w:hAnsi="Arial" w:cs="Arial"/>
          <w:sz w:val="24"/>
          <w:szCs w:val="24"/>
        </w:rPr>
        <w:tab/>
        <w:t xml:space="preserve">The second novelty: Scripture attests to the fact that since the days of Yehoshua </w:t>
      </w:r>
      <w:r w:rsidR="00617906" w:rsidRPr="000B333F">
        <w:rPr>
          <w:rFonts w:ascii="Arial" w:hAnsi="Arial" w:cs="Arial"/>
          <w:sz w:val="24"/>
          <w:szCs w:val="24"/>
        </w:rPr>
        <w:t>bin</w:t>
      </w:r>
      <w:r w:rsidRPr="000B333F">
        <w:rPr>
          <w:rFonts w:ascii="Arial" w:hAnsi="Arial" w:cs="Arial"/>
          <w:sz w:val="24"/>
          <w:szCs w:val="24"/>
        </w:rPr>
        <w:t xml:space="preserve"> Nun the festival of Sukkot had not been celebrated in such a grand manner. Is it true that the people of Israel did not celebrate the festival of Sukkot in such an embellished way during the days of David, </w:t>
      </w:r>
      <w:proofErr w:type="spellStart"/>
      <w:r w:rsidRPr="000B333F">
        <w:rPr>
          <w:rFonts w:ascii="Arial" w:hAnsi="Arial" w:cs="Arial"/>
          <w:sz w:val="24"/>
          <w:szCs w:val="24"/>
        </w:rPr>
        <w:t>Shelomo</w:t>
      </w:r>
      <w:proofErr w:type="spellEnd"/>
      <w:r w:rsidR="00220447">
        <w:rPr>
          <w:rFonts w:ascii="Arial" w:hAnsi="Arial" w:cs="Arial"/>
          <w:sz w:val="24"/>
          <w:szCs w:val="24"/>
        </w:rPr>
        <w:t>,</w:t>
      </w:r>
      <w:r w:rsidRPr="000B333F">
        <w:rPr>
          <w:rFonts w:ascii="Arial" w:hAnsi="Arial" w:cs="Arial"/>
          <w:sz w:val="24"/>
          <w:szCs w:val="24"/>
        </w:rPr>
        <w:t xml:space="preserve"> and the other righteous kings? What was special about the </w:t>
      </w:r>
      <w:r w:rsidRPr="000B333F">
        <w:rPr>
          <w:rFonts w:ascii="Arial" w:hAnsi="Arial" w:cs="Arial"/>
          <w:i/>
          <w:iCs/>
          <w:sz w:val="24"/>
          <w:szCs w:val="24"/>
        </w:rPr>
        <w:t xml:space="preserve">sukkot </w:t>
      </w:r>
      <w:r w:rsidRPr="000B333F">
        <w:rPr>
          <w:rFonts w:ascii="Arial" w:hAnsi="Arial" w:cs="Arial"/>
          <w:sz w:val="24"/>
          <w:szCs w:val="24"/>
        </w:rPr>
        <w:t xml:space="preserve">that were erected in the days of Ezra and </w:t>
      </w:r>
      <w:proofErr w:type="spellStart"/>
      <w:r w:rsidRPr="000B333F">
        <w:rPr>
          <w:rFonts w:ascii="Arial" w:hAnsi="Arial" w:cs="Arial"/>
          <w:sz w:val="24"/>
          <w:szCs w:val="24"/>
        </w:rPr>
        <w:t>Nechemya</w:t>
      </w:r>
      <w:proofErr w:type="spellEnd"/>
      <w:r w:rsidRPr="000B333F">
        <w:rPr>
          <w:rFonts w:ascii="Arial" w:hAnsi="Arial" w:cs="Arial"/>
          <w:sz w:val="24"/>
          <w:szCs w:val="24"/>
        </w:rPr>
        <w:t>?</w:t>
      </w:r>
      <w:r w:rsidR="00AD3E15" w:rsidRPr="000B333F">
        <w:rPr>
          <w:rStyle w:val="a9"/>
          <w:rFonts w:ascii="Arial" w:hAnsi="Arial" w:cs="Arial"/>
          <w:sz w:val="24"/>
          <w:szCs w:val="24"/>
        </w:rPr>
        <w:footnoteReference w:id="3"/>
      </w:r>
    </w:p>
    <w:p w:rsidR="00AD3E15" w:rsidRPr="000B333F" w:rsidRDefault="00AD3E15" w:rsidP="000C63AD">
      <w:pPr>
        <w:spacing w:line="240" w:lineRule="auto"/>
        <w:rPr>
          <w:rFonts w:ascii="Arial" w:hAnsi="Arial" w:cs="Arial"/>
          <w:sz w:val="24"/>
          <w:szCs w:val="24"/>
        </w:rPr>
      </w:pPr>
    </w:p>
    <w:p w:rsidR="00AD3E15" w:rsidRPr="000B333F" w:rsidRDefault="00AD3E15" w:rsidP="000C63AD">
      <w:pPr>
        <w:pStyle w:val="3"/>
        <w:spacing w:line="240" w:lineRule="auto"/>
        <w:rPr>
          <w:rFonts w:ascii="Arial" w:hAnsi="Arial" w:cs="Arial"/>
          <w:i/>
          <w:iCs/>
          <w:sz w:val="24"/>
          <w:szCs w:val="24"/>
        </w:rPr>
      </w:pPr>
      <w:r w:rsidRPr="000B333F">
        <w:rPr>
          <w:rFonts w:ascii="Arial" w:hAnsi="Arial" w:cs="Arial"/>
          <w:sz w:val="24"/>
          <w:szCs w:val="24"/>
        </w:rPr>
        <w:t xml:space="preserve">The Joy of building a </w:t>
      </w:r>
      <w:r w:rsidRPr="000B333F">
        <w:rPr>
          <w:rFonts w:ascii="Arial" w:hAnsi="Arial" w:cs="Arial"/>
          <w:i/>
          <w:iCs/>
          <w:sz w:val="24"/>
          <w:szCs w:val="24"/>
        </w:rPr>
        <w:t>sukka</w:t>
      </w:r>
    </w:p>
    <w:p w:rsidR="00AD3E15" w:rsidRPr="000B333F" w:rsidRDefault="00AD3E15" w:rsidP="000C63AD">
      <w:pPr>
        <w:spacing w:line="240" w:lineRule="auto"/>
        <w:rPr>
          <w:rFonts w:ascii="Arial" w:hAnsi="Arial" w:cs="Arial"/>
          <w:sz w:val="24"/>
          <w:szCs w:val="24"/>
        </w:rPr>
      </w:pPr>
    </w:p>
    <w:p w:rsidR="00AD3E15" w:rsidRPr="000B333F" w:rsidRDefault="00AD3E15" w:rsidP="000C63AD">
      <w:pPr>
        <w:spacing w:line="240" w:lineRule="auto"/>
        <w:ind w:firstLine="720"/>
        <w:rPr>
          <w:rFonts w:ascii="Arial" w:hAnsi="Arial" w:cs="Arial"/>
          <w:sz w:val="24"/>
          <w:szCs w:val="24"/>
        </w:rPr>
      </w:pPr>
      <w:r w:rsidRPr="000B333F">
        <w:rPr>
          <w:rFonts w:ascii="Arial" w:hAnsi="Arial" w:cs="Arial"/>
          <w:sz w:val="24"/>
          <w:szCs w:val="24"/>
        </w:rPr>
        <w:t xml:space="preserve">It may be suggested that the novelty in the celebration of Sukkot in the days of </w:t>
      </w:r>
      <w:proofErr w:type="spellStart"/>
      <w:r w:rsidRPr="000B333F">
        <w:rPr>
          <w:rFonts w:ascii="Arial" w:hAnsi="Arial" w:cs="Arial"/>
          <w:sz w:val="24"/>
          <w:szCs w:val="24"/>
        </w:rPr>
        <w:t>Nechemya</w:t>
      </w:r>
      <w:proofErr w:type="spellEnd"/>
      <w:r w:rsidRPr="000B333F">
        <w:rPr>
          <w:rFonts w:ascii="Arial" w:hAnsi="Arial" w:cs="Arial"/>
          <w:sz w:val="24"/>
          <w:szCs w:val="24"/>
        </w:rPr>
        <w:t xml:space="preserve"> </w:t>
      </w:r>
      <w:r w:rsidR="007C1A53" w:rsidRPr="000B333F">
        <w:rPr>
          <w:rFonts w:ascii="Arial" w:hAnsi="Arial" w:cs="Arial"/>
          <w:sz w:val="24"/>
          <w:szCs w:val="24"/>
        </w:rPr>
        <w:t>lies</w:t>
      </w:r>
      <w:r w:rsidRPr="000B333F">
        <w:rPr>
          <w:rFonts w:ascii="Arial" w:hAnsi="Arial" w:cs="Arial"/>
          <w:sz w:val="24"/>
          <w:szCs w:val="24"/>
        </w:rPr>
        <w:t xml:space="preserve"> not in the very marking of the day, or in the very building of </w:t>
      </w:r>
      <w:r w:rsidRPr="000B333F">
        <w:rPr>
          <w:rFonts w:ascii="Arial" w:hAnsi="Arial" w:cs="Arial"/>
          <w:i/>
          <w:iCs/>
          <w:sz w:val="24"/>
          <w:szCs w:val="24"/>
        </w:rPr>
        <w:t>sukkot</w:t>
      </w:r>
      <w:r w:rsidRPr="000B333F">
        <w:rPr>
          <w:rFonts w:ascii="Arial" w:hAnsi="Arial" w:cs="Arial"/>
          <w:sz w:val="24"/>
          <w:szCs w:val="24"/>
        </w:rPr>
        <w:t xml:space="preserve">, but in the </w:t>
      </w:r>
      <w:r w:rsidR="007C1A53" w:rsidRPr="000B333F">
        <w:rPr>
          <w:rFonts w:ascii="Arial" w:hAnsi="Arial" w:cs="Arial"/>
          <w:sz w:val="24"/>
          <w:szCs w:val="24"/>
        </w:rPr>
        <w:t xml:space="preserve">unique </w:t>
      </w:r>
      <w:r w:rsidRPr="000B333F">
        <w:rPr>
          <w:rFonts w:ascii="Arial" w:hAnsi="Arial" w:cs="Arial"/>
          <w:sz w:val="24"/>
          <w:szCs w:val="24"/>
        </w:rPr>
        <w:t xml:space="preserve">intensity of the way </w:t>
      </w:r>
      <w:r w:rsidR="007C1A53" w:rsidRPr="000B333F">
        <w:rPr>
          <w:rFonts w:ascii="Arial" w:hAnsi="Arial" w:cs="Arial"/>
          <w:sz w:val="24"/>
          <w:szCs w:val="24"/>
        </w:rPr>
        <w:t xml:space="preserve">the festival </w:t>
      </w:r>
      <w:r w:rsidRPr="000B333F">
        <w:rPr>
          <w:rFonts w:ascii="Arial" w:hAnsi="Arial" w:cs="Arial"/>
          <w:sz w:val="24"/>
          <w:szCs w:val="24"/>
        </w:rPr>
        <w:t xml:space="preserve">was celebrated. We find something similar in the way that Pesach was celebrated in the days of </w:t>
      </w:r>
      <w:proofErr w:type="spellStart"/>
      <w:r w:rsidRPr="000B333F">
        <w:rPr>
          <w:rFonts w:ascii="Arial" w:hAnsi="Arial" w:cs="Arial"/>
          <w:sz w:val="24"/>
          <w:szCs w:val="24"/>
        </w:rPr>
        <w:t>Chizkiyahu</w:t>
      </w:r>
      <w:proofErr w:type="spellEnd"/>
      <w:r w:rsidRPr="000B333F">
        <w:rPr>
          <w:rFonts w:ascii="Arial" w:hAnsi="Arial" w:cs="Arial"/>
          <w:sz w:val="24"/>
          <w:szCs w:val="24"/>
        </w:rPr>
        <w:t>: "</w:t>
      </w:r>
      <w:r w:rsidR="00617906" w:rsidRPr="000B333F">
        <w:rPr>
          <w:rFonts w:ascii="Arial" w:hAnsi="Arial" w:cs="Arial"/>
          <w:color w:val="000000"/>
          <w:sz w:val="24"/>
          <w:szCs w:val="24"/>
          <w:shd w:val="clear" w:color="auto" w:fill="FFFFFF"/>
        </w:rPr>
        <w:t xml:space="preserve">So there was great joy in Jerusalem; for since the time of </w:t>
      </w:r>
      <w:proofErr w:type="spellStart"/>
      <w:r w:rsidR="00617906" w:rsidRPr="000B333F">
        <w:rPr>
          <w:rFonts w:ascii="Arial" w:hAnsi="Arial" w:cs="Arial"/>
          <w:color w:val="000000"/>
          <w:sz w:val="24"/>
          <w:szCs w:val="24"/>
          <w:shd w:val="clear" w:color="auto" w:fill="FFFFFF"/>
        </w:rPr>
        <w:t>Shelomo</w:t>
      </w:r>
      <w:proofErr w:type="spellEnd"/>
      <w:r w:rsidR="00617906" w:rsidRPr="000B333F">
        <w:rPr>
          <w:rFonts w:ascii="Arial" w:hAnsi="Arial" w:cs="Arial"/>
          <w:color w:val="000000"/>
          <w:sz w:val="24"/>
          <w:szCs w:val="24"/>
          <w:shd w:val="clear" w:color="auto" w:fill="FFFFFF"/>
        </w:rPr>
        <w:t xml:space="preserve"> the son of David</w:t>
      </w:r>
      <w:r w:rsidR="00220447">
        <w:rPr>
          <w:rFonts w:ascii="Arial" w:hAnsi="Arial" w:cs="Arial"/>
          <w:color w:val="000000"/>
          <w:sz w:val="24"/>
          <w:szCs w:val="24"/>
          <w:shd w:val="clear" w:color="auto" w:fill="FFFFFF"/>
        </w:rPr>
        <w:t>,</w:t>
      </w:r>
      <w:r w:rsidR="00617906" w:rsidRPr="000B333F">
        <w:rPr>
          <w:rFonts w:ascii="Arial" w:hAnsi="Arial" w:cs="Arial"/>
          <w:color w:val="000000"/>
          <w:sz w:val="24"/>
          <w:szCs w:val="24"/>
          <w:shd w:val="clear" w:color="auto" w:fill="FFFFFF"/>
        </w:rPr>
        <w:t xml:space="preserve"> king of Israel</w:t>
      </w:r>
      <w:r w:rsidR="00220447">
        <w:rPr>
          <w:rFonts w:ascii="Arial" w:hAnsi="Arial" w:cs="Arial"/>
          <w:color w:val="000000"/>
          <w:sz w:val="24"/>
          <w:szCs w:val="24"/>
          <w:shd w:val="clear" w:color="auto" w:fill="FFFFFF"/>
        </w:rPr>
        <w:t>,</w:t>
      </w:r>
      <w:r w:rsidR="00617906" w:rsidRPr="000B333F">
        <w:rPr>
          <w:rFonts w:ascii="Arial" w:hAnsi="Arial" w:cs="Arial"/>
          <w:color w:val="000000"/>
          <w:sz w:val="24"/>
          <w:szCs w:val="24"/>
          <w:shd w:val="clear" w:color="auto" w:fill="FFFFFF"/>
        </w:rPr>
        <w:t xml:space="preserve"> there was not the like in Jerusalem</w:t>
      </w:r>
      <w:r w:rsidRPr="000B333F">
        <w:rPr>
          <w:rFonts w:ascii="Arial" w:hAnsi="Arial" w:cs="Arial"/>
          <w:sz w:val="24"/>
          <w:szCs w:val="24"/>
        </w:rPr>
        <w:t xml:space="preserve">" (II </w:t>
      </w:r>
      <w:proofErr w:type="spellStart"/>
      <w:r w:rsidR="00617906" w:rsidRPr="000B333F">
        <w:rPr>
          <w:rFonts w:ascii="Arial" w:hAnsi="Arial" w:cs="Arial"/>
          <w:i/>
          <w:iCs/>
          <w:sz w:val="24"/>
          <w:szCs w:val="24"/>
        </w:rPr>
        <w:t>Divrei</w:t>
      </w:r>
      <w:proofErr w:type="spellEnd"/>
      <w:r w:rsidR="00617906" w:rsidRPr="000B333F">
        <w:rPr>
          <w:rFonts w:ascii="Arial" w:hAnsi="Arial" w:cs="Arial"/>
          <w:i/>
          <w:iCs/>
          <w:sz w:val="24"/>
          <w:szCs w:val="24"/>
        </w:rPr>
        <w:t xml:space="preserve"> </w:t>
      </w:r>
      <w:r w:rsidR="00220447">
        <w:rPr>
          <w:rFonts w:ascii="Arial" w:hAnsi="Arial" w:cs="Arial"/>
          <w:i/>
          <w:iCs/>
          <w:sz w:val="24"/>
          <w:szCs w:val="24"/>
        </w:rPr>
        <w:t>H</w:t>
      </w:r>
      <w:r w:rsidR="00617906" w:rsidRPr="000B333F">
        <w:rPr>
          <w:rFonts w:ascii="Arial" w:hAnsi="Arial" w:cs="Arial"/>
          <w:i/>
          <w:iCs/>
          <w:sz w:val="24"/>
          <w:szCs w:val="24"/>
        </w:rPr>
        <w:t>a-</w:t>
      </w:r>
      <w:proofErr w:type="spellStart"/>
      <w:r w:rsidR="00617906" w:rsidRPr="000B333F">
        <w:rPr>
          <w:rFonts w:ascii="Arial" w:hAnsi="Arial" w:cs="Arial"/>
          <w:i/>
          <w:iCs/>
          <w:sz w:val="24"/>
          <w:szCs w:val="24"/>
        </w:rPr>
        <w:t>Yamim</w:t>
      </w:r>
      <w:proofErr w:type="spellEnd"/>
      <w:r w:rsidRPr="000B333F">
        <w:rPr>
          <w:rFonts w:ascii="Arial" w:hAnsi="Arial" w:cs="Arial"/>
          <w:i/>
          <w:iCs/>
          <w:sz w:val="24"/>
          <w:szCs w:val="24"/>
        </w:rPr>
        <w:t xml:space="preserve"> </w:t>
      </w:r>
      <w:r w:rsidR="00220447">
        <w:rPr>
          <w:rFonts w:ascii="Arial" w:hAnsi="Arial" w:cs="Arial"/>
          <w:sz w:val="24"/>
          <w:szCs w:val="24"/>
        </w:rPr>
        <w:t>30:26). We find a similar expression</w:t>
      </w:r>
      <w:r w:rsidRPr="000B333F">
        <w:rPr>
          <w:rFonts w:ascii="Arial" w:hAnsi="Arial" w:cs="Arial"/>
          <w:sz w:val="24"/>
          <w:szCs w:val="24"/>
        </w:rPr>
        <w:t xml:space="preserve"> in the </w:t>
      </w:r>
      <w:r w:rsidR="00220447">
        <w:rPr>
          <w:rFonts w:ascii="Arial" w:hAnsi="Arial" w:cs="Arial"/>
          <w:sz w:val="24"/>
          <w:szCs w:val="24"/>
        </w:rPr>
        <w:t xml:space="preserve">description of the </w:t>
      </w:r>
      <w:r w:rsidRPr="000B333F">
        <w:rPr>
          <w:rFonts w:ascii="Arial" w:hAnsi="Arial" w:cs="Arial"/>
          <w:sz w:val="24"/>
          <w:szCs w:val="24"/>
        </w:rPr>
        <w:t xml:space="preserve">way that Pesach was celebrated in the days of </w:t>
      </w:r>
      <w:proofErr w:type="spellStart"/>
      <w:r w:rsidRPr="000B333F">
        <w:rPr>
          <w:rFonts w:ascii="Arial" w:hAnsi="Arial" w:cs="Arial"/>
          <w:sz w:val="24"/>
          <w:szCs w:val="24"/>
        </w:rPr>
        <w:t>Yoshiyahu</w:t>
      </w:r>
      <w:proofErr w:type="spellEnd"/>
      <w:r w:rsidRPr="000B333F">
        <w:rPr>
          <w:rFonts w:ascii="Arial" w:hAnsi="Arial" w:cs="Arial"/>
          <w:sz w:val="24"/>
          <w:szCs w:val="24"/>
        </w:rPr>
        <w:t>: "</w:t>
      </w:r>
      <w:r w:rsidR="00617906" w:rsidRPr="000B333F">
        <w:rPr>
          <w:rFonts w:ascii="Arial" w:hAnsi="Arial" w:cs="Arial"/>
          <w:color w:val="000000"/>
          <w:sz w:val="24"/>
          <w:szCs w:val="24"/>
          <w:shd w:val="clear" w:color="auto" w:fill="FFFFFF"/>
        </w:rPr>
        <w:t>For there was not kept such a Pesach from the days of the judges that judged Israel, nor in all the days of the kings of Israel, nor of the kings of Yehuda</w:t>
      </w:r>
      <w:r w:rsidRPr="000B333F">
        <w:rPr>
          <w:rFonts w:ascii="Arial" w:hAnsi="Arial" w:cs="Arial"/>
          <w:sz w:val="24"/>
          <w:szCs w:val="24"/>
        </w:rPr>
        <w:t xml:space="preserve">" (II </w:t>
      </w:r>
      <w:r w:rsidRPr="000B333F">
        <w:rPr>
          <w:rFonts w:ascii="Arial" w:hAnsi="Arial" w:cs="Arial"/>
          <w:i/>
          <w:iCs/>
          <w:sz w:val="24"/>
          <w:szCs w:val="24"/>
        </w:rPr>
        <w:t>Melakhim</w:t>
      </w:r>
      <w:r w:rsidRPr="000B333F">
        <w:rPr>
          <w:rFonts w:ascii="Arial" w:hAnsi="Arial" w:cs="Arial"/>
          <w:sz w:val="24"/>
          <w:szCs w:val="24"/>
        </w:rPr>
        <w:t xml:space="preserve"> 23:22). </w:t>
      </w:r>
      <w:r w:rsidR="00220447">
        <w:rPr>
          <w:rFonts w:ascii="Arial" w:hAnsi="Arial" w:cs="Arial"/>
          <w:sz w:val="24"/>
          <w:szCs w:val="24"/>
        </w:rPr>
        <w:t>Thus, we may propose</w:t>
      </w:r>
      <w:r w:rsidRPr="000B333F">
        <w:rPr>
          <w:rFonts w:ascii="Arial" w:hAnsi="Arial" w:cs="Arial"/>
          <w:sz w:val="24"/>
          <w:szCs w:val="24"/>
        </w:rPr>
        <w:t xml:space="preserve"> that Scripture does not wish to say that Sukkot was not celebrated at all the entire length of the period of the </w:t>
      </w:r>
      <w:r w:rsidR="007C1A53" w:rsidRPr="000B333F">
        <w:rPr>
          <w:rFonts w:ascii="Arial" w:hAnsi="Arial" w:cs="Arial"/>
          <w:sz w:val="24"/>
          <w:szCs w:val="24"/>
        </w:rPr>
        <w:t>j</w:t>
      </w:r>
      <w:r w:rsidR="00220447">
        <w:rPr>
          <w:rFonts w:ascii="Arial" w:hAnsi="Arial" w:cs="Arial"/>
          <w:sz w:val="24"/>
          <w:szCs w:val="24"/>
        </w:rPr>
        <w:t>udges and the First Temple,</w:t>
      </w:r>
      <w:r w:rsidRPr="000B333F">
        <w:rPr>
          <w:rFonts w:ascii="Arial" w:hAnsi="Arial" w:cs="Arial"/>
          <w:sz w:val="24"/>
          <w:szCs w:val="24"/>
        </w:rPr>
        <w:t xml:space="preserve"> </w:t>
      </w:r>
      <w:r w:rsidR="00220447">
        <w:rPr>
          <w:rFonts w:ascii="Arial" w:hAnsi="Arial" w:cs="Arial"/>
          <w:sz w:val="24"/>
          <w:szCs w:val="24"/>
        </w:rPr>
        <w:t>b</w:t>
      </w:r>
      <w:r w:rsidR="007C1A53" w:rsidRPr="000B333F">
        <w:rPr>
          <w:rFonts w:ascii="Arial" w:hAnsi="Arial" w:cs="Arial"/>
          <w:sz w:val="24"/>
          <w:szCs w:val="24"/>
        </w:rPr>
        <w:t xml:space="preserve">ut rather </w:t>
      </w:r>
      <w:r w:rsidR="00220447">
        <w:rPr>
          <w:rFonts w:ascii="Arial" w:hAnsi="Arial" w:cs="Arial"/>
          <w:sz w:val="24"/>
          <w:szCs w:val="24"/>
        </w:rPr>
        <w:t xml:space="preserve">that </w:t>
      </w:r>
      <w:r w:rsidR="007C1A53" w:rsidRPr="000B333F">
        <w:rPr>
          <w:rFonts w:ascii="Arial" w:hAnsi="Arial" w:cs="Arial"/>
          <w:sz w:val="24"/>
          <w:szCs w:val="24"/>
        </w:rPr>
        <w:t xml:space="preserve">when </w:t>
      </w:r>
      <w:r w:rsidRPr="000B333F">
        <w:rPr>
          <w:rFonts w:ascii="Arial" w:hAnsi="Arial" w:cs="Arial"/>
          <w:sz w:val="24"/>
          <w:szCs w:val="24"/>
        </w:rPr>
        <w:t xml:space="preserve">the people of Israel </w:t>
      </w:r>
      <w:r w:rsidR="007C1A53" w:rsidRPr="000B333F">
        <w:rPr>
          <w:rFonts w:ascii="Arial" w:hAnsi="Arial" w:cs="Arial"/>
          <w:sz w:val="24"/>
          <w:szCs w:val="24"/>
        </w:rPr>
        <w:t xml:space="preserve">returned from the captivity in Babylon, </w:t>
      </w:r>
      <w:r w:rsidRPr="000B333F">
        <w:rPr>
          <w:rFonts w:ascii="Arial" w:hAnsi="Arial" w:cs="Arial"/>
          <w:sz w:val="24"/>
          <w:szCs w:val="24"/>
        </w:rPr>
        <w:t xml:space="preserve">the joy </w:t>
      </w:r>
      <w:r w:rsidR="007C1A53" w:rsidRPr="000B333F">
        <w:rPr>
          <w:rFonts w:ascii="Arial" w:hAnsi="Arial" w:cs="Arial"/>
          <w:sz w:val="24"/>
          <w:szCs w:val="24"/>
        </w:rPr>
        <w:t>with which</w:t>
      </w:r>
      <w:r w:rsidRPr="000B333F">
        <w:rPr>
          <w:rFonts w:ascii="Arial" w:hAnsi="Arial" w:cs="Arial"/>
          <w:sz w:val="24"/>
          <w:szCs w:val="24"/>
        </w:rPr>
        <w:t xml:space="preserve"> Sukkot </w:t>
      </w:r>
      <w:r w:rsidR="007C1A53" w:rsidRPr="000B333F">
        <w:rPr>
          <w:rFonts w:ascii="Arial" w:hAnsi="Arial" w:cs="Arial"/>
          <w:sz w:val="24"/>
          <w:szCs w:val="24"/>
        </w:rPr>
        <w:t xml:space="preserve">was celebrated </w:t>
      </w:r>
      <w:r w:rsidRPr="000B333F">
        <w:rPr>
          <w:rFonts w:ascii="Arial" w:hAnsi="Arial" w:cs="Arial"/>
          <w:sz w:val="24"/>
          <w:szCs w:val="24"/>
        </w:rPr>
        <w:t xml:space="preserve">in the days of </w:t>
      </w:r>
      <w:proofErr w:type="spellStart"/>
      <w:r w:rsidRPr="000B333F">
        <w:rPr>
          <w:rFonts w:ascii="Arial" w:hAnsi="Arial" w:cs="Arial"/>
          <w:sz w:val="24"/>
          <w:szCs w:val="24"/>
        </w:rPr>
        <w:t>Nechemya</w:t>
      </w:r>
      <w:proofErr w:type="spellEnd"/>
      <w:r w:rsidRPr="000B333F">
        <w:rPr>
          <w:rFonts w:ascii="Arial" w:hAnsi="Arial" w:cs="Arial"/>
          <w:sz w:val="24"/>
          <w:szCs w:val="24"/>
        </w:rPr>
        <w:t xml:space="preserve"> was as great at the joy </w:t>
      </w:r>
      <w:r w:rsidR="007C1A53" w:rsidRPr="000B333F">
        <w:rPr>
          <w:rFonts w:ascii="Arial" w:hAnsi="Arial" w:cs="Arial"/>
          <w:sz w:val="24"/>
          <w:szCs w:val="24"/>
        </w:rPr>
        <w:t xml:space="preserve">with which </w:t>
      </w:r>
      <w:r w:rsidRPr="000B333F">
        <w:rPr>
          <w:rFonts w:ascii="Arial" w:hAnsi="Arial" w:cs="Arial"/>
          <w:sz w:val="24"/>
          <w:szCs w:val="24"/>
        </w:rPr>
        <w:t xml:space="preserve">the </w:t>
      </w:r>
      <w:r w:rsidR="00220447">
        <w:rPr>
          <w:rFonts w:ascii="Arial" w:hAnsi="Arial" w:cs="Arial"/>
          <w:sz w:val="24"/>
          <w:szCs w:val="24"/>
        </w:rPr>
        <w:t xml:space="preserve">first Sukkot observed in </w:t>
      </w:r>
      <w:proofErr w:type="spellStart"/>
      <w:r w:rsidR="00220447" w:rsidRPr="00220447">
        <w:rPr>
          <w:rFonts w:ascii="Arial" w:hAnsi="Arial" w:cs="Arial"/>
          <w:i/>
          <w:iCs/>
          <w:sz w:val="24"/>
          <w:szCs w:val="24"/>
        </w:rPr>
        <w:t>Eretz</w:t>
      </w:r>
      <w:proofErr w:type="spellEnd"/>
      <w:r w:rsidR="00220447" w:rsidRPr="00220447">
        <w:rPr>
          <w:rFonts w:ascii="Arial" w:hAnsi="Arial" w:cs="Arial"/>
          <w:i/>
          <w:iCs/>
          <w:sz w:val="24"/>
          <w:szCs w:val="24"/>
        </w:rPr>
        <w:t xml:space="preserve"> </w:t>
      </w:r>
      <w:proofErr w:type="spellStart"/>
      <w:r w:rsidR="00220447" w:rsidRPr="00220447">
        <w:rPr>
          <w:rFonts w:ascii="Arial" w:hAnsi="Arial" w:cs="Arial"/>
          <w:i/>
          <w:iCs/>
          <w:sz w:val="24"/>
          <w:szCs w:val="24"/>
        </w:rPr>
        <w:t>Yi</w:t>
      </w:r>
      <w:r w:rsidRPr="00220447">
        <w:rPr>
          <w:rFonts w:ascii="Arial" w:hAnsi="Arial" w:cs="Arial"/>
          <w:i/>
          <w:iCs/>
          <w:sz w:val="24"/>
          <w:szCs w:val="24"/>
        </w:rPr>
        <w:t>srael</w:t>
      </w:r>
      <w:proofErr w:type="spellEnd"/>
      <w:r w:rsidRPr="000B333F">
        <w:rPr>
          <w:rFonts w:ascii="Arial" w:hAnsi="Arial" w:cs="Arial"/>
          <w:sz w:val="24"/>
          <w:szCs w:val="24"/>
        </w:rPr>
        <w:t xml:space="preserve"> </w:t>
      </w:r>
      <w:r w:rsidR="007C1A53" w:rsidRPr="000B333F">
        <w:rPr>
          <w:rFonts w:ascii="Arial" w:hAnsi="Arial" w:cs="Arial"/>
          <w:sz w:val="24"/>
          <w:szCs w:val="24"/>
        </w:rPr>
        <w:t xml:space="preserve">was celebrated </w:t>
      </w:r>
      <w:r w:rsidRPr="000B333F">
        <w:rPr>
          <w:rFonts w:ascii="Arial" w:hAnsi="Arial" w:cs="Arial"/>
          <w:sz w:val="24"/>
          <w:szCs w:val="24"/>
        </w:rPr>
        <w:t>in the days of Yehoshua.</w:t>
      </w:r>
    </w:p>
    <w:p w:rsidR="00AD3E15" w:rsidRPr="000B333F" w:rsidRDefault="00AD3E15" w:rsidP="000C63AD">
      <w:pPr>
        <w:spacing w:line="240" w:lineRule="auto"/>
        <w:ind w:firstLine="720"/>
        <w:rPr>
          <w:rFonts w:ascii="Arial" w:hAnsi="Arial" w:cs="Arial"/>
          <w:sz w:val="24"/>
          <w:szCs w:val="24"/>
        </w:rPr>
      </w:pPr>
    </w:p>
    <w:p w:rsidR="00AD3E15" w:rsidRPr="000B333F" w:rsidRDefault="00AD3E15" w:rsidP="000C63AD">
      <w:pPr>
        <w:spacing w:line="240" w:lineRule="auto"/>
        <w:ind w:firstLine="720"/>
        <w:rPr>
          <w:rFonts w:ascii="Arial" w:hAnsi="Arial" w:cs="Arial"/>
          <w:sz w:val="24"/>
          <w:szCs w:val="24"/>
        </w:rPr>
      </w:pPr>
      <w:r w:rsidRPr="000B333F">
        <w:rPr>
          <w:rFonts w:ascii="Arial" w:hAnsi="Arial" w:cs="Arial"/>
          <w:sz w:val="24"/>
          <w:szCs w:val="24"/>
        </w:rPr>
        <w:t>The other explanations offered by the commentators relate to the manner in which the festival was celebrated. Some commentators explain that throughout the years</w:t>
      </w:r>
      <w:r w:rsidR="00220447">
        <w:rPr>
          <w:rFonts w:ascii="Arial" w:hAnsi="Arial" w:cs="Arial"/>
          <w:sz w:val="24"/>
          <w:szCs w:val="24"/>
        </w:rPr>
        <w:t>,</w:t>
      </w:r>
      <w:r w:rsidRPr="000B333F">
        <w:rPr>
          <w:rFonts w:ascii="Arial" w:hAnsi="Arial" w:cs="Arial"/>
          <w:sz w:val="24"/>
          <w:szCs w:val="24"/>
        </w:rPr>
        <w:t xml:space="preserve"> each individual built a </w:t>
      </w:r>
      <w:r w:rsidRPr="000B333F">
        <w:rPr>
          <w:rFonts w:ascii="Arial" w:hAnsi="Arial" w:cs="Arial"/>
          <w:i/>
          <w:iCs/>
          <w:sz w:val="24"/>
          <w:szCs w:val="24"/>
        </w:rPr>
        <w:t>sukka</w:t>
      </w:r>
      <w:r w:rsidRPr="000B333F">
        <w:rPr>
          <w:rFonts w:ascii="Arial" w:hAnsi="Arial" w:cs="Arial"/>
          <w:sz w:val="24"/>
          <w:szCs w:val="24"/>
        </w:rPr>
        <w:t xml:space="preserve"> in his home, whereas in </w:t>
      </w:r>
      <w:r w:rsidRPr="000B333F">
        <w:rPr>
          <w:rFonts w:ascii="Arial" w:hAnsi="Arial" w:cs="Arial"/>
          <w:sz w:val="24"/>
          <w:szCs w:val="24"/>
        </w:rPr>
        <w:lastRenderedPageBreak/>
        <w:t xml:space="preserve">the days of </w:t>
      </w:r>
      <w:proofErr w:type="spellStart"/>
      <w:r w:rsidRPr="000B333F">
        <w:rPr>
          <w:rFonts w:ascii="Arial" w:hAnsi="Arial" w:cs="Arial"/>
          <w:sz w:val="24"/>
          <w:szCs w:val="24"/>
        </w:rPr>
        <w:t>Nechemya</w:t>
      </w:r>
      <w:proofErr w:type="spellEnd"/>
      <w:r w:rsidR="00220447">
        <w:rPr>
          <w:rFonts w:ascii="Arial" w:hAnsi="Arial" w:cs="Arial"/>
          <w:sz w:val="24"/>
          <w:szCs w:val="24"/>
        </w:rPr>
        <w:t>,</w:t>
      </w:r>
      <w:r w:rsidRPr="000B333F">
        <w:rPr>
          <w:rFonts w:ascii="Arial" w:hAnsi="Arial" w:cs="Arial"/>
          <w:sz w:val="24"/>
          <w:szCs w:val="24"/>
        </w:rPr>
        <w:t xml:space="preserve"> </w:t>
      </w:r>
      <w:r w:rsidRPr="000B333F">
        <w:rPr>
          <w:rFonts w:ascii="Arial" w:hAnsi="Arial" w:cs="Arial"/>
          <w:i/>
          <w:iCs/>
          <w:sz w:val="24"/>
          <w:szCs w:val="24"/>
        </w:rPr>
        <w:t xml:space="preserve">sukkot </w:t>
      </w:r>
      <w:r w:rsidRPr="000B333F">
        <w:rPr>
          <w:rFonts w:ascii="Arial" w:hAnsi="Arial" w:cs="Arial"/>
          <w:sz w:val="24"/>
          <w:szCs w:val="24"/>
        </w:rPr>
        <w:t>were erected in the public domain.</w:t>
      </w:r>
      <w:r w:rsidRPr="000B333F">
        <w:rPr>
          <w:rStyle w:val="a9"/>
          <w:rFonts w:ascii="Arial" w:hAnsi="Arial" w:cs="Arial"/>
          <w:sz w:val="24"/>
          <w:szCs w:val="24"/>
        </w:rPr>
        <w:footnoteReference w:id="4"/>
      </w:r>
      <w:r w:rsidRPr="000B333F">
        <w:rPr>
          <w:rFonts w:ascii="Arial" w:hAnsi="Arial" w:cs="Arial"/>
          <w:i/>
          <w:iCs/>
          <w:sz w:val="24"/>
          <w:szCs w:val="24"/>
        </w:rPr>
        <w:t xml:space="preserve"> </w:t>
      </w:r>
      <w:r w:rsidR="00220447">
        <w:rPr>
          <w:rFonts w:ascii="Arial" w:hAnsi="Arial" w:cs="Arial"/>
          <w:sz w:val="24"/>
          <w:szCs w:val="24"/>
        </w:rPr>
        <w:t>R.</w:t>
      </w:r>
      <w:r w:rsidRPr="000B333F">
        <w:rPr>
          <w:rFonts w:ascii="Arial" w:hAnsi="Arial" w:cs="Arial"/>
          <w:sz w:val="24"/>
          <w:szCs w:val="24"/>
        </w:rPr>
        <w:t xml:space="preserve"> G</w:t>
      </w:r>
      <w:r w:rsidR="00220447">
        <w:rPr>
          <w:rFonts w:ascii="Arial" w:hAnsi="Arial" w:cs="Arial"/>
          <w:sz w:val="24"/>
          <w:szCs w:val="24"/>
        </w:rPr>
        <w:t>oren suggests in the name of R.</w:t>
      </w:r>
      <w:r w:rsidRPr="000B333F">
        <w:rPr>
          <w:rFonts w:ascii="Arial" w:hAnsi="Arial" w:cs="Arial"/>
          <w:sz w:val="24"/>
          <w:szCs w:val="24"/>
        </w:rPr>
        <w:t xml:space="preserve"> Kook that </w:t>
      </w:r>
      <w:r w:rsidR="007C1A53" w:rsidRPr="000B333F">
        <w:rPr>
          <w:rFonts w:ascii="Arial" w:hAnsi="Arial" w:cs="Arial"/>
          <w:sz w:val="24"/>
          <w:szCs w:val="24"/>
        </w:rPr>
        <w:t>throughout</w:t>
      </w:r>
      <w:r w:rsidRPr="000B333F">
        <w:rPr>
          <w:rFonts w:ascii="Arial" w:hAnsi="Arial" w:cs="Arial"/>
          <w:sz w:val="24"/>
          <w:szCs w:val="24"/>
        </w:rPr>
        <w:t xml:space="preserve"> the generations</w:t>
      </w:r>
      <w:r w:rsidR="007C1A53" w:rsidRPr="000B333F">
        <w:rPr>
          <w:rFonts w:ascii="Arial" w:hAnsi="Arial" w:cs="Arial"/>
          <w:sz w:val="24"/>
          <w:szCs w:val="24"/>
        </w:rPr>
        <w:t>,</w:t>
      </w:r>
      <w:r w:rsidRPr="000B333F">
        <w:rPr>
          <w:rFonts w:ascii="Arial" w:hAnsi="Arial" w:cs="Arial"/>
          <w:sz w:val="24"/>
          <w:szCs w:val="24"/>
        </w:rPr>
        <w:t xml:space="preserve"> </w:t>
      </w:r>
      <w:r w:rsidR="00116A14" w:rsidRPr="000B333F">
        <w:rPr>
          <w:rFonts w:ascii="Arial" w:hAnsi="Arial" w:cs="Arial"/>
          <w:sz w:val="24"/>
          <w:szCs w:val="24"/>
        </w:rPr>
        <w:t xml:space="preserve">people dwelt in </w:t>
      </w:r>
      <w:r w:rsidR="007C1A53" w:rsidRPr="000B333F">
        <w:rPr>
          <w:rFonts w:ascii="Arial" w:hAnsi="Arial" w:cs="Arial"/>
          <w:i/>
          <w:iCs/>
          <w:sz w:val="24"/>
          <w:szCs w:val="24"/>
        </w:rPr>
        <w:t>sukkot</w:t>
      </w:r>
      <w:r w:rsidR="00116A14" w:rsidRPr="000B333F">
        <w:rPr>
          <w:rFonts w:ascii="Arial" w:hAnsi="Arial" w:cs="Arial"/>
          <w:sz w:val="24"/>
          <w:szCs w:val="24"/>
        </w:rPr>
        <w:t xml:space="preserve">, but they did not attach importance to the building of a </w:t>
      </w:r>
      <w:proofErr w:type="spellStart"/>
      <w:r w:rsidR="00116A14" w:rsidRPr="000B333F">
        <w:rPr>
          <w:rFonts w:ascii="Arial" w:hAnsi="Arial" w:cs="Arial"/>
          <w:i/>
          <w:iCs/>
          <w:sz w:val="24"/>
          <w:szCs w:val="24"/>
        </w:rPr>
        <w:t>sukka</w:t>
      </w:r>
      <w:proofErr w:type="spellEnd"/>
      <w:r w:rsidR="00220447">
        <w:rPr>
          <w:rFonts w:ascii="Arial" w:hAnsi="Arial" w:cs="Arial"/>
          <w:sz w:val="24"/>
          <w:szCs w:val="24"/>
        </w:rPr>
        <w:t xml:space="preserve"> –</w:t>
      </w:r>
      <w:r w:rsidR="00116A14" w:rsidRPr="000B333F">
        <w:rPr>
          <w:rFonts w:ascii="Arial" w:hAnsi="Arial" w:cs="Arial"/>
          <w:sz w:val="24"/>
          <w:szCs w:val="24"/>
        </w:rPr>
        <w:t xml:space="preserve"> </w:t>
      </w:r>
      <w:r w:rsidR="00220447">
        <w:rPr>
          <w:rFonts w:ascii="Arial" w:hAnsi="Arial" w:cs="Arial"/>
          <w:sz w:val="24"/>
          <w:szCs w:val="24"/>
        </w:rPr>
        <w:t>in other words</w:t>
      </w:r>
      <w:r w:rsidR="00116A14" w:rsidRPr="000B333F">
        <w:rPr>
          <w:rFonts w:ascii="Arial" w:hAnsi="Arial" w:cs="Arial"/>
          <w:sz w:val="24"/>
          <w:szCs w:val="24"/>
        </w:rPr>
        <w:t xml:space="preserve">, to the preparation for the </w:t>
      </w:r>
      <w:r w:rsidR="00116A14" w:rsidRPr="000B333F">
        <w:rPr>
          <w:rFonts w:ascii="Arial" w:hAnsi="Arial" w:cs="Arial"/>
          <w:i/>
          <w:iCs/>
          <w:sz w:val="24"/>
          <w:szCs w:val="24"/>
        </w:rPr>
        <w:t xml:space="preserve">mitzva </w:t>
      </w:r>
      <w:r w:rsidR="00116A14" w:rsidRPr="000B333F">
        <w:rPr>
          <w:rFonts w:ascii="Arial" w:hAnsi="Arial" w:cs="Arial"/>
          <w:sz w:val="24"/>
          <w:szCs w:val="24"/>
        </w:rPr>
        <w:t xml:space="preserve">of dwelling in a </w:t>
      </w:r>
      <w:r w:rsidR="00116A14" w:rsidRPr="000B333F">
        <w:rPr>
          <w:rFonts w:ascii="Arial" w:hAnsi="Arial" w:cs="Arial"/>
          <w:i/>
          <w:iCs/>
          <w:sz w:val="24"/>
          <w:szCs w:val="24"/>
        </w:rPr>
        <w:t xml:space="preserve">sukka. </w:t>
      </w:r>
      <w:r w:rsidR="00116A14" w:rsidRPr="000B333F">
        <w:rPr>
          <w:rFonts w:ascii="Arial" w:hAnsi="Arial" w:cs="Arial"/>
          <w:sz w:val="24"/>
          <w:szCs w:val="24"/>
        </w:rPr>
        <w:t xml:space="preserve">In the days of </w:t>
      </w:r>
      <w:proofErr w:type="spellStart"/>
      <w:r w:rsidR="00116A14" w:rsidRPr="000B333F">
        <w:rPr>
          <w:rFonts w:ascii="Arial" w:hAnsi="Arial" w:cs="Arial"/>
          <w:sz w:val="24"/>
          <w:szCs w:val="24"/>
        </w:rPr>
        <w:t>Nechemya</w:t>
      </w:r>
      <w:proofErr w:type="spellEnd"/>
      <w:r w:rsidR="007C1A53" w:rsidRPr="000B333F">
        <w:rPr>
          <w:rFonts w:ascii="Arial" w:hAnsi="Arial" w:cs="Arial"/>
          <w:sz w:val="24"/>
          <w:szCs w:val="24"/>
        </w:rPr>
        <w:t>, on the other hand,</w:t>
      </w:r>
      <w:r w:rsidR="00116A14" w:rsidRPr="000B333F">
        <w:rPr>
          <w:rFonts w:ascii="Arial" w:hAnsi="Arial" w:cs="Arial"/>
          <w:sz w:val="24"/>
          <w:szCs w:val="24"/>
        </w:rPr>
        <w:t xml:space="preserve"> </w:t>
      </w:r>
      <w:r w:rsidR="007C1A53" w:rsidRPr="000B333F">
        <w:rPr>
          <w:rFonts w:ascii="Arial" w:hAnsi="Arial" w:cs="Arial"/>
          <w:sz w:val="24"/>
          <w:szCs w:val="24"/>
        </w:rPr>
        <w:t xml:space="preserve">a proclamation </w:t>
      </w:r>
      <w:r w:rsidR="00116A14" w:rsidRPr="000B333F">
        <w:rPr>
          <w:rFonts w:ascii="Arial" w:hAnsi="Arial" w:cs="Arial"/>
          <w:sz w:val="24"/>
          <w:szCs w:val="24"/>
        </w:rPr>
        <w:t>was made to all the inhabitants of Jerusalem that they should go out and cut down</w:t>
      </w:r>
      <w:r w:rsidR="007C1A53" w:rsidRPr="000B333F">
        <w:rPr>
          <w:rFonts w:ascii="Arial" w:hAnsi="Arial" w:cs="Arial"/>
          <w:sz w:val="24"/>
          <w:szCs w:val="24"/>
        </w:rPr>
        <w:t xml:space="preserve"> trees</w:t>
      </w:r>
      <w:r w:rsidR="00116A14" w:rsidRPr="000B333F">
        <w:rPr>
          <w:rFonts w:ascii="Arial" w:hAnsi="Arial" w:cs="Arial"/>
          <w:sz w:val="24"/>
          <w:szCs w:val="24"/>
        </w:rPr>
        <w:t xml:space="preserve"> for the sake of building a </w:t>
      </w:r>
      <w:r w:rsidR="00116A14" w:rsidRPr="000B333F">
        <w:rPr>
          <w:rFonts w:ascii="Arial" w:hAnsi="Arial" w:cs="Arial"/>
          <w:i/>
          <w:iCs/>
          <w:sz w:val="24"/>
          <w:szCs w:val="24"/>
        </w:rPr>
        <w:t>sukka</w:t>
      </w:r>
      <w:r w:rsidR="00116A14" w:rsidRPr="000B333F">
        <w:rPr>
          <w:rFonts w:ascii="Arial" w:hAnsi="Arial" w:cs="Arial"/>
          <w:sz w:val="24"/>
          <w:szCs w:val="24"/>
        </w:rPr>
        <w:t xml:space="preserve">. It is about the preparations for fulfilling the </w:t>
      </w:r>
      <w:r w:rsidR="00116A14" w:rsidRPr="000B333F">
        <w:rPr>
          <w:rFonts w:ascii="Arial" w:hAnsi="Arial" w:cs="Arial"/>
          <w:i/>
          <w:iCs/>
          <w:sz w:val="24"/>
          <w:szCs w:val="24"/>
        </w:rPr>
        <w:t xml:space="preserve">mitzva </w:t>
      </w:r>
      <w:r w:rsidR="00116A14" w:rsidRPr="000B333F">
        <w:rPr>
          <w:rFonts w:ascii="Arial" w:hAnsi="Arial" w:cs="Arial"/>
          <w:sz w:val="24"/>
          <w:szCs w:val="24"/>
        </w:rPr>
        <w:t xml:space="preserve">of </w:t>
      </w:r>
      <w:r w:rsidR="00116A14" w:rsidRPr="000B333F">
        <w:rPr>
          <w:rFonts w:ascii="Arial" w:hAnsi="Arial" w:cs="Arial"/>
          <w:i/>
          <w:iCs/>
          <w:sz w:val="24"/>
          <w:szCs w:val="24"/>
        </w:rPr>
        <w:t>sukka</w:t>
      </w:r>
      <w:r w:rsidR="00116A14" w:rsidRPr="000B333F">
        <w:rPr>
          <w:rFonts w:ascii="Arial" w:hAnsi="Arial" w:cs="Arial"/>
          <w:sz w:val="24"/>
          <w:szCs w:val="24"/>
        </w:rPr>
        <w:t>, which were also conducted in public, that Scripture says that nothing was done like this since Israel's initial entry into the land.</w:t>
      </w:r>
      <w:r w:rsidR="00116A14" w:rsidRPr="000B333F">
        <w:rPr>
          <w:rStyle w:val="a9"/>
          <w:rFonts w:ascii="Arial" w:hAnsi="Arial" w:cs="Arial"/>
          <w:sz w:val="24"/>
          <w:szCs w:val="24"/>
        </w:rPr>
        <w:footnoteReference w:id="5"/>
      </w:r>
    </w:p>
    <w:p w:rsidR="00116A14" w:rsidRPr="000B333F" w:rsidRDefault="00116A14" w:rsidP="000C63AD">
      <w:pPr>
        <w:spacing w:line="240" w:lineRule="auto"/>
        <w:ind w:firstLine="720"/>
        <w:rPr>
          <w:rFonts w:ascii="Arial" w:hAnsi="Arial" w:cs="Arial"/>
          <w:sz w:val="24"/>
          <w:szCs w:val="24"/>
        </w:rPr>
      </w:pPr>
    </w:p>
    <w:p w:rsidR="00116A14" w:rsidRPr="000B333F" w:rsidRDefault="00116A14" w:rsidP="000C63AD">
      <w:pPr>
        <w:pStyle w:val="3"/>
        <w:spacing w:line="240" w:lineRule="auto"/>
        <w:rPr>
          <w:rFonts w:ascii="Arial" w:hAnsi="Arial" w:cs="Arial"/>
          <w:i/>
          <w:iCs/>
          <w:sz w:val="24"/>
          <w:szCs w:val="24"/>
        </w:rPr>
      </w:pPr>
      <w:r w:rsidRPr="000B333F">
        <w:rPr>
          <w:rFonts w:ascii="Arial" w:hAnsi="Arial" w:cs="Arial"/>
          <w:i/>
          <w:iCs/>
          <w:sz w:val="24"/>
          <w:szCs w:val="24"/>
        </w:rPr>
        <w:t xml:space="preserve">sukkot </w:t>
      </w:r>
      <w:r w:rsidRPr="000B333F">
        <w:rPr>
          <w:rFonts w:ascii="Arial" w:hAnsi="Arial" w:cs="Arial"/>
          <w:sz w:val="24"/>
          <w:szCs w:val="24"/>
        </w:rPr>
        <w:t xml:space="preserve">and the </w:t>
      </w:r>
      <w:r w:rsidRPr="000B333F">
        <w:rPr>
          <w:rFonts w:ascii="Arial" w:hAnsi="Arial" w:cs="Arial"/>
          <w:i/>
          <w:iCs/>
          <w:sz w:val="24"/>
          <w:szCs w:val="24"/>
        </w:rPr>
        <w:t xml:space="preserve">mitzva </w:t>
      </w:r>
      <w:r w:rsidRPr="000B333F">
        <w:rPr>
          <w:rFonts w:ascii="Arial" w:hAnsi="Arial" w:cs="Arial"/>
          <w:sz w:val="24"/>
          <w:szCs w:val="24"/>
        </w:rPr>
        <w:t xml:space="preserve">of </w:t>
      </w:r>
      <w:r w:rsidRPr="000B333F">
        <w:rPr>
          <w:rFonts w:ascii="Arial" w:hAnsi="Arial" w:cs="Arial"/>
          <w:i/>
          <w:iCs/>
          <w:sz w:val="24"/>
          <w:szCs w:val="24"/>
        </w:rPr>
        <w:t>Hakhel</w:t>
      </w:r>
    </w:p>
    <w:p w:rsidR="00116A14" w:rsidRPr="000B333F" w:rsidRDefault="00116A14" w:rsidP="000C63AD">
      <w:pPr>
        <w:spacing w:line="240" w:lineRule="auto"/>
        <w:rPr>
          <w:rFonts w:ascii="Arial" w:hAnsi="Arial" w:cs="Arial"/>
          <w:sz w:val="24"/>
          <w:szCs w:val="24"/>
        </w:rPr>
      </w:pPr>
    </w:p>
    <w:p w:rsidR="00116A14" w:rsidRPr="000B333F" w:rsidRDefault="00116A14" w:rsidP="000C63AD">
      <w:pPr>
        <w:spacing w:line="240" w:lineRule="auto"/>
        <w:rPr>
          <w:rFonts w:ascii="Arial" w:hAnsi="Arial" w:cs="Arial"/>
          <w:sz w:val="24"/>
          <w:szCs w:val="24"/>
        </w:rPr>
      </w:pPr>
      <w:r w:rsidRPr="000B333F">
        <w:rPr>
          <w:rFonts w:ascii="Arial" w:hAnsi="Arial" w:cs="Arial"/>
          <w:sz w:val="24"/>
          <w:szCs w:val="24"/>
        </w:rPr>
        <w:tab/>
        <w:t xml:space="preserve">The reason for dwelling in a </w:t>
      </w:r>
      <w:r w:rsidRPr="000B333F">
        <w:rPr>
          <w:rFonts w:ascii="Arial" w:hAnsi="Arial" w:cs="Arial"/>
          <w:i/>
          <w:iCs/>
          <w:sz w:val="24"/>
          <w:szCs w:val="24"/>
        </w:rPr>
        <w:t>sukka</w:t>
      </w:r>
      <w:r w:rsidRPr="000B333F">
        <w:rPr>
          <w:rFonts w:ascii="Arial" w:hAnsi="Arial" w:cs="Arial"/>
          <w:sz w:val="24"/>
          <w:szCs w:val="24"/>
        </w:rPr>
        <w:t xml:space="preserve"> is stated explicitly in the Torah: "</w:t>
      </w:r>
      <w:r w:rsidR="007C1A53" w:rsidRPr="000B333F">
        <w:rPr>
          <w:rFonts w:ascii="Arial" w:hAnsi="Arial" w:cs="Arial"/>
          <w:color w:val="000000"/>
          <w:sz w:val="24"/>
          <w:szCs w:val="24"/>
          <w:shd w:val="clear" w:color="auto" w:fill="FFFFFF"/>
        </w:rPr>
        <w:t>That your generations may know that I made the childr</w:t>
      </w:r>
      <w:r w:rsidR="00220447">
        <w:rPr>
          <w:rFonts w:ascii="Arial" w:hAnsi="Arial" w:cs="Arial"/>
          <w:color w:val="000000"/>
          <w:sz w:val="24"/>
          <w:szCs w:val="24"/>
          <w:shd w:val="clear" w:color="auto" w:fill="FFFFFF"/>
        </w:rPr>
        <w:t>en of Israel to dwell in booths</w:t>
      </w:r>
      <w:r w:rsidR="007C1A53" w:rsidRPr="000B333F">
        <w:rPr>
          <w:rFonts w:ascii="Arial" w:hAnsi="Arial" w:cs="Arial"/>
          <w:color w:val="000000"/>
          <w:sz w:val="24"/>
          <w:szCs w:val="24"/>
          <w:shd w:val="clear" w:color="auto" w:fill="FFFFFF"/>
        </w:rPr>
        <w:t xml:space="preserve"> when I brough</w:t>
      </w:r>
      <w:r w:rsidR="00220447">
        <w:rPr>
          <w:rFonts w:ascii="Arial" w:hAnsi="Arial" w:cs="Arial"/>
          <w:color w:val="000000"/>
          <w:sz w:val="24"/>
          <w:szCs w:val="24"/>
          <w:shd w:val="clear" w:color="auto" w:fill="FFFFFF"/>
        </w:rPr>
        <w:t>t them out of the land of Egypt;</w:t>
      </w:r>
      <w:r w:rsidR="007C1A53" w:rsidRPr="000B333F">
        <w:rPr>
          <w:rFonts w:ascii="Arial" w:hAnsi="Arial" w:cs="Arial"/>
          <w:color w:val="000000"/>
          <w:sz w:val="24"/>
          <w:szCs w:val="24"/>
          <w:shd w:val="clear" w:color="auto" w:fill="FFFFFF"/>
        </w:rPr>
        <w:t xml:space="preserve"> I am the Lord your God</w:t>
      </w:r>
      <w:r w:rsidRPr="000B333F">
        <w:rPr>
          <w:rFonts w:ascii="Arial" w:hAnsi="Arial" w:cs="Arial"/>
          <w:sz w:val="24"/>
          <w:szCs w:val="24"/>
        </w:rPr>
        <w:t>" (</w:t>
      </w:r>
      <w:r w:rsidRPr="000B333F">
        <w:rPr>
          <w:rFonts w:ascii="Arial" w:hAnsi="Arial" w:cs="Arial"/>
          <w:i/>
          <w:iCs/>
          <w:sz w:val="24"/>
          <w:szCs w:val="24"/>
        </w:rPr>
        <w:t xml:space="preserve">Vayikra </w:t>
      </w:r>
      <w:r w:rsidRPr="000B333F">
        <w:rPr>
          <w:rFonts w:ascii="Arial" w:hAnsi="Arial" w:cs="Arial"/>
          <w:sz w:val="24"/>
          <w:szCs w:val="24"/>
        </w:rPr>
        <w:t xml:space="preserve">23:43). </w:t>
      </w:r>
      <w:r w:rsidR="007C1A53" w:rsidRPr="000B333F">
        <w:rPr>
          <w:rFonts w:ascii="Arial" w:hAnsi="Arial" w:cs="Arial"/>
          <w:sz w:val="24"/>
          <w:szCs w:val="24"/>
        </w:rPr>
        <w:t xml:space="preserve">It </w:t>
      </w:r>
      <w:r w:rsidRPr="000B333F">
        <w:rPr>
          <w:rFonts w:ascii="Arial" w:hAnsi="Arial" w:cs="Arial"/>
          <w:sz w:val="24"/>
          <w:szCs w:val="24"/>
        </w:rPr>
        <w:t>seems</w:t>
      </w:r>
      <w:r w:rsidR="007C1A53" w:rsidRPr="000B333F">
        <w:rPr>
          <w:rFonts w:ascii="Arial" w:hAnsi="Arial" w:cs="Arial"/>
          <w:sz w:val="24"/>
          <w:szCs w:val="24"/>
        </w:rPr>
        <w:t>, however, that there is also</w:t>
      </w:r>
      <w:r w:rsidRPr="000B333F">
        <w:rPr>
          <w:rFonts w:ascii="Arial" w:hAnsi="Arial" w:cs="Arial"/>
          <w:sz w:val="24"/>
          <w:szCs w:val="24"/>
        </w:rPr>
        <w:t xml:space="preserve"> another reason for the </w:t>
      </w:r>
      <w:r w:rsidRPr="000B333F">
        <w:rPr>
          <w:rFonts w:ascii="Arial" w:hAnsi="Arial" w:cs="Arial"/>
          <w:i/>
          <w:iCs/>
          <w:sz w:val="24"/>
          <w:szCs w:val="24"/>
        </w:rPr>
        <w:t>mitzva</w:t>
      </w:r>
      <w:r w:rsidRPr="000B333F">
        <w:rPr>
          <w:rFonts w:ascii="Arial" w:hAnsi="Arial" w:cs="Arial"/>
          <w:sz w:val="24"/>
          <w:szCs w:val="24"/>
        </w:rPr>
        <w:t xml:space="preserve">, </w:t>
      </w:r>
      <w:r w:rsidR="00220447">
        <w:rPr>
          <w:rFonts w:ascii="Arial" w:hAnsi="Arial" w:cs="Arial"/>
          <w:sz w:val="24"/>
          <w:szCs w:val="24"/>
        </w:rPr>
        <w:t>al</w:t>
      </w:r>
      <w:r w:rsidRPr="000B333F">
        <w:rPr>
          <w:rFonts w:ascii="Arial" w:hAnsi="Arial" w:cs="Arial"/>
          <w:sz w:val="24"/>
          <w:szCs w:val="24"/>
        </w:rPr>
        <w:t xml:space="preserve">though it is not mentioned by the </w:t>
      </w:r>
      <w:proofErr w:type="spellStart"/>
      <w:r w:rsidRPr="00220447">
        <w:rPr>
          <w:rFonts w:ascii="Arial" w:hAnsi="Arial" w:cs="Arial"/>
          <w:i/>
          <w:iCs/>
          <w:sz w:val="24"/>
          <w:szCs w:val="24"/>
        </w:rPr>
        <w:t>Tanna</w:t>
      </w:r>
      <w:r w:rsidR="00220447">
        <w:rPr>
          <w:rFonts w:ascii="Arial" w:hAnsi="Arial" w:cs="Arial"/>
          <w:i/>
          <w:iCs/>
          <w:sz w:val="24"/>
          <w:szCs w:val="24"/>
        </w:rPr>
        <w:t>’</w:t>
      </w:r>
      <w:r w:rsidRPr="00220447">
        <w:rPr>
          <w:rFonts w:ascii="Arial" w:hAnsi="Arial" w:cs="Arial"/>
          <w:i/>
          <w:iCs/>
          <w:sz w:val="24"/>
          <w:szCs w:val="24"/>
        </w:rPr>
        <w:t>im</w:t>
      </w:r>
      <w:proofErr w:type="spellEnd"/>
      <w:r w:rsidRPr="000B333F">
        <w:rPr>
          <w:rFonts w:ascii="Arial" w:hAnsi="Arial" w:cs="Arial"/>
          <w:sz w:val="24"/>
          <w:szCs w:val="24"/>
        </w:rPr>
        <w:t xml:space="preserve"> or </w:t>
      </w:r>
      <w:proofErr w:type="spellStart"/>
      <w:r w:rsidRPr="00220447">
        <w:rPr>
          <w:rFonts w:ascii="Arial" w:hAnsi="Arial" w:cs="Arial"/>
          <w:i/>
          <w:iCs/>
          <w:sz w:val="24"/>
          <w:szCs w:val="24"/>
        </w:rPr>
        <w:t>Amora</w:t>
      </w:r>
      <w:r w:rsidR="00220447">
        <w:rPr>
          <w:rFonts w:ascii="Arial" w:hAnsi="Arial" w:cs="Arial"/>
          <w:i/>
          <w:iCs/>
          <w:sz w:val="24"/>
          <w:szCs w:val="24"/>
        </w:rPr>
        <w:t>’</w:t>
      </w:r>
      <w:r w:rsidRPr="00220447">
        <w:rPr>
          <w:rFonts w:ascii="Arial" w:hAnsi="Arial" w:cs="Arial"/>
          <w:i/>
          <w:iCs/>
          <w:sz w:val="24"/>
          <w:szCs w:val="24"/>
        </w:rPr>
        <w:t>im</w:t>
      </w:r>
      <w:proofErr w:type="spellEnd"/>
      <w:r w:rsidRPr="000B333F">
        <w:rPr>
          <w:rFonts w:ascii="Arial" w:hAnsi="Arial" w:cs="Arial"/>
          <w:sz w:val="24"/>
          <w:szCs w:val="24"/>
        </w:rPr>
        <w:t>.</w:t>
      </w:r>
    </w:p>
    <w:p w:rsidR="00116A14" w:rsidRPr="000B333F" w:rsidRDefault="00116A14" w:rsidP="000C63AD">
      <w:pPr>
        <w:spacing w:line="240" w:lineRule="auto"/>
        <w:rPr>
          <w:rFonts w:ascii="Arial" w:hAnsi="Arial" w:cs="Arial"/>
          <w:sz w:val="24"/>
          <w:szCs w:val="24"/>
        </w:rPr>
      </w:pPr>
    </w:p>
    <w:p w:rsidR="00116A14" w:rsidRPr="000B333F" w:rsidRDefault="00116A14" w:rsidP="000C63AD">
      <w:pPr>
        <w:spacing w:line="240" w:lineRule="auto"/>
        <w:rPr>
          <w:rFonts w:ascii="Arial" w:hAnsi="Arial" w:cs="Arial"/>
          <w:sz w:val="24"/>
          <w:szCs w:val="24"/>
        </w:rPr>
      </w:pPr>
      <w:r w:rsidRPr="000B333F">
        <w:rPr>
          <w:rFonts w:ascii="Arial" w:hAnsi="Arial" w:cs="Arial"/>
          <w:sz w:val="24"/>
          <w:szCs w:val="24"/>
        </w:rPr>
        <w:tab/>
      </w:r>
      <w:r w:rsidR="007825BE" w:rsidRPr="000B333F">
        <w:rPr>
          <w:rFonts w:ascii="Arial" w:hAnsi="Arial" w:cs="Arial"/>
          <w:sz w:val="24"/>
          <w:szCs w:val="24"/>
        </w:rPr>
        <w:t xml:space="preserve">The Torah commands that the </w:t>
      </w:r>
      <w:proofErr w:type="spellStart"/>
      <w:r w:rsidR="007825BE" w:rsidRPr="000B333F">
        <w:rPr>
          <w:rFonts w:ascii="Arial" w:hAnsi="Arial" w:cs="Arial"/>
          <w:i/>
          <w:iCs/>
          <w:sz w:val="24"/>
          <w:szCs w:val="24"/>
        </w:rPr>
        <w:t>mitzva</w:t>
      </w:r>
      <w:proofErr w:type="spellEnd"/>
      <w:r w:rsidR="007825BE" w:rsidRPr="000B333F">
        <w:rPr>
          <w:rFonts w:ascii="Arial" w:hAnsi="Arial" w:cs="Arial"/>
          <w:i/>
          <w:iCs/>
          <w:sz w:val="24"/>
          <w:szCs w:val="24"/>
        </w:rPr>
        <w:t xml:space="preserve"> </w:t>
      </w:r>
      <w:r w:rsidR="007825BE" w:rsidRPr="000B333F">
        <w:rPr>
          <w:rFonts w:ascii="Arial" w:hAnsi="Arial" w:cs="Arial"/>
          <w:sz w:val="24"/>
          <w:szCs w:val="24"/>
        </w:rPr>
        <w:t xml:space="preserve">of </w:t>
      </w:r>
      <w:proofErr w:type="spellStart"/>
      <w:r w:rsidR="007825BE" w:rsidRPr="000B333F">
        <w:rPr>
          <w:rFonts w:ascii="Arial" w:hAnsi="Arial" w:cs="Arial"/>
          <w:i/>
          <w:iCs/>
          <w:sz w:val="24"/>
          <w:szCs w:val="24"/>
        </w:rPr>
        <w:t>hakhel</w:t>
      </w:r>
      <w:proofErr w:type="spellEnd"/>
      <w:r w:rsidR="007825BE" w:rsidRPr="000B333F">
        <w:rPr>
          <w:rFonts w:ascii="Arial" w:hAnsi="Arial" w:cs="Arial"/>
          <w:i/>
          <w:iCs/>
          <w:sz w:val="24"/>
          <w:szCs w:val="24"/>
        </w:rPr>
        <w:t xml:space="preserve"> </w:t>
      </w:r>
      <w:r w:rsidR="007825BE" w:rsidRPr="000B333F">
        <w:rPr>
          <w:rFonts w:ascii="Arial" w:hAnsi="Arial" w:cs="Arial"/>
          <w:sz w:val="24"/>
          <w:szCs w:val="24"/>
        </w:rPr>
        <w:t xml:space="preserve">be observed on the </w:t>
      </w:r>
      <w:r w:rsidRPr="000B333F">
        <w:rPr>
          <w:rFonts w:ascii="Arial" w:hAnsi="Arial" w:cs="Arial"/>
          <w:i/>
          <w:iCs/>
          <w:sz w:val="24"/>
          <w:szCs w:val="24"/>
        </w:rPr>
        <w:t xml:space="preserve">Sukkot </w:t>
      </w:r>
      <w:r w:rsidR="007825BE" w:rsidRPr="000B333F">
        <w:rPr>
          <w:rFonts w:ascii="Arial" w:hAnsi="Arial" w:cs="Arial"/>
          <w:sz w:val="24"/>
          <w:szCs w:val="24"/>
        </w:rPr>
        <w:t xml:space="preserve">that </w:t>
      </w:r>
      <w:r w:rsidRPr="000B333F">
        <w:rPr>
          <w:rFonts w:ascii="Arial" w:hAnsi="Arial" w:cs="Arial"/>
          <w:sz w:val="24"/>
          <w:szCs w:val="24"/>
        </w:rPr>
        <w:t>follow</w:t>
      </w:r>
      <w:r w:rsidR="007825BE" w:rsidRPr="000B333F">
        <w:rPr>
          <w:rFonts w:ascii="Arial" w:hAnsi="Arial" w:cs="Arial"/>
          <w:sz w:val="24"/>
          <w:szCs w:val="24"/>
        </w:rPr>
        <w:t>s</w:t>
      </w:r>
      <w:r w:rsidRPr="000B333F">
        <w:rPr>
          <w:rFonts w:ascii="Arial" w:hAnsi="Arial" w:cs="Arial"/>
          <w:sz w:val="24"/>
          <w:szCs w:val="24"/>
        </w:rPr>
        <w:t xml:space="preserve"> the Sabbatical year</w:t>
      </w:r>
      <w:r w:rsidR="007825BE" w:rsidRPr="000B333F">
        <w:rPr>
          <w:rFonts w:ascii="Arial" w:hAnsi="Arial" w:cs="Arial"/>
          <w:sz w:val="24"/>
          <w:szCs w:val="24"/>
        </w:rPr>
        <w:t>:</w:t>
      </w:r>
    </w:p>
    <w:p w:rsidR="007825BE" w:rsidRPr="000B333F" w:rsidRDefault="007825BE" w:rsidP="000C63AD">
      <w:pPr>
        <w:spacing w:line="240" w:lineRule="auto"/>
        <w:rPr>
          <w:rFonts w:ascii="Arial" w:hAnsi="Arial" w:cs="Arial"/>
          <w:sz w:val="24"/>
          <w:szCs w:val="24"/>
        </w:rPr>
      </w:pPr>
    </w:p>
    <w:p w:rsidR="007825BE" w:rsidRPr="000B333F" w:rsidRDefault="00617906" w:rsidP="000C63AD">
      <w:pPr>
        <w:pStyle w:val="a3"/>
        <w:spacing w:line="240" w:lineRule="auto"/>
        <w:rPr>
          <w:rFonts w:ascii="Arial" w:hAnsi="Arial" w:cs="Arial"/>
          <w:sz w:val="24"/>
          <w:szCs w:val="24"/>
        </w:rPr>
      </w:pPr>
      <w:r w:rsidRPr="000B333F">
        <w:rPr>
          <w:rFonts w:ascii="Arial" w:hAnsi="Arial" w:cs="Arial"/>
          <w:color w:val="000000"/>
          <w:sz w:val="24"/>
          <w:szCs w:val="24"/>
          <w:shd w:val="clear" w:color="auto" w:fill="FFFFFF"/>
        </w:rPr>
        <w:t>A</w:t>
      </w:r>
      <w:r w:rsidR="00220447">
        <w:rPr>
          <w:rFonts w:ascii="Arial" w:hAnsi="Arial" w:cs="Arial"/>
          <w:color w:val="000000"/>
          <w:sz w:val="24"/>
          <w:szCs w:val="24"/>
          <w:shd w:val="clear" w:color="auto" w:fill="FFFFFF"/>
        </w:rPr>
        <w:t>nd Moshe commanded them, saying:</w:t>
      </w:r>
      <w:r w:rsidRPr="000B333F">
        <w:rPr>
          <w:rFonts w:ascii="Arial" w:hAnsi="Arial" w:cs="Arial"/>
          <w:color w:val="000000"/>
          <w:sz w:val="24"/>
          <w:szCs w:val="24"/>
          <w:shd w:val="clear" w:color="auto" w:fill="FFFFFF"/>
        </w:rPr>
        <w:t xml:space="preserve"> At the end of every seven years, in the set time of the year of release, in the feast of Sukkot, </w:t>
      </w:r>
      <w:bookmarkStart w:id="7" w:name="11"/>
      <w:bookmarkEnd w:id="7"/>
      <w:r w:rsidRPr="000B333F">
        <w:rPr>
          <w:rFonts w:ascii="Arial" w:hAnsi="Arial" w:cs="Arial"/>
          <w:color w:val="000000"/>
          <w:sz w:val="24"/>
          <w:szCs w:val="24"/>
          <w:shd w:val="clear" w:color="auto" w:fill="FFFFFF"/>
        </w:rPr>
        <w:t>when all Israel is come to appear before the Lord your God in th</w:t>
      </w:r>
      <w:r w:rsidR="00CC6AFF" w:rsidRPr="000B333F">
        <w:rPr>
          <w:rFonts w:ascii="Arial" w:hAnsi="Arial" w:cs="Arial"/>
          <w:color w:val="000000"/>
          <w:sz w:val="24"/>
          <w:szCs w:val="24"/>
          <w:shd w:val="clear" w:color="auto" w:fill="FFFFFF"/>
        </w:rPr>
        <w:t xml:space="preserve">e place which He shall choose, </w:t>
      </w:r>
      <w:r w:rsidRPr="000B333F">
        <w:rPr>
          <w:rFonts w:ascii="Arial" w:hAnsi="Arial" w:cs="Arial"/>
          <w:color w:val="000000"/>
          <w:sz w:val="24"/>
          <w:szCs w:val="24"/>
          <w:shd w:val="clear" w:color="auto" w:fill="FFFFFF"/>
        </w:rPr>
        <w:t>you shalt read this law before all Israel in their hearing. </w:t>
      </w:r>
      <w:bookmarkStart w:id="8" w:name="12"/>
      <w:bookmarkEnd w:id="8"/>
      <w:r w:rsidRPr="000B333F">
        <w:rPr>
          <w:rFonts w:ascii="Arial" w:hAnsi="Arial" w:cs="Arial"/>
          <w:color w:val="000000"/>
          <w:sz w:val="24"/>
          <w:szCs w:val="24"/>
          <w:shd w:val="clear" w:color="auto" w:fill="FFFFFF"/>
        </w:rPr>
        <w:t xml:space="preserve"> Assemble the people, the men and the women and the little ones, and your stranger that is within your gates, that they may hear, and that they may learn, and fear the Lord your God, and observe to do all the words of this law.</w:t>
      </w:r>
      <w:r w:rsidR="00220447">
        <w:rPr>
          <w:rFonts w:ascii="Arial" w:hAnsi="Arial" w:cs="Arial"/>
          <w:color w:val="000000"/>
          <w:sz w:val="24"/>
          <w:szCs w:val="24"/>
          <w:shd w:val="clear" w:color="auto" w:fill="FFFFFF"/>
        </w:rPr>
        <w:t xml:space="preserve"> </w:t>
      </w:r>
      <w:r w:rsidR="00220447" w:rsidRPr="000B333F">
        <w:rPr>
          <w:rFonts w:ascii="Arial" w:hAnsi="Arial" w:cs="Arial"/>
          <w:sz w:val="24"/>
          <w:szCs w:val="24"/>
        </w:rPr>
        <w:t>(</w:t>
      </w:r>
      <w:proofErr w:type="spellStart"/>
      <w:r w:rsidR="00220447" w:rsidRPr="000B333F">
        <w:rPr>
          <w:rFonts w:ascii="Arial" w:hAnsi="Arial" w:cs="Arial"/>
          <w:i/>
          <w:iCs/>
          <w:sz w:val="24"/>
          <w:szCs w:val="24"/>
        </w:rPr>
        <w:t>Devarim</w:t>
      </w:r>
      <w:proofErr w:type="spellEnd"/>
      <w:r w:rsidR="00220447" w:rsidRPr="000B333F">
        <w:rPr>
          <w:rFonts w:ascii="Arial" w:hAnsi="Arial" w:cs="Arial"/>
          <w:i/>
          <w:iCs/>
          <w:sz w:val="24"/>
          <w:szCs w:val="24"/>
        </w:rPr>
        <w:t xml:space="preserve"> </w:t>
      </w:r>
      <w:r w:rsidR="00220447" w:rsidRPr="000B333F">
        <w:rPr>
          <w:rFonts w:ascii="Arial" w:hAnsi="Arial" w:cs="Arial"/>
          <w:sz w:val="24"/>
          <w:szCs w:val="24"/>
        </w:rPr>
        <w:t>31:10-12)</w:t>
      </w:r>
    </w:p>
    <w:p w:rsidR="007825BE" w:rsidRPr="000B333F" w:rsidRDefault="007825BE" w:rsidP="000C63AD">
      <w:pPr>
        <w:pStyle w:val="a3"/>
        <w:spacing w:line="240" w:lineRule="auto"/>
        <w:rPr>
          <w:rFonts w:ascii="Arial" w:hAnsi="Arial" w:cs="Arial"/>
          <w:sz w:val="24"/>
          <w:szCs w:val="24"/>
        </w:rPr>
      </w:pPr>
    </w:p>
    <w:p w:rsidR="007825BE" w:rsidRPr="000B333F" w:rsidRDefault="00CC6AFF" w:rsidP="000C63AD">
      <w:pPr>
        <w:spacing w:line="240" w:lineRule="auto"/>
        <w:ind w:firstLine="567"/>
        <w:rPr>
          <w:rFonts w:ascii="Arial" w:hAnsi="Arial" w:cs="Arial"/>
          <w:sz w:val="24"/>
          <w:szCs w:val="24"/>
        </w:rPr>
      </w:pPr>
      <w:r w:rsidRPr="000B333F">
        <w:rPr>
          <w:rFonts w:ascii="Arial" w:hAnsi="Arial" w:cs="Arial"/>
          <w:sz w:val="24"/>
          <w:szCs w:val="24"/>
        </w:rPr>
        <w:t xml:space="preserve"> </w:t>
      </w:r>
      <w:r w:rsidR="007825BE" w:rsidRPr="000B333F">
        <w:rPr>
          <w:rFonts w:ascii="Arial" w:hAnsi="Arial" w:cs="Arial"/>
          <w:sz w:val="24"/>
          <w:szCs w:val="24"/>
        </w:rPr>
        <w:t>Once every seven years</w:t>
      </w:r>
      <w:r w:rsidR="00220447">
        <w:rPr>
          <w:rFonts w:ascii="Arial" w:hAnsi="Arial" w:cs="Arial"/>
          <w:sz w:val="24"/>
          <w:szCs w:val="24"/>
        </w:rPr>
        <w:t>,</w:t>
      </w:r>
      <w:r w:rsidR="007825BE" w:rsidRPr="000B333F">
        <w:rPr>
          <w:rFonts w:ascii="Arial" w:hAnsi="Arial" w:cs="Arial"/>
          <w:sz w:val="24"/>
          <w:szCs w:val="24"/>
        </w:rPr>
        <w:t xml:space="preserve"> all of Israel assembles to reenact their receiving the Torah on Mount Sinai. The king of Israel, who substitutes for </w:t>
      </w:r>
      <w:r w:rsidR="007825BE" w:rsidRPr="000B333F">
        <w:rPr>
          <w:rFonts w:ascii="Arial" w:hAnsi="Arial" w:cs="Arial"/>
          <w:sz w:val="24"/>
          <w:szCs w:val="24"/>
        </w:rPr>
        <w:lastRenderedPageBreak/>
        <w:t xml:space="preserve">Moshe, reads the Torah to the people, and the people accept it upon themselves anew. </w:t>
      </w:r>
      <w:r w:rsidR="00220447">
        <w:rPr>
          <w:rFonts w:ascii="Arial" w:hAnsi="Arial" w:cs="Arial"/>
          <w:sz w:val="24"/>
          <w:szCs w:val="24"/>
        </w:rPr>
        <w:t>Indeed, t</w:t>
      </w:r>
      <w:r w:rsidR="007825BE" w:rsidRPr="000B333F">
        <w:rPr>
          <w:rFonts w:ascii="Arial" w:hAnsi="Arial" w:cs="Arial"/>
          <w:sz w:val="24"/>
          <w:szCs w:val="24"/>
        </w:rPr>
        <w:t>he wording used in</w:t>
      </w:r>
      <w:r w:rsidRPr="000B333F">
        <w:rPr>
          <w:rFonts w:ascii="Arial" w:hAnsi="Arial" w:cs="Arial"/>
          <w:sz w:val="24"/>
          <w:szCs w:val="24"/>
        </w:rPr>
        <w:t xml:space="preserve"> </w:t>
      </w:r>
      <w:r w:rsidR="007825BE" w:rsidRPr="000B333F">
        <w:rPr>
          <w:rFonts w:ascii="Arial" w:hAnsi="Arial" w:cs="Arial"/>
          <w:sz w:val="24"/>
          <w:szCs w:val="24"/>
        </w:rPr>
        <w:t xml:space="preserve">connection with the </w:t>
      </w:r>
      <w:proofErr w:type="spellStart"/>
      <w:r w:rsidR="007825BE" w:rsidRPr="000B333F">
        <w:rPr>
          <w:rFonts w:ascii="Arial" w:hAnsi="Arial" w:cs="Arial"/>
          <w:i/>
          <w:iCs/>
          <w:sz w:val="24"/>
          <w:szCs w:val="24"/>
        </w:rPr>
        <w:t>mitzva</w:t>
      </w:r>
      <w:proofErr w:type="spellEnd"/>
      <w:r w:rsidR="007825BE" w:rsidRPr="000B333F">
        <w:rPr>
          <w:rFonts w:ascii="Arial" w:hAnsi="Arial" w:cs="Arial"/>
          <w:i/>
          <w:iCs/>
          <w:sz w:val="24"/>
          <w:szCs w:val="24"/>
        </w:rPr>
        <w:t xml:space="preserve"> </w:t>
      </w:r>
      <w:r w:rsidR="007825BE" w:rsidRPr="000B333F">
        <w:rPr>
          <w:rFonts w:ascii="Arial" w:hAnsi="Arial" w:cs="Arial"/>
          <w:sz w:val="24"/>
          <w:szCs w:val="24"/>
        </w:rPr>
        <w:t xml:space="preserve">of </w:t>
      </w:r>
      <w:proofErr w:type="spellStart"/>
      <w:r w:rsidR="007825BE" w:rsidRPr="000B333F">
        <w:rPr>
          <w:rFonts w:ascii="Arial" w:hAnsi="Arial" w:cs="Arial"/>
          <w:i/>
          <w:iCs/>
          <w:sz w:val="24"/>
          <w:szCs w:val="24"/>
        </w:rPr>
        <w:t>hakhel</w:t>
      </w:r>
      <w:proofErr w:type="spellEnd"/>
      <w:r w:rsidR="007825BE" w:rsidRPr="000B333F">
        <w:rPr>
          <w:rFonts w:ascii="Arial" w:hAnsi="Arial" w:cs="Arial"/>
          <w:sz w:val="24"/>
          <w:szCs w:val="24"/>
        </w:rPr>
        <w:t xml:space="preserve"> is very similar to the wording used in connection with the revelation at Mount Sinai:</w:t>
      </w:r>
    </w:p>
    <w:p w:rsidR="007825BE" w:rsidRPr="000B333F" w:rsidRDefault="007825BE" w:rsidP="000C63AD">
      <w:pPr>
        <w:spacing w:line="240" w:lineRule="auto"/>
        <w:ind w:firstLine="567"/>
        <w:rPr>
          <w:rFonts w:ascii="Arial" w:hAnsi="Arial" w:cs="Arial"/>
          <w:sz w:val="24"/>
          <w:szCs w:val="24"/>
        </w:rPr>
      </w:pPr>
    </w:p>
    <w:p w:rsidR="007825BE" w:rsidRPr="000B333F" w:rsidRDefault="00617906" w:rsidP="000C63AD">
      <w:pPr>
        <w:pStyle w:val="a3"/>
        <w:spacing w:line="240" w:lineRule="auto"/>
        <w:rPr>
          <w:rFonts w:ascii="Arial" w:hAnsi="Arial" w:cs="Arial"/>
          <w:sz w:val="24"/>
          <w:szCs w:val="24"/>
        </w:rPr>
      </w:pPr>
      <w:r w:rsidRPr="000B333F">
        <w:rPr>
          <w:rFonts w:ascii="Arial" w:hAnsi="Arial" w:cs="Arial"/>
          <w:color w:val="000000"/>
          <w:sz w:val="24"/>
          <w:szCs w:val="24"/>
          <w:shd w:val="clear" w:color="auto" w:fill="FFFFFF"/>
        </w:rPr>
        <w:t xml:space="preserve">The day that you stood before the Lord your God in </w:t>
      </w:r>
      <w:proofErr w:type="spellStart"/>
      <w:r w:rsidRPr="000B333F">
        <w:rPr>
          <w:rFonts w:ascii="Arial" w:hAnsi="Arial" w:cs="Arial"/>
          <w:color w:val="000000"/>
          <w:sz w:val="24"/>
          <w:szCs w:val="24"/>
          <w:shd w:val="clear" w:color="auto" w:fill="FFFFFF"/>
        </w:rPr>
        <w:t>C</w:t>
      </w:r>
      <w:r w:rsidR="00220447">
        <w:rPr>
          <w:rFonts w:ascii="Arial" w:hAnsi="Arial" w:cs="Arial"/>
          <w:color w:val="000000"/>
          <w:sz w:val="24"/>
          <w:szCs w:val="24"/>
          <w:shd w:val="clear" w:color="auto" w:fill="FFFFFF"/>
        </w:rPr>
        <w:t>horev</w:t>
      </w:r>
      <w:proofErr w:type="spellEnd"/>
      <w:r w:rsidR="00220447">
        <w:rPr>
          <w:rFonts w:ascii="Arial" w:hAnsi="Arial" w:cs="Arial"/>
          <w:color w:val="000000"/>
          <w:sz w:val="24"/>
          <w:szCs w:val="24"/>
          <w:shd w:val="clear" w:color="auto" w:fill="FFFFFF"/>
        </w:rPr>
        <w:t>, when the Lord said to me:</w:t>
      </w:r>
      <w:r w:rsidRPr="000B333F">
        <w:rPr>
          <w:rFonts w:ascii="Arial" w:hAnsi="Arial" w:cs="Arial"/>
          <w:color w:val="000000"/>
          <w:sz w:val="24"/>
          <w:szCs w:val="24"/>
          <w:shd w:val="clear" w:color="auto" w:fill="FFFFFF"/>
        </w:rPr>
        <w:t xml:space="preserve"> Assemble to </w:t>
      </w:r>
      <w:proofErr w:type="gramStart"/>
      <w:r w:rsidRPr="000B333F">
        <w:rPr>
          <w:rFonts w:ascii="Arial" w:hAnsi="Arial" w:cs="Arial"/>
          <w:color w:val="000000"/>
          <w:sz w:val="24"/>
          <w:szCs w:val="24"/>
          <w:shd w:val="clear" w:color="auto" w:fill="FFFFFF"/>
        </w:rPr>
        <w:t>Me</w:t>
      </w:r>
      <w:proofErr w:type="gramEnd"/>
      <w:r w:rsidRPr="000B333F">
        <w:rPr>
          <w:rFonts w:ascii="Arial" w:hAnsi="Arial" w:cs="Arial"/>
          <w:color w:val="000000"/>
          <w:sz w:val="24"/>
          <w:szCs w:val="24"/>
          <w:shd w:val="clear" w:color="auto" w:fill="FFFFFF"/>
        </w:rPr>
        <w:t xml:space="preserve"> the people, and I will make them hear My words that they may learn to fear Me all the days that they live upon the earth, and that they may teach their children.</w:t>
      </w:r>
      <w:r w:rsidR="00220447">
        <w:rPr>
          <w:rFonts w:ascii="Arial" w:hAnsi="Arial" w:cs="Arial"/>
          <w:color w:val="000000"/>
          <w:sz w:val="24"/>
          <w:szCs w:val="24"/>
          <w:shd w:val="clear" w:color="auto" w:fill="FFFFFF"/>
        </w:rPr>
        <w:t xml:space="preserve"> </w:t>
      </w:r>
      <w:r w:rsidR="00220447" w:rsidRPr="000B333F">
        <w:rPr>
          <w:rFonts w:ascii="Arial" w:hAnsi="Arial" w:cs="Arial"/>
          <w:sz w:val="24"/>
          <w:szCs w:val="24"/>
        </w:rPr>
        <w:t>(</w:t>
      </w:r>
      <w:proofErr w:type="spellStart"/>
      <w:r w:rsidR="00220447" w:rsidRPr="000B333F">
        <w:rPr>
          <w:rFonts w:ascii="Arial" w:hAnsi="Arial" w:cs="Arial"/>
          <w:i/>
          <w:iCs/>
          <w:sz w:val="24"/>
          <w:szCs w:val="24"/>
        </w:rPr>
        <w:t>Devarim</w:t>
      </w:r>
      <w:proofErr w:type="spellEnd"/>
      <w:r w:rsidR="00220447" w:rsidRPr="000B333F">
        <w:rPr>
          <w:rFonts w:ascii="Arial" w:hAnsi="Arial" w:cs="Arial"/>
          <w:i/>
          <w:iCs/>
          <w:sz w:val="24"/>
          <w:szCs w:val="24"/>
        </w:rPr>
        <w:t xml:space="preserve"> </w:t>
      </w:r>
      <w:r w:rsidR="00220447" w:rsidRPr="000B333F">
        <w:rPr>
          <w:rFonts w:ascii="Arial" w:hAnsi="Arial" w:cs="Arial"/>
          <w:sz w:val="24"/>
          <w:szCs w:val="24"/>
        </w:rPr>
        <w:t>4:10)</w:t>
      </w:r>
    </w:p>
    <w:p w:rsidR="007825BE" w:rsidRPr="000B333F" w:rsidRDefault="007825BE" w:rsidP="000C63AD">
      <w:pPr>
        <w:spacing w:line="240" w:lineRule="auto"/>
        <w:ind w:firstLine="567"/>
        <w:rPr>
          <w:rFonts w:ascii="Arial" w:hAnsi="Arial" w:cs="Arial"/>
          <w:sz w:val="24"/>
          <w:szCs w:val="24"/>
        </w:rPr>
      </w:pPr>
    </w:p>
    <w:p w:rsidR="007825BE" w:rsidRPr="000B333F" w:rsidRDefault="00CC6AFF" w:rsidP="000C63AD">
      <w:pPr>
        <w:spacing w:line="240" w:lineRule="auto"/>
        <w:ind w:firstLine="567"/>
        <w:rPr>
          <w:rFonts w:ascii="Arial" w:hAnsi="Arial" w:cs="Arial"/>
          <w:i/>
          <w:iCs/>
          <w:sz w:val="24"/>
          <w:szCs w:val="24"/>
        </w:rPr>
      </w:pPr>
      <w:r w:rsidRPr="000B333F">
        <w:rPr>
          <w:rFonts w:ascii="Arial" w:hAnsi="Arial" w:cs="Arial"/>
          <w:sz w:val="24"/>
          <w:szCs w:val="24"/>
        </w:rPr>
        <w:t xml:space="preserve"> </w:t>
      </w:r>
      <w:r w:rsidR="007825BE" w:rsidRPr="000B333F">
        <w:rPr>
          <w:rFonts w:ascii="Arial" w:hAnsi="Arial" w:cs="Arial"/>
          <w:sz w:val="24"/>
          <w:szCs w:val="24"/>
        </w:rPr>
        <w:t>The festival of Sukkot that was celebrate</w:t>
      </w:r>
      <w:r w:rsidRPr="000B333F">
        <w:rPr>
          <w:rFonts w:ascii="Arial" w:hAnsi="Arial" w:cs="Arial"/>
          <w:sz w:val="24"/>
          <w:szCs w:val="24"/>
        </w:rPr>
        <w:t>d</w:t>
      </w:r>
      <w:r w:rsidR="007825BE" w:rsidRPr="000B333F">
        <w:rPr>
          <w:rFonts w:ascii="Arial" w:hAnsi="Arial" w:cs="Arial"/>
          <w:sz w:val="24"/>
          <w:szCs w:val="24"/>
        </w:rPr>
        <w:t xml:space="preserve"> in Jerusalem following the Sabbatical </w:t>
      </w:r>
      <w:r w:rsidRPr="000B333F">
        <w:rPr>
          <w:rFonts w:ascii="Arial" w:hAnsi="Arial" w:cs="Arial"/>
          <w:sz w:val="24"/>
          <w:szCs w:val="24"/>
        </w:rPr>
        <w:t xml:space="preserve">year </w:t>
      </w:r>
      <w:r w:rsidR="007825BE" w:rsidRPr="000B333F">
        <w:rPr>
          <w:rFonts w:ascii="Arial" w:hAnsi="Arial" w:cs="Arial"/>
          <w:sz w:val="24"/>
          <w:szCs w:val="24"/>
        </w:rPr>
        <w:t xml:space="preserve">was exceptional in its </w:t>
      </w:r>
      <w:r w:rsidR="000D0EB6" w:rsidRPr="000B333F">
        <w:rPr>
          <w:rFonts w:ascii="Arial" w:hAnsi="Arial" w:cs="Arial"/>
          <w:sz w:val="24"/>
          <w:szCs w:val="24"/>
        </w:rPr>
        <w:t>size and presented a complicated logistical challenge. The massive assembly in Jerusalem required temporary housing for the people – men, women, children</w:t>
      </w:r>
      <w:r w:rsidR="00220447">
        <w:rPr>
          <w:rFonts w:ascii="Arial" w:hAnsi="Arial" w:cs="Arial"/>
          <w:sz w:val="24"/>
          <w:szCs w:val="24"/>
        </w:rPr>
        <w:t>,</w:t>
      </w:r>
      <w:r w:rsidR="000D0EB6" w:rsidRPr="000B333F">
        <w:rPr>
          <w:rFonts w:ascii="Arial" w:hAnsi="Arial" w:cs="Arial"/>
          <w:sz w:val="24"/>
          <w:szCs w:val="24"/>
        </w:rPr>
        <w:t xml:space="preserve"> and infants. We are commanded to go up to Jerusalem on all three of the pilgrimage festivals, but the </w:t>
      </w:r>
      <w:r w:rsidR="000D0EB6" w:rsidRPr="000B333F">
        <w:rPr>
          <w:rFonts w:ascii="Arial" w:hAnsi="Arial" w:cs="Arial"/>
          <w:i/>
          <w:iCs/>
          <w:sz w:val="24"/>
          <w:szCs w:val="24"/>
        </w:rPr>
        <w:t xml:space="preserve">mitzva </w:t>
      </w:r>
      <w:r w:rsidR="000D0EB6" w:rsidRPr="000B333F">
        <w:rPr>
          <w:rFonts w:ascii="Arial" w:hAnsi="Arial" w:cs="Arial"/>
          <w:sz w:val="24"/>
          <w:szCs w:val="24"/>
        </w:rPr>
        <w:t xml:space="preserve">does not apply to </w:t>
      </w:r>
      <w:r w:rsidRPr="000B333F">
        <w:rPr>
          <w:rFonts w:ascii="Arial" w:hAnsi="Arial" w:cs="Arial"/>
          <w:sz w:val="24"/>
          <w:szCs w:val="24"/>
        </w:rPr>
        <w:t xml:space="preserve">many </w:t>
      </w:r>
      <w:r w:rsidR="000D0EB6" w:rsidRPr="000B333F">
        <w:rPr>
          <w:rFonts w:ascii="Arial" w:hAnsi="Arial" w:cs="Arial"/>
          <w:sz w:val="24"/>
          <w:szCs w:val="24"/>
        </w:rPr>
        <w:t xml:space="preserve">members of Israel. Women are exempt from the </w:t>
      </w:r>
      <w:r w:rsidR="000D0EB6" w:rsidRPr="000B333F">
        <w:rPr>
          <w:rFonts w:ascii="Arial" w:hAnsi="Arial" w:cs="Arial"/>
          <w:i/>
          <w:iCs/>
          <w:sz w:val="24"/>
          <w:szCs w:val="24"/>
        </w:rPr>
        <w:t>mitzva</w:t>
      </w:r>
      <w:r w:rsidR="000D0EB6" w:rsidRPr="000B333F">
        <w:rPr>
          <w:rFonts w:ascii="Arial" w:hAnsi="Arial" w:cs="Arial"/>
          <w:sz w:val="24"/>
          <w:szCs w:val="24"/>
        </w:rPr>
        <w:t>, small children certainly did not come, and the men could sleep in the streets. A massive pi</w:t>
      </w:r>
      <w:r w:rsidR="00220447">
        <w:rPr>
          <w:rFonts w:ascii="Arial" w:hAnsi="Arial" w:cs="Arial"/>
          <w:sz w:val="24"/>
          <w:szCs w:val="24"/>
        </w:rPr>
        <w:t>lgrimage</w:t>
      </w:r>
      <w:r w:rsidR="000D0EB6" w:rsidRPr="000B333F">
        <w:rPr>
          <w:rFonts w:ascii="Arial" w:hAnsi="Arial" w:cs="Arial"/>
          <w:sz w:val="24"/>
          <w:szCs w:val="24"/>
        </w:rPr>
        <w:t xml:space="preserve"> that includes all of the people, including the women and children, necessitates the building of real structures, even if only temporary ones, which can be used for sleeping. This might explain the building of so many </w:t>
      </w:r>
      <w:r w:rsidR="000D0EB6" w:rsidRPr="000B333F">
        <w:rPr>
          <w:rFonts w:ascii="Arial" w:hAnsi="Arial" w:cs="Arial"/>
          <w:i/>
          <w:iCs/>
          <w:sz w:val="24"/>
          <w:szCs w:val="24"/>
        </w:rPr>
        <w:t>sukkot</w:t>
      </w:r>
      <w:r w:rsidR="000D0EB6" w:rsidRPr="000B333F">
        <w:rPr>
          <w:rFonts w:ascii="Arial" w:hAnsi="Arial" w:cs="Arial"/>
          <w:sz w:val="24"/>
          <w:szCs w:val="24"/>
        </w:rPr>
        <w:t xml:space="preserve"> in the courtyards of Jerusalem. The building of </w:t>
      </w:r>
      <w:r w:rsidR="000D0EB6" w:rsidRPr="000B333F">
        <w:rPr>
          <w:rFonts w:ascii="Arial" w:hAnsi="Arial" w:cs="Arial"/>
          <w:i/>
          <w:iCs/>
          <w:sz w:val="24"/>
          <w:szCs w:val="24"/>
        </w:rPr>
        <w:t xml:space="preserve">sukkot </w:t>
      </w:r>
      <w:r w:rsidR="000D0EB6" w:rsidRPr="000B333F">
        <w:rPr>
          <w:rFonts w:ascii="Arial" w:hAnsi="Arial" w:cs="Arial"/>
          <w:sz w:val="24"/>
          <w:szCs w:val="24"/>
        </w:rPr>
        <w:t xml:space="preserve">was necessary for the fulfillment of the </w:t>
      </w:r>
      <w:proofErr w:type="spellStart"/>
      <w:r w:rsidR="000D0EB6" w:rsidRPr="000B333F">
        <w:rPr>
          <w:rFonts w:ascii="Arial" w:hAnsi="Arial" w:cs="Arial"/>
          <w:i/>
          <w:iCs/>
          <w:sz w:val="24"/>
          <w:szCs w:val="24"/>
        </w:rPr>
        <w:t>mitzva</w:t>
      </w:r>
      <w:proofErr w:type="spellEnd"/>
      <w:r w:rsidR="000D0EB6" w:rsidRPr="000B333F">
        <w:rPr>
          <w:rFonts w:ascii="Arial" w:hAnsi="Arial" w:cs="Arial"/>
          <w:i/>
          <w:iCs/>
          <w:sz w:val="24"/>
          <w:szCs w:val="24"/>
        </w:rPr>
        <w:t xml:space="preserve"> </w:t>
      </w:r>
      <w:r w:rsidR="000D0EB6" w:rsidRPr="000B333F">
        <w:rPr>
          <w:rFonts w:ascii="Arial" w:hAnsi="Arial" w:cs="Arial"/>
          <w:sz w:val="24"/>
          <w:szCs w:val="24"/>
        </w:rPr>
        <w:t xml:space="preserve">of </w:t>
      </w:r>
      <w:proofErr w:type="spellStart"/>
      <w:r w:rsidR="000D0EB6" w:rsidRPr="000B333F">
        <w:rPr>
          <w:rFonts w:ascii="Arial" w:hAnsi="Arial" w:cs="Arial"/>
          <w:i/>
          <w:iCs/>
          <w:sz w:val="24"/>
          <w:szCs w:val="24"/>
        </w:rPr>
        <w:t>hakhel</w:t>
      </w:r>
      <w:proofErr w:type="spellEnd"/>
      <w:r w:rsidR="000D0EB6" w:rsidRPr="000B333F">
        <w:rPr>
          <w:rFonts w:ascii="Arial" w:hAnsi="Arial" w:cs="Arial"/>
          <w:i/>
          <w:iCs/>
          <w:sz w:val="24"/>
          <w:szCs w:val="24"/>
        </w:rPr>
        <w:t>.</w:t>
      </w:r>
    </w:p>
    <w:p w:rsidR="00B9243A" w:rsidRPr="000B333F" w:rsidRDefault="00B9243A" w:rsidP="000C63AD">
      <w:pPr>
        <w:spacing w:line="240" w:lineRule="auto"/>
        <w:ind w:firstLine="567"/>
        <w:rPr>
          <w:rFonts w:ascii="Arial" w:hAnsi="Arial" w:cs="Arial"/>
          <w:i/>
          <w:iCs/>
          <w:sz w:val="24"/>
          <w:szCs w:val="24"/>
        </w:rPr>
      </w:pPr>
    </w:p>
    <w:p w:rsidR="00B9243A" w:rsidRPr="000B333F" w:rsidRDefault="00B9243A" w:rsidP="000C63AD">
      <w:pPr>
        <w:spacing w:line="240" w:lineRule="auto"/>
        <w:ind w:firstLine="567"/>
        <w:rPr>
          <w:rFonts w:ascii="Arial" w:hAnsi="Arial" w:cs="Arial"/>
          <w:sz w:val="24"/>
          <w:szCs w:val="24"/>
        </w:rPr>
      </w:pPr>
      <w:r w:rsidRPr="000B333F">
        <w:rPr>
          <w:rFonts w:ascii="Arial" w:hAnsi="Arial" w:cs="Arial"/>
          <w:sz w:val="24"/>
          <w:szCs w:val="24"/>
        </w:rPr>
        <w:t>It is possible that every year, and not only after the Sabbatical year, the pilgrimage undertaken to Jerusalem on the festival of Sukkot was particularly massive. On the festival of Sukkot</w:t>
      </w:r>
      <w:r w:rsidR="00220447">
        <w:rPr>
          <w:rFonts w:ascii="Arial" w:hAnsi="Arial" w:cs="Arial"/>
          <w:sz w:val="24"/>
          <w:szCs w:val="24"/>
        </w:rPr>
        <w:t>,</w:t>
      </w:r>
      <w:r w:rsidRPr="000B333F">
        <w:rPr>
          <w:rFonts w:ascii="Arial" w:hAnsi="Arial" w:cs="Arial"/>
          <w:sz w:val="24"/>
          <w:szCs w:val="24"/>
        </w:rPr>
        <w:t xml:space="preserve"> an unusually large number of sacrifices were offered, the rejoicing that accompanied the taking of the four species was at the highest intensity</w:t>
      </w:r>
      <w:r w:rsidR="00CC6AFF" w:rsidRPr="000B333F">
        <w:rPr>
          <w:rFonts w:ascii="Arial" w:hAnsi="Arial" w:cs="Arial"/>
          <w:sz w:val="24"/>
          <w:szCs w:val="24"/>
        </w:rPr>
        <w:t xml:space="preserve"> in Jerusalem</w:t>
      </w:r>
      <w:r w:rsidRPr="000B333F">
        <w:rPr>
          <w:rFonts w:ascii="Arial" w:hAnsi="Arial" w:cs="Arial"/>
          <w:sz w:val="24"/>
          <w:szCs w:val="24"/>
        </w:rPr>
        <w:t xml:space="preserve">, the </w:t>
      </w:r>
      <w:r w:rsidR="00220447">
        <w:rPr>
          <w:rFonts w:ascii="Arial" w:hAnsi="Arial" w:cs="Arial"/>
          <w:i/>
          <w:iCs/>
          <w:sz w:val="24"/>
          <w:szCs w:val="24"/>
        </w:rPr>
        <w:t>Beit H</w:t>
      </w:r>
      <w:r w:rsidRPr="000B333F">
        <w:rPr>
          <w:rFonts w:ascii="Arial" w:hAnsi="Arial" w:cs="Arial"/>
          <w:i/>
          <w:iCs/>
          <w:sz w:val="24"/>
          <w:szCs w:val="24"/>
        </w:rPr>
        <w:t>a-</w:t>
      </w:r>
      <w:proofErr w:type="spellStart"/>
      <w:r w:rsidRPr="000B333F">
        <w:rPr>
          <w:rFonts w:ascii="Arial" w:hAnsi="Arial" w:cs="Arial"/>
          <w:i/>
          <w:iCs/>
          <w:sz w:val="24"/>
          <w:szCs w:val="24"/>
        </w:rPr>
        <w:t>Sho'eva</w:t>
      </w:r>
      <w:proofErr w:type="spellEnd"/>
      <w:r w:rsidRPr="000B333F">
        <w:rPr>
          <w:rFonts w:ascii="Arial" w:hAnsi="Arial" w:cs="Arial"/>
          <w:i/>
          <w:iCs/>
          <w:sz w:val="24"/>
          <w:szCs w:val="24"/>
        </w:rPr>
        <w:t xml:space="preserve"> </w:t>
      </w:r>
      <w:r w:rsidRPr="000B333F">
        <w:rPr>
          <w:rFonts w:ascii="Arial" w:hAnsi="Arial" w:cs="Arial"/>
          <w:sz w:val="24"/>
          <w:szCs w:val="24"/>
        </w:rPr>
        <w:t xml:space="preserve">celebration certainly attracted many celebrants, and special assemblies of Torah study in Jerusalem may perhaps have been conducted in other years as well. It also stands to reason that many of the pilgrims would bring the first-fruits that they had just picked in their orchards and vineyards, as the primary </w:t>
      </w:r>
      <w:r w:rsidRPr="000B333F">
        <w:rPr>
          <w:rFonts w:ascii="Arial" w:hAnsi="Arial" w:cs="Arial"/>
          <w:i/>
          <w:iCs/>
          <w:sz w:val="24"/>
          <w:szCs w:val="24"/>
        </w:rPr>
        <w:t xml:space="preserve">mitzva </w:t>
      </w:r>
      <w:r w:rsidRPr="000B333F">
        <w:rPr>
          <w:rFonts w:ascii="Arial" w:hAnsi="Arial" w:cs="Arial"/>
          <w:sz w:val="24"/>
          <w:szCs w:val="24"/>
        </w:rPr>
        <w:t>of first-fruits is from the festival of Shavuot to the festival of Sukkot (</w:t>
      </w:r>
      <w:r w:rsidRPr="000B333F">
        <w:rPr>
          <w:rFonts w:ascii="Arial" w:hAnsi="Arial" w:cs="Arial"/>
          <w:i/>
          <w:iCs/>
          <w:sz w:val="24"/>
          <w:szCs w:val="24"/>
        </w:rPr>
        <w:t xml:space="preserve">Bikkurim </w:t>
      </w:r>
      <w:r w:rsidRPr="000B333F">
        <w:rPr>
          <w:rFonts w:ascii="Arial" w:hAnsi="Arial" w:cs="Arial"/>
          <w:sz w:val="24"/>
          <w:szCs w:val="24"/>
        </w:rPr>
        <w:t xml:space="preserve">1:10), and it is almost certain that those who brought their first-fruits to Jerusalem took advantage of their pilgrimage on the festival in order to fulfill the </w:t>
      </w:r>
      <w:r w:rsidRPr="000B333F">
        <w:rPr>
          <w:rFonts w:ascii="Arial" w:hAnsi="Arial" w:cs="Arial"/>
          <w:i/>
          <w:iCs/>
          <w:sz w:val="24"/>
          <w:szCs w:val="24"/>
        </w:rPr>
        <w:t>mitzva.</w:t>
      </w:r>
      <w:r w:rsidRPr="000B333F">
        <w:rPr>
          <w:rFonts w:ascii="Arial" w:hAnsi="Arial" w:cs="Arial"/>
          <w:sz w:val="24"/>
          <w:szCs w:val="24"/>
        </w:rPr>
        <w:t xml:space="preserve"> Th</w:t>
      </w:r>
      <w:r w:rsidR="003B299A" w:rsidRPr="000B333F">
        <w:rPr>
          <w:rFonts w:ascii="Arial" w:hAnsi="Arial" w:cs="Arial"/>
          <w:sz w:val="24"/>
          <w:szCs w:val="24"/>
        </w:rPr>
        <w:t>us, th</w:t>
      </w:r>
      <w:r w:rsidRPr="000B333F">
        <w:rPr>
          <w:rFonts w:ascii="Arial" w:hAnsi="Arial" w:cs="Arial"/>
          <w:sz w:val="24"/>
          <w:szCs w:val="24"/>
        </w:rPr>
        <w:t xml:space="preserve">e many people who gathered in Jerusalem on the festival of Sukkot needed </w:t>
      </w:r>
      <w:r w:rsidR="00CC6AFF" w:rsidRPr="000B333F">
        <w:rPr>
          <w:rFonts w:ascii="Arial" w:hAnsi="Arial" w:cs="Arial"/>
          <w:sz w:val="24"/>
          <w:szCs w:val="24"/>
        </w:rPr>
        <w:t xml:space="preserve">a great number of </w:t>
      </w:r>
      <w:r w:rsidRPr="000B333F">
        <w:rPr>
          <w:rFonts w:ascii="Arial" w:hAnsi="Arial" w:cs="Arial"/>
          <w:i/>
          <w:iCs/>
          <w:sz w:val="24"/>
          <w:szCs w:val="24"/>
        </w:rPr>
        <w:t>sukkot</w:t>
      </w:r>
      <w:r w:rsidR="00CC6AFF" w:rsidRPr="000B333F">
        <w:rPr>
          <w:rFonts w:ascii="Arial" w:hAnsi="Arial" w:cs="Arial"/>
          <w:i/>
          <w:iCs/>
          <w:sz w:val="24"/>
          <w:szCs w:val="24"/>
        </w:rPr>
        <w:t xml:space="preserve"> </w:t>
      </w:r>
      <w:r w:rsidR="00CC6AFF" w:rsidRPr="000B333F">
        <w:rPr>
          <w:rFonts w:ascii="Arial" w:hAnsi="Arial" w:cs="Arial"/>
          <w:sz w:val="24"/>
          <w:szCs w:val="24"/>
        </w:rPr>
        <w:t xml:space="preserve">in order to properly rejoice on the festival. </w:t>
      </w:r>
    </w:p>
    <w:p w:rsidR="003B299A" w:rsidRPr="000B333F" w:rsidRDefault="003B299A" w:rsidP="000C63AD">
      <w:pPr>
        <w:spacing w:line="240" w:lineRule="auto"/>
        <w:ind w:firstLine="567"/>
        <w:rPr>
          <w:rFonts w:ascii="Arial" w:hAnsi="Arial" w:cs="Arial"/>
          <w:sz w:val="24"/>
          <w:szCs w:val="24"/>
        </w:rPr>
      </w:pPr>
    </w:p>
    <w:p w:rsidR="003B299A" w:rsidRPr="000B333F" w:rsidRDefault="003B299A" w:rsidP="000C63AD">
      <w:pPr>
        <w:pStyle w:val="3"/>
        <w:spacing w:line="240" w:lineRule="auto"/>
        <w:rPr>
          <w:rFonts w:ascii="Arial" w:hAnsi="Arial" w:cs="Arial"/>
          <w:sz w:val="24"/>
          <w:szCs w:val="24"/>
        </w:rPr>
      </w:pPr>
      <w:r w:rsidRPr="000B333F">
        <w:rPr>
          <w:rFonts w:ascii="Arial" w:hAnsi="Arial" w:cs="Arial"/>
          <w:sz w:val="24"/>
          <w:szCs w:val="24"/>
        </w:rPr>
        <w:t xml:space="preserve">The </w:t>
      </w:r>
      <w:r w:rsidRPr="000B333F">
        <w:rPr>
          <w:rFonts w:ascii="Arial" w:hAnsi="Arial" w:cs="Arial"/>
          <w:i/>
          <w:iCs/>
          <w:sz w:val="24"/>
          <w:szCs w:val="24"/>
        </w:rPr>
        <w:t xml:space="preserve">Hakhel </w:t>
      </w:r>
      <w:r w:rsidRPr="000B333F">
        <w:rPr>
          <w:rFonts w:ascii="Arial" w:hAnsi="Arial" w:cs="Arial"/>
          <w:sz w:val="24"/>
          <w:szCs w:val="24"/>
        </w:rPr>
        <w:t>of Ezra and Nechemya</w:t>
      </w:r>
    </w:p>
    <w:p w:rsidR="003B299A" w:rsidRPr="000B333F" w:rsidRDefault="003B299A" w:rsidP="000C63AD">
      <w:pPr>
        <w:spacing w:line="240" w:lineRule="auto"/>
        <w:rPr>
          <w:rFonts w:ascii="Arial" w:hAnsi="Arial" w:cs="Arial"/>
          <w:sz w:val="24"/>
          <w:szCs w:val="24"/>
        </w:rPr>
      </w:pPr>
    </w:p>
    <w:p w:rsidR="003B299A" w:rsidRPr="000B333F" w:rsidRDefault="003B299A" w:rsidP="000C63AD">
      <w:pPr>
        <w:spacing w:line="240" w:lineRule="auto"/>
        <w:ind w:firstLine="567"/>
        <w:rPr>
          <w:rFonts w:ascii="Arial" w:hAnsi="Arial" w:cs="Arial"/>
          <w:sz w:val="24"/>
          <w:szCs w:val="24"/>
        </w:rPr>
      </w:pPr>
      <w:r w:rsidRPr="000B333F">
        <w:rPr>
          <w:rFonts w:ascii="Arial" w:hAnsi="Arial" w:cs="Arial"/>
          <w:sz w:val="24"/>
          <w:szCs w:val="24"/>
        </w:rPr>
        <w:t>The verses that precede the verses cited earlier dealing with the festival of Sukkot that was celebrated by those who returned to Zion from Babylon</w:t>
      </w:r>
      <w:r w:rsidR="00220447">
        <w:rPr>
          <w:rFonts w:ascii="Arial" w:hAnsi="Arial" w:cs="Arial"/>
          <w:sz w:val="24"/>
          <w:szCs w:val="24"/>
        </w:rPr>
        <w:t>ia</w:t>
      </w:r>
      <w:r w:rsidRPr="000B333F">
        <w:rPr>
          <w:rFonts w:ascii="Arial" w:hAnsi="Arial" w:cs="Arial"/>
          <w:sz w:val="24"/>
          <w:szCs w:val="24"/>
        </w:rPr>
        <w:t xml:space="preserve"> describe a great assembly in Jerusalem at the beginning of the seventh month, on Rosh </w:t>
      </w:r>
      <w:proofErr w:type="spellStart"/>
      <w:r w:rsidRPr="000B333F">
        <w:rPr>
          <w:rFonts w:ascii="Arial" w:hAnsi="Arial" w:cs="Arial"/>
          <w:sz w:val="24"/>
          <w:szCs w:val="24"/>
        </w:rPr>
        <w:t>Hashana</w:t>
      </w:r>
      <w:proofErr w:type="spellEnd"/>
      <w:r w:rsidRPr="000B333F">
        <w:rPr>
          <w:rFonts w:ascii="Arial" w:hAnsi="Arial" w:cs="Arial"/>
          <w:sz w:val="24"/>
          <w:szCs w:val="24"/>
        </w:rPr>
        <w:t xml:space="preserve">. The people gathered </w:t>
      </w:r>
      <w:r w:rsidR="00CC6AFF" w:rsidRPr="000B333F">
        <w:rPr>
          <w:rFonts w:ascii="Arial" w:hAnsi="Arial" w:cs="Arial"/>
          <w:sz w:val="24"/>
          <w:szCs w:val="24"/>
        </w:rPr>
        <w:t xml:space="preserve">there </w:t>
      </w:r>
      <w:r w:rsidRPr="000B333F">
        <w:rPr>
          <w:rFonts w:ascii="Arial" w:hAnsi="Arial" w:cs="Arial"/>
          <w:sz w:val="24"/>
          <w:szCs w:val="24"/>
        </w:rPr>
        <w:t>to accept the Torah once again:</w:t>
      </w:r>
    </w:p>
    <w:p w:rsidR="003B299A" w:rsidRPr="000B333F" w:rsidRDefault="003B299A" w:rsidP="000C63AD">
      <w:pPr>
        <w:pStyle w:val="a3"/>
        <w:spacing w:line="240" w:lineRule="auto"/>
        <w:rPr>
          <w:rFonts w:ascii="Arial" w:hAnsi="Arial" w:cs="Arial"/>
          <w:sz w:val="24"/>
          <w:szCs w:val="24"/>
        </w:rPr>
      </w:pPr>
    </w:p>
    <w:p w:rsidR="003B299A" w:rsidRPr="000B333F" w:rsidRDefault="00220447" w:rsidP="000C63AD">
      <w:pPr>
        <w:pStyle w:val="a3"/>
        <w:spacing w:line="240" w:lineRule="auto"/>
        <w:rPr>
          <w:rFonts w:ascii="Arial" w:hAnsi="Arial" w:cs="Arial"/>
          <w:sz w:val="24"/>
          <w:szCs w:val="24"/>
        </w:rPr>
      </w:pPr>
      <w:r>
        <w:rPr>
          <w:rFonts w:ascii="Arial" w:hAnsi="Arial" w:cs="Arial"/>
          <w:sz w:val="24"/>
          <w:szCs w:val="24"/>
        </w:rPr>
        <w:t>A</w:t>
      </w:r>
      <w:r w:rsidR="003B299A" w:rsidRPr="000B333F">
        <w:rPr>
          <w:rFonts w:ascii="Arial" w:hAnsi="Arial" w:cs="Arial"/>
          <w:sz w:val="24"/>
          <w:szCs w:val="24"/>
        </w:rPr>
        <w:t>ll the people gathered themselves together as one man into the broad place that was before the water gate; and they spoke to Ezra the scribe to bring the book of the Law of Moshe, which the Lord had commanded to Israel. </w:t>
      </w:r>
      <w:bookmarkStart w:id="9" w:name="2"/>
      <w:bookmarkEnd w:id="9"/>
      <w:r w:rsidR="003B299A" w:rsidRPr="000B333F">
        <w:rPr>
          <w:rFonts w:ascii="Arial" w:hAnsi="Arial" w:cs="Arial"/>
          <w:sz w:val="24"/>
          <w:szCs w:val="24"/>
        </w:rPr>
        <w:t xml:space="preserve">And Ezra the priest brought the Law before the congregation, </w:t>
      </w:r>
      <w:r w:rsidR="003B299A" w:rsidRPr="000B333F">
        <w:rPr>
          <w:rFonts w:ascii="Arial" w:hAnsi="Arial" w:cs="Arial"/>
          <w:sz w:val="24"/>
          <w:szCs w:val="24"/>
        </w:rPr>
        <w:lastRenderedPageBreak/>
        <w:t>both men and women, and all that could hear with understanding, upon the first day of the seventh month. </w:t>
      </w:r>
      <w:bookmarkStart w:id="10" w:name="3"/>
      <w:bookmarkEnd w:id="10"/>
      <w:r w:rsidR="003B299A" w:rsidRPr="000B333F">
        <w:rPr>
          <w:rFonts w:ascii="Arial" w:hAnsi="Arial" w:cs="Arial"/>
          <w:sz w:val="24"/>
          <w:szCs w:val="24"/>
        </w:rPr>
        <w:t xml:space="preserve">And he read therein before the broad place that was before the water gate from early morning until midday, in the presence of the men and the women, and of those that could understand; and the ears of all the people were attentive unto the book of the Law… And Ezra blessed the Lord, the great God. And all the people answered, </w:t>
      </w:r>
      <w:r>
        <w:rPr>
          <w:rFonts w:ascii="Arial" w:hAnsi="Arial" w:cs="Arial"/>
          <w:sz w:val="24"/>
          <w:szCs w:val="24"/>
        </w:rPr>
        <w:t>“</w:t>
      </w:r>
      <w:r w:rsidR="003B299A" w:rsidRPr="000B333F">
        <w:rPr>
          <w:rFonts w:ascii="Arial" w:hAnsi="Arial" w:cs="Arial"/>
          <w:sz w:val="24"/>
          <w:szCs w:val="24"/>
        </w:rPr>
        <w:t>Amen, Amen,</w:t>
      </w:r>
      <w:r>
        <w:rPr>
          <w:rFonts w:ascii="Arial" w:hAnsi="Arial" w:cs="Arial"/>
          <w:sz w:val="24"/>
          <w:szCs w:val="24"/>
        </w:rPr>
        <w:t>”</w:t>
      </w:r>
      <w:r w:rsidR="003B299A" w:rsidRPr="000B333F">
        <w:rPr>
          <w:rFonts w:ascii="Arial" w:hAnsi="Arial" w:cs="Arial"/>
          <w:sz w:val="24"/>
          <w:szCs w:val="24"/>
        </w:rPr>
        <w:t xml:space="preserve"> with the lifting up of their hands; and they bowed their heads, and fell down before the Lord with their faces to the ground… And they read in the book, in the Law of God, distinctly; and they gave the sense, and caused them to understand the reading.</w:t>
      </w:r>
    </w:p>
    <w:p w:rsidR="003B299A" w:rsidRPr="000B333F" w:rsidRDefault="003B299A" w:rsidP="000C63AD">
      <w:pPr>
        <w:pStyle w:val="a3"/>
        <w:spacing w:line="240" w:lineRule="auto"/>
        <w:rPr>
          <w:rFonts w:ascii="Arial" w:hAnsi="Arial" w:cs="Arial"/>
          <w:sz w:val="24"/>
          <w:szCs w:val="24"/>
        </w:rPr>
      </w:pPr>
      <w:r w:rsidRPr="000B333F">
        <w:rPr>
          <w:rFonts w:ascii="Arial" w:hAnsi="Arial" w:cs="Arial"/>
          <w:sz w:val="24"/>
          <w:szCs w:val="24"/>
        </w:rPr>
        <w:t xml:space="preserve">And </w:t>
      </w:r>
      <w:proofErr w:type="spellStart"/>
      <w:r w:rsidRPr="000B333F">
        <w:rPr>
          <w:rFonts w:ascii="Arial" w:hAnsi="Arial" w:cs="Arial"/>
          <w:sz w:val="24"/>
          <w:szCs w:val="24"/>
        </w:rPr>
        <w:t>Nechemya</w:t>
      </w:r>
      <w:proofErr w:type="spellEnd"/>
      <w:r w:rsidRPr="000B333F">
        <w:rPr>
          <w:rFonts w:ascii="Arial" w:hAnsi="Arial" w:cs="Arial"/>
          <w:sz w:val="24"/>
          <w:szCs w:val="24"/>
        </w:rPr>
        <w:t xml:space="preserve">… and Ezra the priest the scribe, and the Levites that taught the people, said to all the people, </w:t>
      </w:r>
      <w:r w:rsidR="00220447">
        <w:rPr>
          <w:rFonts w:ascii="Arial" w:hAnsi="Arial" w:cs="Arial"/>
          <w:sz w:val="24"/>
          <w:szCs w:val="24"/>
        </w:rPr>
        <w:t>“</w:t>
      </w:r>
      <w:r w:rsidRPr="000B333F">
        <w:rPr>
          <w:rFonts w:ascii="Arial" w:hAnsi="Arial" w:cs="Arial"/>
          <w:sz w:val="24"/>
          <w:szCs w:val="24"/>
        </w:rPr>
        <w:t>This day is holy to the L</w:t>
      </w:r>
      <w:r w:rsidR="009B39B2" w:rsidRPr="000B333F">
        <w:rPr>
          <w:rFonts w:ascii="Arial" w:hAnsi="Arial" w:cs="Arial"/>
          <w:sz w:val="24"/>
          <w:szCs w:val="24"/>
        </w:rPr>
        <w:t>ord your God; mourn not, nor weep.</w:t>
      </w:r>
      <w:r w:rsidR="00220447">
        <w:rPr>
          <w:rFonts w:ascii="Arial" w:hAnsi="Arial" w:cs="Arial"/>
          <w:sz w:val="24"/>
          <w:szCs w:val="24"/>
        </w:rPr>
        <w:t>”</w:t>
      </w:r>
      <w:r w:rsidRPr="000B333F">
        <w:rPr>
          <w:rFonts w:ascii="Arial" w:hAnsi="Arial" w:cs="Arial"/>
          <w:sz w:val="24"/>
          <w:szCs w:val="24"/>
        </w:rPr>
        <w:t xml:space="preserve"> For all the people wept, when they heard the words of the Law. </w:t>
      </w:r>
      <w:bookmarkStart w:id="11" w:name="10"/>
      <w:bookmarkEnd w:id="11"/>
      <w:r w:rsidRPr="000B333F">
        <w:rPr>
          <w:rFonts w:ascii="Arial" w:hAnsi="Arial" w:cs="Arial"/>
          <w:sz w:val="24"/>
          <w:szCs w:val="24"/>
        </w:rPr>
        <w:t>T</w:t>
      </w:r>
      <w:r w:rsidR="009B39B2" w:rsidRPr="000B333F">
        <w:rPr>
          <w:rFonts w:ascii="Arial" w:hAnsi="Arial" w:cs="Arial"/>
          <w:sz w:val="24"/>
          <w:szCs w:val="24"/>
        </w:rPr>
        <w:t xml:space="preserve">hen he said to them, </w:t>
      </w:r>
      <w:r w:rsidR="00220447">
        <w:rPr>
          <w:rFonts w:ascii="Arial" w:hAnsi="Arial" w:cs="Arial"/>
          <w:sz w:val="24"/>
          <w:szCs w:val="24"/>
        </w:rPr>
        <w:t>“</w:t>
      </w:r>
      <w:r w:rsidRPr="000B333F">
        <w:rPr>
          <w:rFonts w:ascii="Arial" w:hAnsi="Arial" w:cs="Arial"/>
          <w:sz w:val="24"/>
          <w:szCs w:val="24"/>
        </w:rPr>
        <w:t xml:space="preserve">Go your way, eat the fat, and drink the sweet, and send portions to him for whom nothing is prepared; for this day is holy to our Lord; neither be </w:t>
      </w:r>
      <w:r w:rsidR="009B39B2" w:rsidRPr="000B333F">
        <w:rPr>
          <w:rFonts w:ascii="Arial" w:hAnsi="Arial" w:cs="Arial"/>
          <w:sz w:val="24"/>
          <w:szCs w:val="24"/>
        </w:rPr>
        <w:t>you</w:t>
      </w:r>
      <w:r w:rsidRPr="000B333F">
        <w:rPr>
          <w:rFonts w:ascii="Arial" w:hAnsi="Arial" w:cs="Arial"/>
          <w:sz w:val="24"/>
          <w:szCs w:val="24"/>
        </w:rPr>
        <w:t xml:space="preserve"> grieved; for the joy of the L</w:t>
      </w:r>
      <w:r w:rsidR="009B39B2" w:rsidRPr="000B333F">
        <w:rPr>
          <w:rFonts w:ascii="Arial" w:hAnsi="Arial" w:cs="Arial"/>
          <w:sz w:val="24"/>
          <w:szCs w:val="24"/>
        </w:rPr>
        <w:t>ord</w:t>
      </w:r>
      <w:r w:rsidRPr="000B333F">
        <w:rPr>
          <w:rFonts w:ascii="Arial" w:hAnsi="Arial" w:cs="Arial"/>
          <w:sz w:val="24"/>
          <w:szCs w:val="24"/>
        </w:rPr>
        <w:t xml:space="preserve"> is your strength</w:t>
      </w:r>
      <w:r w:rsidR="009B39B2" w:rsidRPr="000B333F">
        <w:rPr>
          <w:rFonts w:ascii="Arial" w:hAnsi="Arial" w:cs="Arial"/>
          <w:sz w:val="24"/>
          <w:szCs w:val="24"/>
        </w:rPr>
        <w:t>…</w:t>
      </w:r>
      <w:r w:rsidR="00220447">
        <w:rPr>
          <w:rFonts w:ascii="Arial" w:hAnsi="Arial" w:cs="Arial"/>
          <w:sz w:val="24"/>
          <w:szCs w:val="24"/>
        </w:rPr>
        <w:t>”</w:t>
      </w:r>
      <w:r w:rsidR="009B39B2" w:rsidRPr="000B333F">
        <w:rPr>
          <w:rFonts w:ascii="Arial" w:hAnsi="Arial" w:cs="Arial"/>
          <w:sz w:val="24"/>
          <w:szCs w:val="24"/>
        </w:rPr>
        <w:t xml:space="preserve"> </w:t>
      </w:r>
      <w:r w:rsidRPr="000B333F">
        <w:rPr>
          <w:rFonts w:ascii="Arial" w:hAnsi="Arial" w:cs="Arial"/>
          <w:sz w:val="24"/>
          <w:szCs w:val="24"/>
        </w:rPr>
        <w:t>And all the people went their way to eat, and to drink, and to send portions, and to make great mirth, because they had understood</w:t>
      </w:r>
      <w:r w:rsidR="009B39B2" w:rsidRPr="000B333F">
        <w:rPr>
          <w:rFonts w:ascii="Arial" w:hAnsi="Arial" w:cs="Arial"/>
          <w:sz w:val="24"/>
          <w:szCs w:val="24"/>
        </w:rPr>
        <w:t xml:space="preserve"> the words that were declared </w:t>
      </w:r>
      <w:r w:rsidRPr="000B333F">
        <w:rPr>
          <w:rFonts w:ascii="Arial" w:hAnsi="Arial" w:cs="Arial"/>
          <w:sz w:val="24"/>
          <w:szCs w:val="24"/>
        </w:rPr>
        <w:t>to t</w:t>
      </w:r>
      <w:r w:rsidR="009B39B2" w:rsidRPr="000B333F">
        <w:rPr>
          <w:rFonts w:ascii="Arial" w:hAnsi="Arial" w:cs="Arial"/>
          <w:sz w:val="24"/>
          <w:szCs w:val="24"/>
        </w:rPr>
        <w:t>hem.</w:t>
      </w:r>
      <w:r w:rsidR="00220447">
        <w:rPr>
          <w:rFonts w:ascii="Arial" w:hAnsi="Arial" w:cs="Arial"/>
          <w:sz w:val="24"/>
          <w:szCs w:val="24"/>
        </w:rPr>
        <w:t xml:space="preserve"> </w:t>
      </w:r>
      <w:r w:rsidR="00220447" w:rsidRPr="000B333F">
        <w:rPr>
          <w:rFonts w:ascii="Arial" w:hAnsi="Arial" w:cs="Arial"/>
          <w:sz w:val="24"/>
          <w:szCs w:val="24"/>
        </w:rPr>
        <w:t>(</w:t>
      </w:r>
      <w:proofErr w:type="spellStart"/>
      <w:r w:rsidR="00220447" w:rsidRPr="000B333F">
        <w:rPr>
          <w:rFonts w:ascii="Arial" w:hAnsi="Arial" w:cs="Arial"/>
          <w:i/>
          <w:iCs/>
          <w:sz w:val="24"/>
          <w:szCs w:val="24"/>
        </w:rPr>
        <w:t>Nechemya</w:t>
      </w:r>
      <w:proofErr w:type="spellEnd"/>
      <w:r w:rsidR="00220447" w:rsidRPr="000B333F">
        <w:rPr>
          <w:rFonts w:ascii="Arial" w:hAnsi="Arial" w:cs="Arial"/>
          <w:i/>
          <w:iCs/>
          <w:sz w:val="24"/>
          <w:szCs w:val="24"/>
        </w:rPr>
        <w:t xml:space="preserve"> </w:t>
      </w:r>
      <w:r w:rsidR="00220447" w:rsidRPr="000B333F">
        <w:rPr>
          <w:rFonts w:ascii="Arial" w:hAnsi="Arial" w:cs="Arial"/>
          <w:sz w:val="24"/>
          <w:szCs w:val="24"/>
        </w:rPr>
        <w:t>8:1-12)</w:t>
      </w:r>
    </w:p>
    <w:p w:rsidR="009B39B2" w:rsidRPr="000B333F" w:rsidRDefault="009B39B2" w:rsidP="000C63AD">
      <w:pPr>
        <w:pStyle w:val="a3"/>
        <w:spacing w:line="240" w:lineRule="auto"/>
        <w:rPr>
          <w:rFonts w:ascii="Arial" w:hAnsi="Arial" w:cs="Arial"/>
          <w:sz w:val="24"/>
          <w:szCs w:val="24"/>
        </w:rPr>
      </w:pPr>
    </w:p>
    <w:p w:rsidR="009B39B2" w:rsidRPr="000B333F" w:rsidRDefault="009B39B2" w:rsidP="000C63AD">
      <w:pPr>
        <w:spacing w:line="240" w:lineRule="auto"/>
        <w:rPr>
          <w:rFonts w:ascii="Arial" w:hAnsi="Arial" w:cs="Arial"/>
          <w:i/>
          <w:iCs/>
          <w:sz w:val="24"/>
          <w:szCs w:val="24"/>
        </w:rPr>
      </w:pPr>
      <w:r w:rsidRPr="000B333F">
        <w:rPr>
          <w:rFonts w:ascii="Arial" w:hAnsi="Arial" w:cs="Arial"/>
          <w:sz w:val="24"/>
          <w:szCs w:val="24"/>
        </w:rPr>
        <w:tab/>
        <w:t>Ezra read from the Torah before all the people, who were shocked to the point of weeping when they realized that until that day they had not fulfilled that which was written therein, and a general decision was reached to reaccept the Torah upon themselves. On that same festival of Sukkot</w:t>
      </w:r>
      <w:r w:rsidR="00220447">
        <w:rPr>
          <w:rFonts w:ascii="Arial" w:hAnsi="Arial" w:cs="Arial"/>
          <w:sz w:val="24"/>
          <w:szCs w:val="24"/>
        </w:rPr>
        <w:t>,</w:t>
      </w:r>
      <w:r w:rsidRPr="000B333F">
        <w:rPr>
          <w:rFonts w:ascii="Arial" w:hAnsi="Arial" w:cs="Arial"/>
          <w:sz w:val="24"/>
          <w:szCs w:val="24"/>
        </w:rPr>
        <w:t xml:space="preserve"> they all dwelt in their </w:t>
      </w:r>
      <w:r w:rsidRPr="000B333F">
        <w:rPr>
          <w:rFonts w:ascii="Arial" w:hAnsi="Arial" w:cs="Arial"/>
          <w:i/>
          <w:iCs/>
          <w:sz w:val="24"/>
          <w:szCs w:val="24"/>
        </w:rPr>
        <w:t xml:space="preserve">sukkot </w:t>
      </w:r>
      <w:r w:rsidRPr="000B333F">
        <w:rPr>
          <w:rFonts w:ascii="Arial" w:hAnsi="Arial" w:cs="Arial"/>
          <w:sz w:val="24"/>
          <w:szCs w:val="24"/>
        </w:rPr>
        <w:t>in Jerusalem, studied Torah and accepted it upon themselves anew. Immediately after Sukkot</w:t>
      </w:r>
      <w:r w:rsidR="00220447">
        <w:rPr>
          <w:rFonts w:ascii="Arial" w:hAnsi="Arial" w:cs="Arial"/>
          <w:sz w:val="24"/>
          <w:szCs w:val="24"/>
        </w:rPr>
        <w:t>,</w:t>
      </w:r>
      <w:r w:rsidRPr="000B333F">
        <w:rPr>
          <w:rFonts w:ascii="Arial" w:hAnsi="Arial" w:cs="Arial"/>
          <w:sz w:val="24"/>
          <w:szCs w:val="24"/>
        </w:rPr>
        <w:t xml:space="preserve"> they entered into a new covenant by way of which they accepted upon themselves all of the </w:t>
      </w:r>
      <w:r w:rsidRPr="000B333F">
        <w:rPr>
          <w:rFonts w:ascii="Arial" w:hAnsi="Arial" w:cs="Arial"/>
          <w:i/>
          <w:iCs/>
          <w:sz w:val="24"/>
          <w:szCs w:val="24"/>
        </w:rPr>
        <w:t xml:space="preserve">mitzvot </w:t>
      </w:r>
      <w:r w:rsidRPr="000B333F">
        <w:rPr>
          <w:rFonts w:ascii="Arial" w:hAnsi="Arial" w:cs="Arial"/>
          <w:sz w:val="24"/>
          <w:szCs w:val="24"/>
        </w:rPr>
        <w:t xml:space="preserve">in the Torah, and added to them the rabbinic </w:t>
      </w:r>
      <w:r w:rsidRPr="000B333F">
        <w:rPr>
          <w:rFonts w:ascii="Arial" w:hAnsi="Arial" w:cs="Arial"/>
          <w:i/>
          <w:iCs/>
          <w:sz w:val="24"/>
          <w:szCs w:val="24"/>
        </w:rPr>
        <w:t>mitzvot</w:t>
      </w:r>
      <w:r w:rsidRPr="000B333F">
        <w:rPr>
          <w:rFonts w:ascii="Arial" w:hAnsi="Arial" w:cs="Arial"/>
          <w:sz w:val="24"/>
          <w:szCs w:val="24"/>
        </w:rPr>
        <w:t xml:space="preserve"> ordained by the Men of the Great Assembly. There is no proof that that year was the year after the Sabbatical year, but nevertheless they observed on that festival of Sukkot something very similar to the </w:t>
      </w:r>
      <w:proofErr w:type="spellStart"/>
      <w:r w:rsidRPr="000B333F">
        <w:rPr>
          <w:rFonts w:ascii="Arial" w:hAnsi="Arial" w:cs="Arial"/>
          <w:i/>
          <w:iCs/>
          <w:sz w:val="24"/>
          <w:szCs w:val="24"/>
        </w:rPr>
        <w:t>mitzva</w:t>
      </w:r>
      <w:proofErr w:type="spellEnd"/>
      <w:r w:rsidRPr="000B333F">
        <w:rPr>
          <w:rFonts w:ascii="Arial" w:hAnsi="Arial" w:cs="Arial"/>
          <w:i/>
          <w:iCs/>
          <w:sz w:val="24"/>
          <w:szCs w:val="24"/>
        </w:rPr>
        <w:t xml:space="preserve"> </w:t>
      </w:r>
      <w:r w:rsidRPr="000B333F">
        <w:rPr>
          <w:rFonts w:ascii="Arial" w:hAnsi="Arial" w:cs="Arial"/>
          <w:sz w:val="24"/>
          <w:szCs w:val="24"/>
        </w:rPr>
        <w:t xml:space="preserve">of </w:t>
      </w:r>
      <w:proofErr w:type="spellStart"/>
      <w:r w:rsidRPr="000B333F">
        <w:rPr>
          <w:rFonts w:ascii="Arial" w:hAnsi="Arial" w:cs="Arial"/>
          <w:i/>
          <w:iCs/>
          <w:sz w:val="24"/>
          <w:szCs w:val="24"/>
        </w:rPr>
        <w:t>hakhel</w:t>
      </w:r>
      <w:proofErr w:type="spellEnd"/>
      <w:r w:rsidRPr="000B333F">
        <w:rPr>
          <w:rFonts w:ascii="Arial" w:hAnsi="Arial" w:cs="Arial"/>
          <w:i/>
          <w:iCs/>
          <w:sz w:val="24"/>
          <w:szCs w:val="24"/>
        </w:rPr>
        <w:t>.</w:t>
      </w:r>
      <w:r w:rsidRPr="000B333F">
        <w:rPr>
          <w:rStyle w:val="a9"/>
          <w:rFonts w:ascii="Arial" w:hAnsi="Arial" w:cs="Arial"/>
          <w:sz w:val="24"/>
          <w:szCs w:val="24"/>
        </w:rPr>
        <w:footnoteReference w:id="6"/>
      </w:r>
    </w:p>
    <w:p w:rsidR="009B39B2" w:rsidRPr="000B333F" w:rsidRDefault="009B39B2" w:rsidP="000C63AD">
      <w:pPr>
        <w:spacing w:line="240" w:lineRule="auto"/>
        <w:rPr>
          <w:rFonts w:ascii="Arial" w:hAnsi="Arial" w:cs="Arial"/>
          <w:i/>
          <w:iCs/>
          <w:sz w:val="24"/>
          <w:szCs w:val="24"/>
        </w:rPr>
      </w:pPr>
    </w:p>
    <w:p w:rsidR="00CB209C" w:rsidRPr="000B333F" w:rsidRDefault="009B39B2" w:rsidP="000C63AD">
      <w:pPr>
        <w:spacing w:line="240" w:lineRule="auto"/>
        <w:rPr>
          <w:rFonts w:ascii="Arial" w:hAnsi="Arial" w:cs="Arial"/>
          <w:sz w:val="24"/>
          <w:szCs w:val="24"/>
        </w:rPr>
      </w:pPr>
      <w:r w:rsidRPr="000B333F">
        <w:rPr>
          <w:rFonts w:ascii="Arial" w:hAnsi="Arial" w:cs="Arial"/>
          <w:sz w:val="24"/>
          <w:szCs w:val="24"/>
        </w:rPr>
        <w:tab/>
        <w:t>This</w:t>
      </w:r>
      <w:r w:rsidR="00220447">
        <w:rPr>
          <w:rFonts w:ascii="Arial" w:hAnsi="Arial" w:cs="Arial"/>
          <w:sz w:val="24"/>
          <w:szCs w:val="24"/>
        </w:rPr>
        <w:t>,</w:t>
      </w:r>
      <w:r w:rsidRPr="000B333F">
        <w:rPr>
          <w:rFonts w:ascii="Arial" w:hAnsi="Arial" w:cs="Arial"/>
          <w:sz w:val="24"/>
          <w:szCs w:val="24"/>
        </w:rPr>
        <w:t xml:space="preserve"> then</w:t>
      </w:r>
      <w:r w:rsidR="00220447">
        <w:rPr>
          <w:rFonts w:ascii="Arial" w:hAnsi="Arial" w:cs="Arial"/>
          <w:sz w:val="24"/>
          <w:szCs w:val="24"/>
        </w:rPr>
        <w:t>,</w:t>
      </w:r>
      <w:r w:rsidRPr="000B333F">
        <w:rPr>
          <w:rFonts w:ascii="Arial" w:hAnsi="Arial" w:cs="Arial"/>
          <w:sz w:val="24"/>
          <w:szCs w:val="24"/>
        </w:rPr>
        <w:t xml:space="preserve"> was the uniqueness of the festival of Sukkot that was celebrated that year. From the time of Yehoshua </w:t>
      </w:r>
      <w:r w:rsidR="00617906" w:rsidRPr="000B333F">
        <w:rPr>
          <w:rFonts w:ascii="Arial" w:hAnsi="Arial" w:cs="Arial"/>
          <w:sz w:val="24"/>
          <w:szCs w:val="24"/>
        </w:rPr>
        <w:t>bin</w:t>
      </w:r>
      <w:r w:rsidRPr="000B333F">
        <w:rPr>
          <w:rFonts w:ascii="Arial" w:hAnsi="Arial" w:cs="Arial"/>
          <w:sz w:val="24"/>
          <w:szCs w:val="24"/>
        </w:rPr>
        <w:t xml:space="preserve"> Nun, in the years that passed since Israel had entered the land, the people of Israel dwelt many times in </w:t>
      </w:r>
      <w:r w:rsidRPr="00220447">
        <w:rPr>
          <w:rFonts w:ascii="Arial" w:hAnsi="Arial" w:cs="Arial"/>
          <w:i/>
          <w:iCs/>
          <w:sz w:val="24"/>
          <w:szCs w:val="24"/>
        </w:rPr>
        <w:t>sukkot</w:t>
      </w:r>
      <w:r w:rsidRPr="000B333F">
        <w:rPr>
          <w:rFonts w:ascii="Arial" w:hAnsi="Arial" w:cs="Arial"/>
          <w:sz w:val="24"/>
          <w:szCs w:val="24"/>
        </w:rPr>
        <w:t>.</w:t>
      </w:r>
      <w:r w:rsidR="00CB209C" w:rsidRPr="000B333F">
        <w:rPr>
          <w:rFonts w:ascii="Arial" w:hAnsi="Arial" w:cs="Arial"/>
          <w:sz w:val="24"/>
          <w:szCs w:val="24"/>
        </w:rPr>
        <w:t xml:space="preserve"> But during all those years they dwelt in </w:t>
      </w:r>
      <w:r w:rsidR="00CB209C" w:rsidRPr="000B333F">
        <w:rPr>
          <w:rFonts w:ascii="Arial" w:hAnsi="Arial" w:cs="Arial"/>
          <w:i/>
          <w:iCs/>
          <w:sz w:val="24"/>
          <w:szCs w:val="24"/>
        </w:rPr>
        <w:t>sukkot</w:t>
      </w:r>
      <w:r w:rsidR="00CB209C" w:rsidRPr="000B333F">
        <w:rPr>
          <w:rFonts w:ascii="Arial" w:hAnsi="Arial" w:cs="Arial"/>
          <w:sz w:val="24"/>
          <w:szCs w:val="24"/>
        </w:rPr>
        <w:t xml:space="preserve"> that were erected in their courtyards, and not in the streets of Jerusalem. They fulfilled the </w:t>
      </w:r>
      <w:r w:rsidR="00CB209C" w:rsidRPr="000B333F">
        <w:rPr>
          <w:rFonts w:ascii="Arial" w:hAnsi="Arial" w:cs="Arial"/>
          <w:i/>
          <w:iCs/>
          <w:sz w:val="24"/>
          <w:szCs w:val="24"/>
        </w:rPr>
        <w:t>mitzva</w:t>
      </w:r>
      <w:r w:rsidR="00CB209C" w:rsidRPr="000B333F">
        <w:rPr>
          <w:rFonts w:ascii="Arial" w:hAnsi="Arial" w:cs="Arial"/>
          <w:sz w:val="24"/>
          <w:szCs w:val="24"/>
        </w:rPr>
        <w:t>, "T</w:t>
      </w:r>
      <w:r w:rsidR="00CB209C" w:rsidRPr="000B333F">
        <w:rPr>
          <w:rFonts w:ascii="Arial" w:hAnsi="Arial" w:cs="Arial"/>
          <w:color w:val="000000"/>
          <w:sz w:val="24"/>
          <w:szCs w:val="24"/>
          <w:shd w:val="clear" w:color="auto" w:fill="FFFFFF"/>
        </w:rPr>
        <w:t xml:space="preserve">hat your generations may know that I made the children of Israel to dwell in booths, when I brought them out of the land of Egypt: I am the Lord </w:t>
      </w:r>
      <w:r w:rsidR="00CB209C" w:rsidRPr="000B333F">
        <w:rPr>
          <w:rFonts w:ascii="Arial" w:hAnsi="Arial" w:cs="Arial"/>
          <w:color w:val="000000"/>
          <w:sz w:val="24"/>
          <w:szCs w:val="24"/>
          <w:shd w:val="clear" w:color="auto" w:fill="FFFFFF"/>
        </w:rPr>
        <w:lastRenderedPageBreak/>
        <w:t>your God."</w:t>
      </w:r>
      <w:r w:rsidR="00CB209C" w:rsidRPr="000B333F">
        <w:rPr>
          <w:rFonts w:ascii="Arial" w:hAnsi="Arial" w:cs="Arial"/>
          <w:sz w:val="24"/>
          <w:szCs w:val="24"/>
        </w:rPr>
        <w:t xml:space="preserve"> But they never fulfilled the </w:t>
      </w:r>
      <w:proofErr w:type="spellStart"/>
      <w:r w:rsidR="00CB209C" w:rsidRPr="000B333F">
        <w:rPr>
          <w:rFonts w:ascii="Arial" w:hAnsi="Arial" w:cs="Arial"/>
          <w:i/>
          <w:iCs/>
          <w:sz w:val="24"/>
          <w:szCs w:val="24"/>
        </w:rPr>
        <w:t>mitzva</w:t>
      </w:r>
      <w:proofErr w:type="spellEnd"/>
      <w:r w:rsidR="00CB209C" w:rsidRPr="000B333F">
        <w:rPr>
          <w:rFonts w:ascii="Arial" w:hAnsi="Arial" w:cs="Arial"/>
          <w:i/>
          <w:iCs/>
          <w:sz w:val="24"/>
          <w:szCs w:val="24"/>
        </w:rPr>
        <w:t xml:space="preserve"> </w:t>
      </w:r>
      <w:r w:rsidR="00CB209C" w:rsidRPr="000B333F">
        <w:rPr>
          <w:rFonts w:ascii="Arial" w:hAnsi="Arial" w:cs="Arial"/>
          <w:sz w:val="24"/>
          <w:szCs w:val="24"/>
        </w:rPr>
        <w:t xml:space="preserve">of </w:t>
      </w:r>
      <w:proofErr w:type="spellStart"/>
      <w:r w:rsidR="00CB209C" w:rsidRPr="000B333F">
        <w:rPr>
          <w:rFonts w:ascii="Arial" w:hAnsi="Arial" w:cs="Arial"/>
          <w:i/>
          <w:iCs/>
          <w:sz w:val="24"/>
          <w:szCs w:val="24"/>
        </w:rPr>
        <w:t>hakhel</w:t>
      </w:r>
      <w:proofErr w:type="spellEnd"/>
      <w:r w:rsidR="00CB209C" w:rsidRPr="000B333F">
        <w:rPr>
          <w:rFonts w:ascii="Arial" w:hAnsi="Arial" w:cs="Arial"/>
          <w:i/>
          <w:iCs/>
          <w:sz w:val="24"/>
          <w:szCs w:val="24"/>
        </w:rPr>
        <w:t xml:space="preserve"> </w:t>
      </w:r>
      <w:r w:rsidR="00CB209C" w:rsidRPr="000B333F">
        <w:rPr>
          <w:rFonts w:ascii="Arial" w:hAnsi="Arial" w:cs="Arial"/>
          <w:sz w:val="24"/>
          <w:szCs w:val="24"/>
        </w:rPr>
        <w:t xml:space="preserve">on Sukkot in the streets of Jerusalem, as they did in the days of </w:t>
      </w:r>
      <w:proofErr w:type="spellStart"/>
      <w:r w:rsidR="00CB209C" w:rsidRPr="000B333F">
        <w:rPr>
          <w:rFonts w:ascii="Arial" w:hAnsi="Arial" w:cs="Arial"/>
          <w:sz w:val="24"/>
          <w:szCs w:val="24"/>
        </w:rPr>
        <w:t>Nechemya</w:t>
      </w:r>
      <w:proofErr w:type="spellEnd"/>
      <w:r w:rsidR="00CB209C" w:rsidRPr="000B333F">
        <w:rPr>
          <w:rFonts w:ascii="Arial" w:hAnsi="Arial" w:cs="Arial"/>
          <w:sz w:val="24"/>
          <w:szCs w:val="24"/>
        </w:rPr>
        <w:t xml:space="preserve">. The acceptance of the Torah that took place at that time heralded a process similar to the assembly at Mount Sinai, as </w:t>
      </w:r>
      <w:r w:rsidR="00CB209C" w:rsidRPr="000B333F">
        <w:rPr>
          <w:rFonts w:ascii="Arial" w:hAnsi="Arial" w:cs="Arial"/>
          <w:i/>
          <w:iCs/>
          <w:sz w:val="24"/>
          <w:szCs w:val="24"/>
        </w:rPr>
        <w:t xml:space="preserve">Chazal </w:t>
      </w:r>
      <w:r w:rsidR="00CB209C" w:rsidRPr="000B333F">
        <w:rPr>
          <w:rFonts w:ascii="Arial" w:hAnsi="Arial" w:cs="Arial"/>
          <w:sz w:val="24"/>
          <w:szCs w:val="24"/>
        </w:rPr>
        <w:t xml:space="preserve">say about that event conducted by Ezra, </w:t>
      </w:r>
      <w:proofErr w:type="spellStart"/>
      <w:r w:rsidR="00CB209C" w:rsidRPr="000B333F">
        <w:rPr>
          <w:rFonts w:ascii="Arial" w:hAnsi="Arial" w:cs="Arial"/>
          <w:sz w:val="24"/>
          <w:szCs w:val="24"/>
        </w:rPr>
        <w:t>Nechemya</w:t>
      </w:r>
      <w:proofErr w:type="spellEnd"/>
      <w:r w:rsidR="00CB209C" w:rsidRPr="000B333F">
        <w:rPr>
          <w:rFonts w:ascii="Arial" w:hAnsi="Arial" w:cs="Arial"/>
          <w:sz w:val="24"/>
          <w:szCs w:val="24"/>
        </w:rPr>
        <w:t>, and the Men of the Great Assembly:</w:t>
      </w:r>
    </w:p>
    <w:p w:rsidR="00CB209C" w:rsidRPr="000B333F" w:rsidRDefault="00CB209C" w:rsidP="000C63AD">
      <w:pPr>
        <w:spacing w:line="240" w:lineRule="auto"/>
        <w:rPr>
          <w:rFonts w:ascii="Arial" w:hAnsi="Arial" w:cs="Arial"/>
          <w:sz w:val="24"/>
          <w:szCs w:val="24"/>
        </w:rPr>
      </w:pPr>
    </w:p>
    <w:p w:rsidR="00CB209C" w:rsidRPr="000B333F" w:rsidRDefault="00CB209C" w:rsidP="000C63AD">
      <w:pPr>
        <w:pStyle w:val="a3"/>
        <w:spacing w:line="240" w:lineRule="auto"/>
        <w:rPr>
          <w:rFonts w:ascii="Arial" w:hAnsi="Arial" w:cs="Arial"/>
          <w:sz w:val="24"/>
          <w:szCs w:val="24"/>
        </w:rPr>
      </w:pPr>
      <w:r w:rsidRPr="000B333F">
        <w:rPr>
          <w:rFonts w:ascii="Arial" w:hAnsi="Arial" w:cs="Arial"/>
          <w:sz w:val="24"/>
          <w:szCs w:val="24"/>
        </w:rPr>
        <w:t>It was taught: R</w:t>
      </w:r>
      <w:r w:rsidR="00220447">
        <w:rPr>
          <w:rFonts w:ascii="Arial" w:hAnsi="Arial" w:cs="Arial"/>
          <w:sz w:val="24"/>
          <w:szCs w:val="24"/>
        </w:rPr>
        <w:t>.</w:t>
      </w:r>
      <w:r w:rsidRPr="000B333F">
        <w:rPr>
          <w:rFonts w:ascii="Arial" w:hAnsi="Arial" w:cs="Arial"/>
          <w:sz w:val="24"/>
          <w:szCs w:val="24"/>
        </w:rPr>
        <w:t xml:space="preserve"> </w:t>
      </w:r>
      <w:proofErr w:type="spellStart"/>
      <w:r w:rsidRPr="000B333F">
        <w:rPr>
          <w:rFonts w:ascii="Arial" w:hAnsi="Arial" w:cs="Arial"/>
          <w:sz w:val="24"/>
          <w:szCs w:val="24"/>
        </w:rPr>
        <w:t>Yose</w:t>
      </w:r>
      <w:proofErr w:type="spellEnd"/>
      <w:r w:rsidRPr="000B333F">
        <w:rPr>
          <w:rFonts w:ascii="Arial" w:hAnsi="Arial" w:cs="Arial"/>
          <w:sz w:val="24"/>
          <w:szCs w:val="24"/>
        </w:rPr>
        <w:t xml:space="preserve"> </w:t>
      </w:r>
      <w:r w:rsidR="004C45A5" w:rsidRPr="000B333F">
        <w:rPr>
          <w:rFonts w:ascii="Arial" w:hAnsi="Arial" w:cs="Arial"/>
          <w:sz w:val="24"/>
          <w:szCs w:val="24"/>
        </w:rPr>
        <w:t>said</w:t>
      </w:r>
      <w:r w:rsidRPr="000B333F">
        <w:rPr>
          <w:rFonts w:ascii="Arial" w:hAnsi="Arial" w:cs="Arial"/>
          <w:sz w:val="24"/>
          <w:szCs w:val="24"/>
        </w:rPr>
        <w:t>: Ezra would have been worthy of receiving the Torah for Israel, had Moshe not preceded him.</w:t>
      </w:r>
      <w:r w:rsidR="00220447">
        <w:rPr>
          <w:rFonts w:ascii="Arial" w:hAnsi="Arial" w:cs="Arial"/>
          <w:sz w:val="24"/>
          <w:szCs w:val="24"/>
        </w:rPr>
        <w:t xml:space="preserve"> </w:t>
      </w:r>
      <w:r w:rsidR="00220447" w:rsidRPr="000B333F">
        <w:rPr>
          <w:rFonts w:ascii="Arial" w:hAnsi="Arial" w:cs="Arial"/>
          <w:sz w:val="24"/>
          <w:szCs w:val="24"/>
        </w:rPr>
        <w:t>(</w:t>
      </w:r>
      <w:r w:rsidR="00220447" w:rsidRPr="000B333F">
        <w:rPr>
          <w:rFonts w:ascii="Arial" w:hAnsi="Arial" w:cs="Arial"/>
          <w:i/>
          <w:iCs/>
          <w:sz w:val="24"/>
          <w:szCs w:val="24"/>
        </w:rPr>
        <w:t xml:space="preserve">Sanhedrin </w:t>
      </w:r>
      <w:r w:rsidR="00220447" w:rsidRPr="000B333F">
        <w:rPr>
          <w:rFonts w:ascii="Arial" w:hAnsi="Arial" w:cs="Arial"/>
          <w:sz w:val="24"/>
          <w:szCs w:val="24"/>
        </w:rPr>
        <w:t>21b)</w:t>
      </w:r>
    </w:p>
    <w:p w:rsidR="00CB209C" w:rsidRPr="000B333F" w:rsidRDefault="00CB209C" w:rsidP="000C63AD">
      <w:pPr>
        <w:pStyle w:val="a3"/>
        <w:spacing w:line="240" w:lineRule="auto"/>
        <w:rPr>
          <w:rFonts w:ascii="Arial" w:hAnsi="Arial" w:cs="Arial"/>
          <w:sz w:val="24"/>
          <w:szCs w:val="24"/>
        </w:rPr>
      </w:pPr>
    </w:p>
    <w:p w:rsidR="00CB209C" w:rsidRPr="000B333F" w:rsidRDefault="00CB209C" w:rsidP="000C63AD">
      <w:pPr>
        <w:pStyle w:val="3"/>
        <w:spacing w:line="240" w:lineRule="auto"/>
        <w:rPr>
          <w:rFonts w:ascii="Arial" w:hAnsi="Arial" w:cs="Arial"/>
          <w:sz w:val="24"/>
          <w:szCs w:val="24"/>
        </w:rPr>
      </w:pPr>
      <w:r w:rsidRPr="000B333F">
        <w:rPr>
          <w:rFonts w:ascii="Arial" w:hAnsi="Arial" w:cs="Arial"/>
          <w:i/>
          <w:iCs/>
          <w:sz w:val="24"/>
          <w:szCs w:val="24"/>
        </w:rPr>
        <w:t>Sukkot</w:t>
      </w:r>
      <w:r w:rsidRPr="000B333F">
        <w:rPr>
          <w:rFonts w:ascii="Arial" w:hAnsi="Arial" w:cs="Arial"/>
          <w:sz w:val="24"/>
          <w:szCs w:val="24"/>
        </w:rPr>
        <w:t xml:space="preserve"> – the CLouds of Glory </w:t>
      </w:r>
    </w:p>
    <w:p w:rsidR="00CB209C" w:rsidRPr="000B333F" w:rsidRDefault="00CB209C" w:rsidP="000C63AD">
      <w:pPr>
        <w:spacing w:line="240" w:lineRule="auto"/>
        <w:rPr>
          <w:rFonts w:ascii="Arial" w:hAnsi="Arial" w:cs="Arial"/>
          <w:sz w:val="24"/>
          <w:szCs w:val="24"/>
        </w:rPr>
      </w:pPr>
    </w:p>
    <w:p w:rsidR="00220447" w:rsidRDefault="00CB209C" w:rsidP="000C63AD">
      <w:pPr>
        <w:spacing w:line="240" w:lineRule="auto"/>
        <w:ind w:firstLine="567"/>
        <w:rPr>
          <w:rFonts w:ascii="Arial" w:hAnsi="Arial" w:cs="Arial"/>
          <w:sz w:val="24"/>
          <w:szCs w:val="24"/>
        </w:rPr>
      </w:pPr>
      <w:r w:rsidRPr="000B333F">
        <w:rPr>
          <w:rFonts w:ascii="Arial" w:hAnsi="Arial" w:cs="Arial"/>
          <w:sz w:val="24"/>
          <w:szCs w:val="24"/>
        </w:rPr>
        <w:t xml:space="preserve">The </w:t>
      </w:r>
      <w:proofErr w:type="spellStart"/>
      <w:r w:rsidRPr="00220447">
        <w:rPr>
          <w:rFonts w:ascii="Arial" w:hAnsi="Arial" w:cs="Arial"/>
          <w:i/>
          <w:iCs/>
          <w:sz w:val="24"/>
          <w:szCs w:val="24"/>
        </w:rPr>
        <w:t>Tanna</w:t>
      </w:r>
      <w:r w:rsidR="00220447">
        <w:rPr>
          <w:rFonts w:ascii="Arial" w:hAnsi="Arial" w:cs="Arial"/>
          <w:i/>
          <w:iCs/>
          <w:sz w:val="24"/>
          <w:szCs w:val="24"/>
        </w:rPr>
        <w:t>’</w:t>
      </w:r>
      <w:r w:rsidRPr="00220447">
        <w:rPr>
          <w:rFonts w:ascii="Arial" w:hAnsi="Arial" w:cs="Arial"/>
          <w:i/>
          <w:iCs/>
          <w:sz w:val="24"/>
          <w:szCs w:val="24"/>
        </w:rPr>
        <w:t>im</w:t>
      </w:r>
      <w:proofErr w:type="spellEnd"/>
      <w:r w:rsidRPr="000B333F">
        <w:rPr>
          <w:rFonts w:ascii="Arial" w:hAnsi="Arial" w:cs="Arial"/>
          <w:sz w:val="24"/>
          <w:szCs w:val="24"/>
        </w:rPr>
        <w:t xml:space="preserve"> disagree </w:t>
      </w:r>
      <w:r w:rsidR="00220447">
        <w:rPr>
          <w:rFonts w:ascii="Arial" w:hAnsi="Arial" w:cs="Arial"/>
          <w:sz w:val="24"/>
          <w:szCs w:val="24"/>
        </w:rPr>
        <w:t>regarding</w:t>
      </w:r>
      <w:r w:rsidRPr="000B333F">
        <w:rPr>
          <w:rFonts w:ascii="Arial" w:hAnsi="Arial" w:cs="Arial"/>
          <w:sz w:val="24"/>
          <w:szCs w:val="24"/>
        </w:rPr>
        <w:t xml:space="preserve"> the </w:t>
      </w:r>
      <w:r w:rsidRPr="000B333F">
        <w:rPr>
          <w:rFonts w:ascii="Arial" w:hAnsi="Arial" w:cs="Arial"/>
          <w:i/>
          <w:iCs/>
          <w:sz w:val="24"/>
          <w:szCs w:val="24"/>
        </w:rPr>
        <w:t xml:space="preserve">sukkot </w:t>
      </w:r>
      <w:r w:rsidRPr="000B333F">
        <w:rPr>
          <w:rFonts w:ascii="Arial" w:hAnsi="Arial" w:cs="Arial"/>
          <w:sz w:val="24"/>
          <w:szCs w:val="24"/>
        </w:rPr>
        <w:t>in which the people of Israel dwelt in the wilderness. R</w:t>
      </w:r>
      <w:r w:rsidR="00220447">
        <w:rPr>
          <w:rFonts w:ascii="Arial" w:hAnsi="Arial" w:cs="Arial"/>
          <w:sz w:val="24"/>
          <w:szCs w:val="24"/>
        </w:rPr>
        <w:t>.</w:t>
      </w:r>
      <w:r w:rsidRPr="000B333F">
        <w:rPr>
          <w:rFonts w:ascii="Arial" w:hAnsi="Arial" w:cs="Arial"/>
          <w:sz w:val="24"/>
          <w:szCs w:val="24"/>
        </w:rPr>
        <w:t xml:space="preserve"> Eliezer understands that "they were the clouds of glory," whereas R</w:t>
      </w:r>
      <w:r w:rsidR="00220447">
        <w:rPr>
          <w:rFonts w:ascii="Arial" w:hAnsi="Arial" w:cs="Arial"/>
          <w:sz w:val="24"/>
          <w:szCs w:val="24"/>
        </w:rPr>
        <w:t>.</w:t>
      </w:r>
      <w:r w:rsidRPr="000B333F">
        <w:rPr>
          <w:rFonts w:ascii="Arial" w:hAnsi="Arial" w:cs="Arial"/>
          <w:sz w:val="24"/>
          <w:szCs w:val="24"/>
        </w:rPr>
        <w:t xml:space="preserve"> Akiva maintains that they were "real booths" (</w:t>
      </w:r>
      <w:r w:rsidRPr="000B333F">
        <w:rPr>
          <w:rFonts w:ascii="Arial" w:hAnsi="Arial" w:cs="Arial"/>
          <w:i/>
          <w:iCs/>
          <w:sz w:val="24"/>
          <w:szCs w:val="24"/>
        </w:rPr>
        <w:t xml:space="preserve">Sukka </w:t>
      </w:r>
      <w:r w:rsidRPr="000B333F">
        <w:rPr>
          <w:rFonts w:ascii="Arial" w:hAnsi="Arial" w:cs="Arial"/>
          <w:sz w:val="24"/>
          <w:szCs w:val="24"/>
        </w:rPr>
        <w:t>11b). According to R</w:t>
      </w:r>
      <w:r w:rsidR="00220447">
        <w:rPr>
          <w:rFonts w:ascii="Arial" w:hAnsi="Arial" w:cs="Arial"/>
          <w:sz w:val="24"/>
          <w:szCs w:val="24"/>
        </w:rPr>
        <w:t>.</w:t>
      </w:r>
      <w:r w:rsidRPr="000B333F">
        <w:rPr>
          <w:rFonts w:ascii="Arial" w:hAnsi="Arial" w:cs="Arial"/>
          <w:sz w:val="24"/>
          <w:szCs w:val="24"/>
        </w:rPr>
        <w:t xml:space="preserve"> Eliezer, the </w:t>
      </w:r>
      <w:r w:rsidRPr="000B333F">
        <w:rPr>
          <w:rFonts w:ascii="Arial" w:hAnsi="Arial" w:cs="Arial"/>
          <w:i/>
          <w:iCs/>
          <w:sz w:val="24"/>
          <w:szCs w:val="24"/>
        </w:rPr>
        <w:t xml:space="preserve">sukkot </w:t>
      </w:r>
      <w:r w:rsidRPr="000B333F">
        <w:rPr>
          <w:rFonts w:ascii="Arial" w:hAnsi="Arial" w:cs="Arial"/>
          <w:sz w:val="24"/>
          <w:szCs w:val="24"/>
        </w:rPr>
        <w:t xml:space="preserve">are meant to serve as a reminder of God's </w:t>
      </w:r>
      <w:r w:rsidR="00177C99" w:rsidRPr="000B333F">
        <w:rPr>
          <w:rFonts w:ascii="Arial" w:hAnsi="Arial" w:cs="Arial"/>
          <w:sz w:val="24"/>
          <w:szCs w:val="24"/>
        </w:rPr>
        <w:t xml:space="preserve">acts of lovingkindness towards the people who left Egypt, when He spread the clouds of glory above them. Dwelling in a </w:t>
      </w:r>
      <w:r w:rsidR="00177C99" w:rsidRPr="000B333F">
        <w:rPr>
          <w:rFonts w:ascii="Arial" w:hAnsi="Arial" w:cs="Arial"/>
          <w:i/>
          <w:iCs/>
          <w:sz w:val="24"/>
          <w:szCs w:val="24"/>
        </w:rPr>
        <w:t xml:space="preserve">sukka </w:t>
      </w:r>
      <w:r w:rsidR="00177C99" w:rsidRPr="000B333F">
        <w:rPr>
          <w:rFonts w:ascii="Arial" w:hAnsi="Arial" w:cs="Arial"/>
          <w:sz w:val="24"/>
          <w:szCs w:val="24"/>
        </w:rPr>
        <w:t xml:space="preserve">signifies freedom, and the </w:t>
      </w:r>
      <w:r w:rsidR="00177C99" w:rsidRPr="000B333F">
        <w:rPr>
          <w:rFonts w:ascii="Arial" w:hAnsi="Arial" w:cs="Arial"/>
          <w:i/>
          <w:iCs/>
          <w:sz w:val="24"/>
          <w:szCs w:val="24"/>
        </w:rPr>
        <w:t xml:space="preserve">sukka </w:t>
      </w:r>
      <w:r w:rsidR="00177C99" w:rsidRPr="000B333F">
        <w:rPr>
          <w:rFonts w:ascii="Arial" w:hAnsi="Arial" w:cs="Arial"/>
          <w:sz w:val="24"/>
          <w:szCs w:val="24"/>
        </w:rPr>
        <w:t>of the clouds of glory express Israel's release from the servitude of Egypt. R</w:t>
      </w:r>
      <w:r w:rsidR="00220447">
        <w:rPr>
          <w:rFonts w:ascii="Arial" w:hAnsi="Arial" w:cs="Arial"/>
          <w:sz w:val="24"/>
          <w:szCs w:val="24"/>
        </w:rPr>
        <w:t>.</w:t>
      </w:r>
      <w:r w:rsidR="00177C99" w:rsidRPr="000B333F">
        <w:rPr>
          <w:rFonts w:ascii="Arial" w:hAnsi="Arial" w:cs="Arial"/>
          <w:sz w:val="24"/>
          <w:szCs w:val="24"/>
        </w:rPr>
        <w:t xml:space="preserve"> Akiva, on the other hand, argues that the </w:t>
      </w:r>
      <w:r w:rsidR="00177C99" w:rsidRPr="000B333F">
        <w:rPr>
          <w:rFonts w:ascii="Arial" w:hAnsi="Arial" w:cs="Arial"/>
          <w:i/>
          <w:iCs/>
          <w:sz w:val="24"/>
          <w:szCs w:val="24"/>
        </w:rPr>
        <w:t xml:space="preserve">sukkot </w:t>
      </w:r>
      <w:r w:rsidR="00220447">
        <w:rPr>
          <w:rFonts w:ascii="Arial" w:hAnsi="Arial" w:cs="Arial"/>
          <w:sz w:val="24"/>
          <w:szCs w:val="24"/>
        </w:rPr>
        <w:t>are meant</w:t>
      </w:r>
      <w:r w:rsidR="00177C99" w:rsidRPr="000B333F">
        <w:rPr>
          <w:rFonts w:ascii="Arial" w:hAnsi="Arial" w:cs="Arial"/>
          <w:sz w:val="24"/>
          <w:szCs w:val="24"/>
        </w:rPr>
        <w:t xml:space="preserve"> to remind us of how difficult it was for Israel in the wilderness, when the people sat in the scorching sun in simple booths. </w:t>
      </w:r>
      <w:r w:rsidR="00E74792" w:rsidRPr="000B333F">
        <w:rPr>
          <w:rFonts w:ascii="Arial" w:hAnsi="Arial" w:cs="Arial"/>
          <w:sz w:val="24"/>
          <w:szCs w:val="24"/>
        </w:rPr>
        <w:t xml:space="preserve">This should be remembered so that when a person returns to his house after Sukkot he will appreciate the good that God </w:t>
      </w:r>
      <w:r w:rsidR="004C45A5" w:rsidRPr="000B333F">
        <w:rPr>
          <w:rFonts w:ascii="Arial" w:hAnsi="Arial" w:cs="Arial"/>
          <w:sz w:val="24"/>
          <w:szCs w:val="24"/>
        </w:rPr>
        <w:t xml:space="preserve">has </w:t>
      </w:r>
      <w:r w:rsidR="00E74792" w:rsidRPr="000B333F">
        <w:rPr>
          <w:rFonts w:ascii="Arial" w:hAnsi="Arial" w:cs="Arial"/>
          <w:sz w:val="24"/>
          <w:szCs w:val="24"/>
        </w:rPr>
        <w:t>bestowed upon him, giving him a land, a house</w:t>
      </w:r>
      <w:r w:rsidR="00220447">
        <w:rPr>
          <w:rFonts w:ascii="Arial" w:hAnsi="Arial" w:cs="Arial"/>
          <w:sz w:val="24"/>
          <w:szCs w:val="24"/>
        </w:rPr>
        <w:t>,</w:t>
      </w:r>
      <w:r w:rsidR="00E74792" w:rsidRPr="000B333F">
        <w:rPr>
          <w:rFonts w:ascii="Arial" w:hAnsi="Arial" w:cs="Arial"/>
          <w:sz w:val="24"/>
          <w:szCs w:val="24"/>
        </w:rPr>
        <w:t xml:space="preserve"> and property. </w:t>
      </w:r>
    </w:p>
    <w:p w:rsidR="00220447" w:rsidRDefault="00220447" w:rsidP="000C63AD">
      <w:pPr>
        <w:spacing w:line="240" w:lineRule="auto"/>
        <w:ind w:firstLine="567"/>
        <w:rPr>
          <w:rFonts w:ascii="Arial" w:hAnsi="Arial" w:cs="Arial"/>
          <w:sz w:val="24"/>
          <w:szCs w:val="24"/>
        </w:rPr>
      </w:pPr>
    </w:p>
    <w:p w:rsidR="00E74792" w:rsidRPr="000B333F" w:rsidRDefault="00E74792" w:rsidP="000C63AD">
      <w:pPr>
        <w:spacing w:line="240" w:lineRule="auto"/>
        <w:ind w:firstLine="567"/>
        <w:rPr>
          <w:rFonts w:ascii="Arial" w:hAnsi="Arial" w:cs="Arial"/>
          <w:sz w:val="24"/>
          <w:szCs w:val="24"/>
        </w:rPr>
      </w:pPr>
      <w:r w:rsidRPr="000B333F">
        <w:rPr>
          <w:rFonts w:ascii="Arial" w:hAnsi="Arial" w:cs="Arial"/>
          <w:sz w:val="24"/>
          <w:szCs w:val="24"/>
        </w:rPr>
        <w:t xml:space="preserve">When the people of Israel dwell in their </w:t>
      </w:r>
      <w:r w:rsidRPr="000B333F">
        <w:rPr>
          <w:rFonts w:ascii="Arial" w:hAnsi="Arial" w:cs="Arial"/>
          <w:i/>
          <w:iCs/>
          <w:sz w:val="24"/>
          <w:szCs w:val="24"/>
        </w:rPr>
        <w:t>sukkot</w:t>
      </w:r>
      <w:r w:rsidRPr="000B333F">
        <w:rPr>
          <w:rFonts w:ascii="Arial" w:hAnsi="Arial" w:cs="Arial"/>
          <w:sz w:val="24"/>
          <w:szCs w:val="24"/>
        </w:rPr>
        <w:t xml:space="preserve">, each person on his own property, throughout the Holy Land, </w:t>
      </w:r>
      <w:r w:rsidR="00220447">
        <w:rPr>
          <w:rFonts w:ascii="Arial" w:hAnsi="Arial" w:cs="Arial"/>
          <w:sz w:val="24"/>
          <w:szCs w:val="24"/>
        </w:rPr>
        <w:t>t</w:t>
      </w:r>
      <w:r w:rsidRPr="000B333F">
        <w:rPr>
          <w:rFonts w:ascii="Arial" w:hAnsi="Arial" w:cs="Arial"/>
          <w:sz w:val="24"/>
          <w:szCs w:val="24"/>
        </w:rPr>
        <w:t>he</w:t>
      </w:r>
      <w:r w:rsidR="00220447">
        <w:rPr>
          <w:rFonts w:ascii="Arial" w:hAnsi="Arial" w:cs="Arial"/>
          <w:sz w:val="24"/>
          <w:szCs w:val="24"/>
        </w:rPr>
        <w:t>y</w:t>
      </w:r>
      <w:r w:rsidRPr="000B333F">
        <w:rPr>
          <w:rFonts w:ascii="Arial" w:hAnsi="Arial" w:cs="Arial"/>
          <w:sz w:val="24"/>
          <w:szCs w:val="24"/>
        </w:rPr>
        <w:t xml:space="preserve"> fulfills the </w:t>
      </w:r>
      <w:r w:rsidRPr="000B333F">
        <w:rPr>
          <w:rFonts w:ascii="Arial" w:hAnsi="Arial" w:cs="Arial"/>
          <w:i/>
          <w:iCs/>
          <w:sz w:val="24"/>
          <w:szCs w:val="24"/>
        </w:rPr>
        <w:t xml:space="preserve">mitzva </w:t>
      </w:r>
      <w:r w:rsidRPr="000B333F">
        <w:rPr>
          <w:rFonts w:ascii="Arial" w:hAnsi="Arial" w:cs="Arial"/>
          <w:sz w:val="24"/>
          <w:szCs w:val="24"/>
        </w:rPr>
        <w:t xml:space="preserve">of </w:t>
      </w:r>
      <w:r w:rsidRPr="000B333F">
        <w:rPr>
          <w:rFonts w:ascii="Arial" w:hAnsi="Arial" w:cs="Arial"/>
          <w:i/>
          <w:iCs/>
          <w:sz w:val="24"/>
          <w:szCs w:val="24"/>
        </w:rPr>
        <w:t>sukka</w:t>
      </w:r>
      <w:r w:rsidRPr="000B333F">
        <w:rPr>
          <w:rFonts w:ascii="Arial" w:hAnsi="Arial" w:cs="Arial"/>
          <w:sz w:val="24"/>
          <w:szCs w:val="24"/>
        </w:rPr>
        <w:t xml:space="preserve"> as "real booths." At that time, </w:t>
      </w:r>
      <w:r w:rsidR="00220447">
        <w:rPr>
          <w:rFonts w:ascii="Arial" w:hAnsi="Arial" w:cs="Arial"/>
          <w:sz w:val="24"/>
          <w:szCs w:val="24"/>
        </w:rPr>
        <w:t>one</w:t>
      </w:r>
      <w:r w:rsidRPr="000B333F">
        <w:rPr>
          <w:rFonts w:ascii="Arial" w:hAnsi="Arial" w:cs="Arial"/>
          <w:sz w:val="24"/>
          <w:szCs w:val="24"/>
        </w:rPr>
        <w:t xml:space="preserve"> needs to be reminded of the difficult times that the Israelites had in the wilderness</w:t>
      </w:r>
      <w:r w:rsidR="00220447">
        <w:rPr>
          <w:rFonts w:ascii="Arial" w:hAnsi="Arial" w:cs="Arial"/>
          <w:sz w:val="24"/>
          <w:szCs w:val="24"/>
        </w:rPr>
        <w:t>,</w:t>
      </w:r>
      <w:r w:rsidRPr="000B333F">
        <w:rPr>
          <w:rFonts w:ascii="Arial" w:hAnsi="Arial" w:cs="Arial"/>
          <w:sz w:val="24"/>
          <w:szCs w:val="24"/>
        </w:rPr>
        <w:t xml:space="preserve"> in order to thank God for </w:t>
      </w:r>
      <w:r w:rsidR="00220447">
        <w:rPr>
          <w:rFonts w:ascii="Arial" w:hAnsi="Arial" w:cs="Arial"/>
          <w:sz w:val="24"/>
          <w:szCs w:val="24"/>
        </w:rPr>
        <w:t>the good land that He gave them</w:t>
      </w:r>
      <w:r w:rsidRPr="000B333F">
        <w:rPr>
          <w:rFonts w:ascii="Arial" w:hAnsi="Arial" w:cs="Arial"/>
          <w:sz w:val="24"/>
          <w:szCs w:val="24"/>
        </w:rPr>
        <w:t xml:space="preserve"> and in order to remember that we did not take possession of it by way of our own strength. This is the way Sukkot was celebrated from the days of Yehoshua bin Nun until today – in accordance with the opinion of R</w:t>
      </w:r>
      <w:r w:rsidR="00220447">
        <w:rPr>
          <w:rFonts w:ascii="Arial" w:hAnsi="Arial" w:cs="Arial"/>
          <w:sz w:val="24"/>
          <w:szCs w:val="24"/>
        </w:rPr>
        <w:t>.</w:t>
      </w:r>
      <w:r w:rsidRPr="000B333F">
        <w:rPr>
          <w:rFonts w:ascii="Arial" w:hAnsi="Arial" w:cs="Arial"/>
          <w:sz w:val="24"/>
          <w:szCs w:val="24"/>
        </w:rPr>
        <w:t xml:space="preserve"> Akiva.</w:t>
      </w:r>
    </w:p>
    <w:p w:rsidR="00E74792" w:rsidRPr="000B333F" w:rsidRDefault="00E74792" w:rsidP="000C63AD">
      <w:pPr>
        <w:spacing w:line="240" w:lineRule="auto"/>
        <w:ind w:firstLine="567"/>
        <w:rPr>
          <w:rFonts w:ascii="Arial" w:hAnsi="Arial" w:cs="Arial"/>
          <w:sz w:val="24"/>
          <w:szCs w:val="24"/>
        </w:rPr>
      </w:pPr>
    </w:p>
    <w:p w:rsidR="00E74792" w:rsidRPr="000B333F" w:rsidRDefault="00E74792" w:rsidP="000C63AD">
      <w:pPr>
        <w:spacing w:line="240" w:lineRule="auto"/>
        <w:ind w:firstLine="567"/>
        <w:rPr>
          <w:rFonts w:ascii="Arial" w:hAnsi="Arial" w:cs="Arial"/>
          <w:sz w:val="24"/>
          <w:szCs w:val="24"/>
        </w:rPr>
      </w:pPr>
      <w:r w:rsidRPr="000B333F">
        <w:rPr>
          <w:rFonts w:ascii="Arial" w:hAnsi="Arial" w:cs="Arial"/>
          <w:sz w:val="24"/>
          <w:szCs w:val="24"/>
        </w:rPr>
        <w:t xml:space="preserve">When the people of Israel dwell in Jerusalem across from the Temple, when they occupy themselves with the Torah and accept it upon themselves anew – as they had done at Mount Sinai – the </w:t>
      </w:r>
      <w:proofErr w:type="spellStart"/>
      <w:r w:rsidRPr="000B333F">
        <w:rPr>
          <w:rFonts w:ascii="Arial" w:hAnsi="Arial" w:cs="Arial"/>
          <w:i/>
          <w:iCs/>
          <w:sz w:val="24"/>
          <w:szCs w:val="24"/>
        </w:rPr>
        <w:t>Shekhina</w:t>
      </w:r>
      <w:proofErr w:type="spellEnd"/>
      <w:r w:rsidRPr="000B333F">
        <w:rPr>
          <w:rFonts w:ascii="Arial" w:hAnsi="Arial" w:cs="Arial"/>
          <w:i/>
          <w:iCs/>
          <w:sz w:val="24"/>
          <w:szCs w:val="24"/>
        </w:rPr>
        <w:t xml:space="preserve"> </w:t>
      </w:r>
      <w:r w:rsidRPr="000B333F">
        <w:rPr>
          <w:rFonts w:ascii="Arial" w:hAnsi="Arial" w:cs="Arial"/>
          <w:sz w:val="24"/>
          <w:szCs w:val="24"/>
        </w:rPr>
        <w:t xml:space="preserve">rests around them and upon them. At that time, dwelling in the </w:t>
      </w:r>
      <w:r w:rsidRPr="000B333F">
        <w:rPr>
          <w:rFonts w:ascii="Arial" w:hAnsi="Arial" w:cs="Arial"/>
          <w:i/>
          <w:iCs/>
          <w:sz w:val="24"/>
          <w:szCs w:val="24"/>
        </w:rPr>
        <w:t>sukka</w:t>
      </w:r>
      <w:r w:rsidRPr="000B333F">
        <w:rPr>
          <w:rFonts w:ascii="Arial" w:hAnsi="Arial" w:cs="Arial"/>
          <w:sz w:val="24"/>
          <w:szCs w:val="24"/>
        </w:rPr>
        <w:t xml:space="preserve"> serves as a reminder of the clouds of glory that were in the wilderness, of the </w:t>
      </w:r>
      <w:proofErr w:type="spellStart"/>
      <w:r w:rsidRPr="000B333F">
        <w:rPr>
          <w:rFonts w:ascii="Arial" w:hAnsi="Arial" w:cs="Arial"/>
          <w:i/>
          <w:iCs/>
          <w:sz w:val="24"/>
          <w:szCs w:val="24"/>
        </w:rPr>
        <w:t>Shekhina</w:t>
      </w:r>
      <w:proofErr w:type="spellEnd"/>
      <w:r w:rsidRPr="000B333F">
        <w:rPr>
          <w:rFonts w:ascii="Arial" w:hAnsi="Arial" w:cs="Arial"/>
          <w:i/>
          <w:iCs/>
          <w:sz w:val="24"/>
          <w:szCs w:val="24"/>
        </w:rPr>
        <w:t xml:space="preserve"> </w:t>
      </w:r>
      <w:r w:rsidRPr="000B333F">
        <w:rPr>
          <w:rFonts w:ascii="Arial" w:hAnsi="Arial" w:cs="Arial"/>
          <w:sz w:val="24"/>
          <w:szCs w:val="24"/>
        </w:rPr>
        <w:t>that rested upon Israel during their journeys in the wilderness, in accordance with the view of R</w:t>
      </w:r>
      <w:r w:rsidR="00220447">
        <w:rPr>
          <w:rFonts w:ascii="Arial" w:hAnsi="Arial" w:cs="Arial"/>
          <w:sz w:val="24"/>
          <w:szCs w:val="24"/>
        </w:rPr>
        <w:t>.</w:t>
      </w:r>
      <w:r w:rsidRPr="000B333F">
        <w:rPr>
          <w:rFonts w:ascii="Arial" w:hAnsi="Arial" w:cs="Arial"/>
          <w:sz w:val="24"/>
          <w:szCs w:val="24"/>
        </w:rPr>
        <w:t xml:space="preserve"> Eliezer. This is the way the </w:t>
      </w:r>
      <w:r w:rsidRPr="000B333F">
        <w:rPr>
          <w:rFonts w:ascii="Arial" w:hAnsi="Arial" w:cs="Arial"/>
          <w:i/>
          <w:iCs/>
          <w:sz w:val="24"/>
          <w:szCs w:val="24"/>
        </w:rPr>
        <w:t xml:space="preserve">mitzva </w:t>
      </w:r>
      <w:r w:rsidRPr="000B333F">
        <w:rPr>
          <w:rFonts w:ascii="Arial" w:hAnsi="Arial" w:cs="Arial"/>
          <w:sz w:val="24"/>
          <w:szCs w:val="24"/>
        </w:rPr>
        <w:t xml:space="preserve">of </w:t>
      </w:r>
      <w:r w:rsidRPr="000B333F">
        <w:rPr>
          <w:rFonts w:ascii="Arial" w:hAnsi="Arial" w:cs="Arial"/>
          <w:i/>
          <w:iCs/>
          <w:sz w:val="24"/>
          <w:szCs w:val="24"/>
        </w:rPr>
        <w:t>sukka</w:t>
      </w:r>
      <w:r w:rsidRPr="000B333F">
        <w:rPr>
          <w:rFonts w:ascii="Arial" w:hAnsi="Arial" w:cs="Arial"/>
          <w:sz w:val="24"/>
          <w:szCs w:val="24"/>
        </w:rPr>
        <w:t xml:space="preserve"> was observed in the days of Ezra, in a way that they had </w:t>
      </w:r>
      <w:r w:rsidR="004C45A5" w:rsidRPr="000B333F">
        <w:rPr>
          <w:rFonts w:ascii="Arial" w:hAnsi="Arial" w:cs="Arial"/>
          <w:sz w:val="24"/>
          <w:szCs w:val="24"/>
        </w:rPr>
        <w:t>not</w:t>
      </w:r>
      <w:r w:rsidRPr="000B333F">
        <w:rPr>
          <w:rFonts w:ascii="Arial" w:hAnsi="Arial" w:cs="Arial"/>
          <w:sz w:val="24"/>
          <w:szCs w:val="24"/>
        </w:rPr>
        <w:t xml:space="preserve"> fulfilled it since the days of Yehoshua bin Nun.</w:t>
      </w:r>
    </w:p>
    <w:p w:rsidR="00E74792" w:rsidRPr="000B333F" w:rsidRDefault="00E74792" w:rsidP="000C63AD">
      <w:pPr>
        <w:spacing w:line="240" w:lineRule="auto"/>
        <w:rPr>
          <w:rFonts w:ascii="Arial" w:hAnsi="Arial" w:cs="Arial"/>
          <w:sz w:val="24"/>
          <w:szCs w:val="24"/>
        </w:rPr>
      </w:pPr>
    </w:p>
    <w:p w:rsidR="003B299A" w:rsidRPr="000B333F" w:rsidRDefault="00E74792" w:rsidP="000C63AD">
      <w:pPr>
        <w:spacing w:line="240" w:lineRule="auto"/>
        <w:rPr>
          <w:rFonts w:ascii="Arial" w:hAnsi="Arial" w:cs="Arial"/>
          <w:sz w:val="24"/>
          <w:szCs w:val="24"/>
        </w:rPr>
      </w:pPr>
      <w:r w:rsidRPr="000B333F">
        <w:rPr>
          <w:rFonts w:ascii="Arial" w:hAnsi="Arial" w:cs="Arial"/>
          <w:sz w:val="24"/>
          <w:szCs w:val="24"/>
        </w:rPr>
        <w:t xml:space="preserve">(Translated by David Strauss)  </w:t>
      </w:r>
    </w:p>
    <w:p w:rsidR="003B299A" w:rsidRPr="000B333F" w:rsidRDefault="003B299A" w:rsidP="000C63AD">
      <w:pPr>
        <w:spacing w:line="240" w:lineRule="auto"/>
        <w:ind w:firstLine="567"/>
        <w:rPr>
          <w:rFonts w:ascii="Arial" w:hAnsi="Arial" w:cs="Arial"/>
          <w:sz w:val="24"/>
          <w:szCs w:val="24"/>
        </w:rPr>
      </w:pPr>
    </w:p>
    <w:p w:rsidR="003B299A" w:rsidRPr="000B333F" w:rsidRDefault="003B299A" w:rsidP="000C63AD">
      <w:pPr>
        <w:spacing w:line="240" w:lineRule="auto"/>
        <w:ind w:firstLine="567"/>
        <w:rPr>
          <w:rFonts w:ascii="Arial" w:hAnsi="Arial" w:cs="Arial"/>
          <w:sz w:val="24"/>
          <w:szCs w:val="24"/>
        </w:rPr>
      </w:pPr>
      <w:r w:rsidRPr="000B333F">
        <w:rPr>
          <w:rFonts w:ascii="Arial" w:hAnsi="Arial" w:cs="Arial"/>
          <w:sz w:val="24"/>
          <w:szCs w:val="24"/>
        </w:rPr>
        <w:t xml:space="preserve">. </w:t>
      </w:r>
    </w:p>
    <w:p w:rsidR="00116A14" w:rsidRPr="000B333F" w:rsidRDefault="00116A14" w:rsidP="000C63AD">
      <w:pPr>
        <w:spacing w:line="240" w:lineRule="auto"/>
        <w:rPr>
          <w:rFonts w:ascii="Arial" w:hAnsi="Arial" w:cs="Arial"/>
          <w:sz w:val="24"/>
          <w:szCs w:val="24"/>
        </w:rPr>
      </w:pPr>
    </w:p>
    <w:p w:rsidR="00116A14" w:rsidRPr="000B333F" w:rsidRDefault="00116A14" w:rsidP="000C63AD">
      <w:pPr>
        <w:spacing w:line="240" w:lineRule="auto"/>
        <w:ind w:firstLine="720"/>
        <w:rPr>
          <w:rFonts w:ascii="Arial" w:hAnsi="Arial" w:cs="Arial"/>
          <w:sz w:val="24"/>
          <w:szCs w:val="24"/>
        </w:rPr>
      </w:pPr>
    </w:p>
    <w:bookmarkEnd w:id="0"/>
    <w:p w:rsidR="008D5B67" w:rsidRPr="000B333F" w:rsidRDefault="008D5B67" w:rsidP="000C63AD">
      <w:pPr>
        <w:spacing w:line="240" w:lineRule="auto"/>
        <w:rPr>
          <w:rFonts w:ascii="Arial" w:hAnsi="Arial" w:cs="Arial"/>
          <w:sz w:val="24"/>
          <w:szCs w:val="24"/>
        </w:rPr>
      </w:pPr>
    </w:p>
    <w:sectPr w:rsidR="008D5B67" w:rsidRPr="000B333F">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808" w:rsidRDefault="00A20808">
      <w:r>
        <w:separator/>
      </w:r>
    </w:p>
  </w:endnote>
  <w:endnote w:type="continuationSeparator" w:id="0">
    <w:p w:rsidR="00A20808" w:rsidRDefault="00A2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808" w:rsidRDefault="00A20808">
      <w:r>
        <w:separator/>
      </w:r>
    </w:p>
  </w:footnote>
  <w:footnote w:type="continuationSeparator" w:id="0">
    <w:p w:rsidR="00A20808" w:rsidRDefault="00A20808">
      <w:r>
        <w:continuationSeparator/>
      </w:r>
    </w:p>
  </w:footnote>
  <w:footnote w:id="1">
    <w:p w:rsidR="00AF10FF" w:rsidRPr="00220447" w:rsidRDefault="00AF10FF" w:rsidP="00220447">
      <w:pPr>
        <w:pStyle w:val="a7"/>
        <w:spacing w:line="240" w:lineRule="auto"/>
        <w:rPr>
          <w:rFonts w:ascii="Arial" w:hAnsi="Arial" w:cs="Arial"/>
          <w:sz w:val="22"/>
          <w:szCs w:val="22"/>
        </w:rPr>
      </w:pPr>
      <w:r w:rsidRPr="00220447">
        <w:rPr>
          <w:rStyle w:val="a9"/>
          <w:rFonts w:ascii="Arial" w:hAnsi="Arial" w:cs="Arial"/>
          <w:sz w:val="22"/>
          <w:szCs w:val="22"/>
        </w:rPr>
        <w:footnoteRef/>
      </w:r>
      <w:r w:rsidRPr="00220447">
        <w:rPr>
          <w:rFonts w:ascii="Arial" w:hAnsi="Arial" w:cs="Arial"/>
          <w:sz w:val="22"/>
          <w:szCs w:val="22"/>
        </w:rPr>
        <w:t xml:space="preserve"> </w:t>
      </w:r>
      <w:r w:rsidR="00220447">
        <w:rPr>
          <w:rFonts w:ascii="Arial" w:hAnsi="Arial" w:cs="Arial"/>
          <w:sz w:val="22"/>
          <w:szCs w:val="22"/>
        </w:rPr>
        <w:t>We will not deal he</w:t>
      </w:r>
      <w:r w:rsidR="00617906" w:rsidRPr="00220447">
        <w:rPr>
          <w:rFonts w:ascii="Arial" w:hAnsi="Arial" w:cs="Arial"/>
          <w:sz w:val="22"/>
          <w:szCs w:val="22"/>
        </w:rPr>
        <w:t>r</w:t>
      </w:r>
      <w:r w:rsidR="00220447">
        <w:rPr>
          <w:rFonts w:ascii="Arial" w:hAnsi="Arial" w:cs="Arial"/>
          <w:sz w:val="22"/>
          <w:szCs w:val="22"/>
        </w:rPr>
        <w:t>e</w:t>
      </w:r>
      <w:r w:rsidR="00617906" w:rsidRPr="00220447">
        <w:rPr>
          <w:rFonts w:ascii="Arial" w:hAnsi="Arial" w:cs="Arial"/>
          <w:sz w:val="22"/>
          <w:szCs w:val="22"/>
        </w:rPr>
        <w:t xml:space="preserve"> with another novelty appearing in this prophecy – the fact that those who returned to Zion from Babylon </w:t>
      </w:r>
      <w:r w:rsidR="00F026C7" w:rsidRPr="00220447">
        <w:rPr>
          <w:rFonts w:ascii="Arial" w:hAnsi="Arial" w:cs="Arial"/>
          <w:sz w:val="22"/>
          <w:szCs w:val="22"/>
        </w:rPr>
        <w:t xml:space="preserve">covered their </w:t>
      </w:r>
      <w:r w:rsidR="00F026C7" w:rsidRPr="00220447">
        <w:rPr>
          <w:rFonts w:ascii="Arial" w:hAnsi="Arial" w:cs="Arial"/>
          <w:i/>
          <w:iCs/>
          <w:sz w:val="22"/>
          <w:szCs w:val="22"/>
        </w:rPr>
        <w:t xml:space="preserve">sukkot </w:t>
      </w:r>
      <w:r w:rsidR="00F026C7" w:rsidRPr="00220447">
        <w:rPr>
          <w:rFonts w:ascii="Arial" w:hAnsi="Arial" w:cs="Arial"/>
          <w:sz w:val="22"/>
          <w:szCs w:val="22"/>
        </w:rPr>
        <w:t xml:space="preserve">with the four species, as it is stated: "Go forth unto the mount, and fetch olive branches, and branches of wild olive, and myrtle branches, and palm branches, and branches of thick trees, to make booths, as it is written." </w:t>
      </w:r>
      <w:r w:rsidR="009E4854" w:rsidRPr="00220447">
        <w:rPr>
          <w:rFonts w:ascii="Arial" w:hAnsi="Arial" w:cs="Arial"/>
          <w:sz w:val="22"/>
          <w:szCs w:val="22"/>
        </w:rPr>
        <w:t xml:space="preserve">Regarding this matter, see </w:t>
      </w:r>
      <w:r w:rsidR="00F026C7" w:rsidRPr="00220447">
        <w:rPr>
          <w:rFonts w:ascii="Arial" w:hAnsi="Arial" w:cs="Arial"/>
          <w:i/>
          <w:iCs/>
          <w:sz w:val="22"/>
          <w:szCs w:val="22"/>
        </w:rPr>
        <w:t>Sukka</w:t>
      </w:r>
      <w:r w:rsidR="00F026C7" w:rsidRPr="00220447">
        <w:rPr>
          <w:rFonts w:ascii="Arial" w:hAnsi="Arial" w:cs="Arial"/>
          <w:sz w:val="22"/>
          <w:szCs w:val="22"/>
        </w:rPr>
        <w:t xml:space="preserve"> 36a. </w:t>
      </w:r>
    </w:p>
  </w:footnote>
  <w:footnote w:id="2">
    <w:p w:rsidR="00AF10FF" w:rsidRPr="00220447" w:rsidRDefault="00AF10FF" w:rsidP="00220447">
      <w:pPr>
        <w:pStyle w:val="a7"/>
        <w:spacing w:line="240" w:lineRule="auto"/>
        <w:rPr>
          <w:rFonts w:ascii="Arial" w:hAnsi="Arial" w:cs="Arial"/>
          <w:sz w:val="22"/>
          <w:szCs w:val="22"/>
        </w:rPr>
      </w:pPr>
      <w:r w:rsidRPr="00220447">
        <w:rPr>
          <w:rStyle w:val="a9"/>
          <w:rFonts w:ascii="Arial" w:hAnsi="Arial" w:cs="Arial"/>
          <w:sz w:val="22"/>
          <w:szCs w:val="22"/>
        </w:rPr>
        <w:footnoteRef/>
      </w:r>
      <w:r w:rsidRPr="00220447">
        <w:rPr>
          <w:rFonts w:ascii="Arial" w:hAnsi="Arial" w:cs="Arial"/>
          <w:sz w:val="22"/>
          <w:szCs w:val="22"/>
        </w:rPr>
        <w:t xml:space="preserve"> </w:t>
      </w:r>
      <w:r w:rsidR="00220447">
        <w:rPr>
          <w:rFonts w:ascii="Arial" w:hAnsi="Arial" w:cs="Arial"/>
          <w:sz w:val="22"/>
          <w:szCs w:val="22"/>
        </w:rPr>
        <w:t xml:space="preserve">The </w:t>
      </w:r>
      <w:r w:rsidR="00220447" w:rsidRPr="00220447">
        <w:rPr>
          <w:rFonts w:ascii="Arial" w:hAnsi="Arial" w:cs="Arial"/>
          <w:i/>
          <w:iCs/>
          <w:sz w:val="22"/>
          <w:szCs w:val="22"/>
        </w:rPr>
        <w:t>g</w:t>
      </w:r>
      <w:r w:rsidR="00F026C7" w:rsidRPr="00220447">
        <w:rPr>
          <w:rFonts w:ascii="Arial" w:hAnsi="Arial" w:cs="Arial"/>
          <w:i/>
          <w:iCs/>
          <w:sz w:val="22"/>
          <w:szCs w:val="22"/>
        </w:rPr>
        <w:t>emara</w:t>
      </w:r>
      <w:r w:rsidR="00F026C7" w:rsidRPr="00220447">
        <w:rPr>
          <w:rFonts w:ascii="Arial" w:hAnsi="Arial" w:cs="Arial"/>
          <w:sz w:val="22"/>
          <w:szCs w:val="22"/>
        </w:rPr>
        <w:t xml:space="preserve"> (</w:t>
      </w:r>
      <w:r w:rsidR="00F026C7" w:rsidRPr="00220447">
        <w:rPr>
          <w:rFonts w:ascii="Arial" w:hAnsi="Arial" w:cs="Arial"/>
          <w:i/>
          <w:iCs/>
          <w:sz w:val="22"/>
          <w:szCs w:val="22"/>
        </w:rPr>
        <w:t xml:space="preserve">Arakhin </w:t>
      </w:r>
      <w:r w:rsidR="00F026C7" w:rsidRPr="00220447">
        <w:rPr>
          <w:rFonts w:ascii="Arial" w:hAnsi="Arial" w:cs="Arial"/>
          <w:sz w:val="22"/>
          <w:szCs w:val="22"/>
        </w:rPr>
        <w:t xml:space="preserve">32a) explains that the verse refers not to the festival of Sukkot, </w:t>
      </w:r>
      <w:r w:rsidR="00220447">
        <w:rPr>
          <w:rFonts w:ascii="Arial" w:hAnsi="Arial" w:cs="Arial"/>
          <w:sz w:val="22"/>
          <w:szCs w:val="22"/>
        </w:rPr>
        <w:t>but to the sanctity of the land –</w:t>
      </w:r>
      <w:r w:rsidR="00F026C7" w:rsidRPr="00220447">
        <w:rPr>
          <w:rFonts w:ascii="Arial" w:hAnsi="Arial" w:cs="Arial"/>
          <w:sz w:val="22"/>
          <w:szCs w:val="22"/>
        </w:rPr>
        <w:t xml:space="preserve"> that in the days of Nechemya</w:t>
      </w:r>
      <w:r w:rsidR="00220447">
        <w:rPr>
          <w:rFonts w:ascii="Arial" w:hAnsi="Arial" w:cs="Arial"/>
          <w:sz w:val="22"/>
          <w:szCs w:val="22"/>
        </w:rPr>
        <w:t>,</w:t>
      </w:r>
      <w:r w:rsidR="00F026C7" w:rsidRPr="00220447">
        <w:rPr>
          <w:rFonts w:ascii="Arial" w:hAnsi="Arial" w:cs="Arial"/>
          <w:sz w:val="22"/>
          <w:szCs w:val="22"/>
        </w:rPr>
        <w:t xml:space="preserve"> it was like in the days of Yehoshua bin Nun. The plain meaning of the verse, however, still requires explanation. </w:t>
      </w:r>
    </w:p>
  </w:footnote>
  <w:footnote w:id="3">
    <w:p w:rsidR="00AD3E15" w:rsidRPr="00220447" w:rsidRDefault="00AD3E15" w:rsidP="00220447">
      <w:pPr>
        <w:pStyle w:val="a7"/>
        <w:spacing w:line="240" w:lineRule="auto"/>
        <w:rPr>
          <w:rFonts w:ascii="Arial" w:hAnsi="Arial" w:cs="Arial"/>
          <w:sz w:val="22"/>
          <w:szCs w:val="22"/>
        </w:rPr>
      </w:pPr>
      <w:r w:rsidRPr="00220447">
        <w:rPr>
          <w:rStyle w:val="a9"/>
          <w:rFonts w:ascii="Arial" w:hAnsi="Arial" w:cs="Arial"/>
          <w:sz w:val="22"/>
          <w:szCs w:val="22"/>
        </w:rPr>
        <w:footnoteRef/>
      </w:r>
      <w:r w:rsidRPr="00220447">
        <w:rPr>
          <w:rFonts w:ascii="Arial" w:hAnsi="Arial" w:cs="Arial"/>
          <w:sz w:val="22"/>
          <w:szCs w:val="22"/>
        </w:rPr>
        <w:t xml:space="preserve"> </w:t>
      </w:r>
      <w:r w:rsidR="00F026C7" w:rsidRPr="00220447">
        <w:rPr>
          <w:rFonts w:ascii="Arial" w:hAnsi="Arial" w:cs="Arial"/>
          <w:sz w:val="22"/>
          <w:szCs w:val="22"/>
        </w:rPr>
        <w:t xml:space="preserve">It cannot be that the festival of Sukkot was unknown until that time, as there is an explicit verse that </w:t>
      </w:r>
      <w:r w:rsidR="00220447">
        <w:rPr>
          <w:rFonts w:ascii="Arial" w:hAnsi="Arial" w:cs="Arial"/>
          <w:sz w:val="22"/>
          <w:szCs w:val="22"/>
        </w:rPr>
        <w:t>attests</w:t>
      </w:r>
      <w:r w:rsidR="00F026C7" w:rsidRPr="00220447">
        <w:rPr>
          <w:rFonts w:ascii="Arial" w:hAnsi="Arial" w:cs="Arial"/>
          <w:sz w:val="22"/>
          <w:szCs w:val="22"/>
        </w:rPr>
        <w:t xml:space="preserve"> to the offering of sacrifices on the festival of Sukkot in the days of King Shelomo (II </w:t>
      </w:r>
      <w:r w:rsidR="00220447">
        <w:rPr>
          <w:rFonts w:ascii="Arial" w:hAnsi="Arial" w:cs="Arial"/>
          <w:i/>
          <w:iCs/>
          <w:sz w:val="22"/>
          <w:szCs w:val="22"/>
        </w:rPr>
        <w:t>Divrei H</w:t>
      </w:r>
      <w:r w:rsidR="00F026C7" w:rsidRPr="00220447">
        <w:rPr>
          <w:rFonts w:ascii="Arial" w:hAnsi="Arial" w:cs="Arial"/>
          <w:i/>
          <w:iCs/>
          <w:sz w:val="22"/>
          <w:szCs w:val="22"/>
        </w:rPr>
        <w:t>a-Yamim</w:t>
      </w:r>
      <w:r w:rsidR="00F026C7" w:rsidRPr="00220447">
        <w:rPr>
          <w:rFonts w:ascii="Arial" w:hAnsi="Arial" w:cs="Arial"/>
          <w:sz w:val="22"/>
          <w:szCs w:val="22"/>
        </w:rPr>
        <w:t xml:space="preserve"> 8:12-13).</w:t>
      </w:r>
    </w:p>
  </w:footnote>
  <w:footnote w:id="4">
    <w:p w:rsidR="00AD3E15" w:rsidRPr="00220447" w:rsidRDefault="00AD3E15" w:rsidP="00220447">
      <w:pPr>
        <w:pStyle w:val="a7"/>
        <w:spacing w:line="240" w:lineRule="auto"/>
        <w:rPr>
          <w:rFonts w:ascii="Arial" w:hAnsi="Arial" w:cs="Arial"/>
          <w:sz w:val="22"/>
          <w:szCs w:val="22"/>
        </w:rPr>
      </w:pPr>
      <w:r w:rsidRPr="00220447">
        <w:rPr>
          <w:rStyle w:val="a9"/>
          <w:rFonts w:ascii="Arial" w:hAnsi="Arial" w:cs="Arial"/>
          <w:sz w:val="22"/>
          <w:szCs w:val="22"/>
        </w:rPr>
        <w:footnoteRef/>
      </w:r>
      <w:r w:rsidR="00F026C7" w:rsidRPr="00220447">
        <w:rPr>
          <w:rFonts w:ascii="Arial" w:hAnsi="Arial" w:cs="Arial"/>
          <w:sz w:val="22"/>
          <w:szCs w:val="22"/>
        </w:rPr>
        <w:t xml:space="preserve"> Different formulations of this explanation can be found in the words of the Malbim (</w:t>
      </w:r>
      <w:r w:rsidR="00F026C7" w:rsidRPr="00220447">
        <w:rPr>
          <w:rFonts w:ascii="Arial" w:hAnsi="Arial" w:cs="Arial"/>
          <w:i/>
          <w:iCs/>
          <w:sz w:val="22"/>
          <w:szCs w:val="22"/>
        </w:rPr>
        <w:t xml:space="preserve">Nechemya </w:t>
      </w:r>
      <w:r w:rsidR="00F026C7" w:rsidRPr="00220447">
        <w:rPr>
          <w:rFonts w:ascii="Arial" w:hAnsi="Arial" w:cs="Arial"/>
          <w:sz w:val="22"/>
          <w:szCs w:val="22"/>
        </w:rPr>
        <w:t xml:space="preserve">8:14) and the </w:t>
      </w:r>
      <w:r w:rsidR="00F026C7" w:rsidRPr="00220447">
        <w:rPr>
          <w:rFonts w:ascii="Arial" w:hAnsi="Arial" w:cs="Arial"/>
          <w:i/>
          <w:iCs/>
          <w:sz w:val="22"/>
          <w:szCs w:val="22"/>
        </w:rPr>
        <w:t xml:space="preserve">Chatam Sofer </w:t>
      </w:r>
      <w:r w:rsidR="00F026C7" w:rsidRPr="00220447">
        <w:rPr>
          <w:rFonts w:ascii="Arial" w:hAnsi="Arial" w:cs="Arial"/>
          <w:sz w:val="22"/>
          <w:szCs w:val="22"/>
        </w:rPr>
        <w:t>(</w:t>
      </w:r>
      <w:r w:rsidR="00F026C7" w:rsidRPr="00220447">
        <w:rPr>
          <w:rFonts w:ascii="Arial" w:hAnsi="Arial" w:cs="Arial"/>
          <w:i/>
          <w:iCs/>
          <w:sz w:val="22"/>
          <w:szCs w:val="22"/>
        </w:rPr>
        <w:t xml:space="preserve">Sukka </w:t>
      </w:r>
      <w:r w:rsidR="00F026C7" w:rsidRPr="00220447">
        <w:rPr>
          <w:rFonts w:ascii="Arial" w:hAnsi="Arial" w:cs="Arial"/>
          <w:sz w:val="22"/>
          <w:szCs w:val="22"/>
        </w:rPr>
        <w:t xml:space="preserve">31a, s.v. </w:t>
      </w:r>
      <w:r w:rsidR="00F026C7" w:rsidRPr="00220447">
        <w:rPr>
          <w:rFonts w:ascii="Arial" w:hAnsi="Arial" w:cs="Arial"/>
          <w:i/>
          <w:iCs/>
          <w:sz w:val="22"/>
          <w:szCs w:val="22"/>
        </w:rPr>
        <w:t>hamesakhekh</w:t>
      </w:r>
      <w:r w:rsidR="00F026C7" w:rsidRPr="00220447">
        <w:rPr>
          <w:rFonts w:ascii="Arial" w:hAnsi="Arial" w:cs="Arial"/>
          <w:sz w:val="22"/>
          <w:szCs w:val="22"/>
        </w:rPr>
        <w:t>). See also the remarks of R</w:t>
      </w:r>
      <w:r w:rsidR="00220447">
        <w:rPr>
          <w:rFonts w:ascii="Arial" w:hAnsi="Arial" w:cs="Arial"/>
          <w:sz w:val="22"/>
          <w:szCs w:val="22"/>
        </w:rPr>
        <w:t>. Kook</w:t>
      </w:r>
      <w:r w:rsidR="00F026C7" w:rsidRPr="00220447">
        <w:rPr>
          <w:rFonts w:ascii="Arial" w:hAnsi="Arial" w:cs="Arial"/>
          <w:sz w:val="22"/>
          <w:szCs w:val="22"/>
        </w:rPr>
        <w:t xml:space="preserve"> in R. Moshe Zvi Nerya, </w:t>
      </w:r>
      <w:r w:rsidR="00220447">
        <w:rPr>
          <w:rFonts w:ascii="Arial" w:hAnsi="Arial" w:cs="Arial"/>
          <w:i/>
          <w:iCs/>
          <w:sz w:val="22"/>
          <w:szCs w:val="22"/>
        </w:rPr>
        <w:t>Mo'adei H</w:t>
      </w:r>
      <w:r w:rsidR="00F026C7" w:rsidRPr="00220447">
        <w:rPr>
          <w:rFonts w:ascii="Arial" w:hAnsi="Arial" w:cs="Arial"/>
          <w:i/>
          <w:iCs/>
          <w:sz w:val="22"/>
          <w:szCs w:val="22"/>
        </w:rPr>
        <w:t>a-Ra'aya</w:t>
      </w:r>
      <w:r w:rsidR="00F026C7" w:rsidRPr="00220447">
        <w:rPr>
          <w:rFonts w:ascii="Arial" w:hAnsi="Arial" w:cs="Arial"/>
          <w:sz w:val="22"/>
          <w:szCs w:val="22"/>
        </w:rPr>
        <w:t>, p. 97.</w:t>
      </w:r>
      <w:r w:rsidRPr="00220447">
        <w:rPr>
          <w:rFonts w:ascii="Arial" w:hAnsi="Arial" w:cs="Arial"/>
          <w:sz w:val="22"/>
          <w:szCs w:val="22"/>
        </w:rPr>
        <w:t xml:space="preserve"> </w:t>
      </w:r>
    </w:p>
  </w:footnote>
  <w:footnote w:id="5">
    <w:p w:rsidR="00116A14" w:rsidRPr="00220447" w:rsidRDefault="00116A14" w:rsidP="00220447">
      <w:pPr>
        <w:pStyle w:val="a7"/>
        <w:spacing w:line="240" w:lineRule="auto"/>
        <w:rPr>
          <w:rFonts w:ascii="Arial" w:hAnsi="Arial" w:cs="Arial"/>
          <w:sz w:val="22"/>
          <w:szCs w:val="22"/>
        </w:rPr>
      </w:pPr>
      <w:r w:rsidRPr="00220447">
        <w:rPr>
          <w:rStyle w:val="a9"/>
          <w:rFonts w:ascii="Arial" w:hAnsi="Arial" w:cs="Arial"/>
          <w:sz w:val="22"/>
          <w:szCs w:val="22"/>
        </w:rPr>
        <w:footnoteRef/>
      </w:r>
      <w:r w:rsidR="00220447">
        <w:rPr>
          <w:rFonts w:ascii="Arial" w:hAnsi="Arial" w:cs="Arial"/>
          <w:sz w:val="22"/>
          <w:szCs w:val="22"/>
        </w:rPr>
        <w:t xml:space="preserve"> See R.</w:t>
      </w:r>
      <w:r w:rsidR="00F026C7" w:rsidRPr="00220447">
        <w:rPr>
          <w:rFonts w:ascii="Arial" w:hAnsi="Arial" w:cs="Arial"/>
          <w:sz w:val="22"/>
          <w:szCs w:val="22"/>
        </w:rPr>
        <w:t xml:space="preserve"> Shelomo Goren, </w:t>
      </w:r>
      <w:r w:rsidR="00F026C7" w:rsidRPr="00220447">
        <w:rPr>
          <w:rFonts w:ascii="Arial" w:hAnsi="Arial" w:cs="Arial"/>
          <w:i/>
          <w:iCs/>
          <w:sz w:val="22"/>
          <w:szCs w:val="22"/>
        </w:rPr>
        <w:t>Mo'adei Yisrael</w:t>
      </w:r>
      <w:r w:rsidR="00F026C7" w:rsidRPr="00220447">
        <w:rPr>
          <w:rFonts w:ascii="Arial" w:hAnsi="Arial" w:cs="Arial"/>
          <w:sz w:val="22"/>
          <w:szCs w:val="22"/>
        </w:rPr>
        <w:t>, pp. 107-108</w:t>
      </w:r>
      <w:r w:rsidR="00220447">
        <w:rPr>
          <w:rFonts w:ascii="Arial" w:hAnsi="Arial" w:cs="Arial"/>
          <w:sz w:val="22"/>
          <w:szCs w:val="22"/>
        </w:rPr>
        <w:t>; R.</w:t>
      </w:r>
      <w:r w:rsidR="009B6CFB" w:rsidRPr="00220447">
        <w:rPr>
          <w:rFonts w:ascii="Arial" w:hAnsi="Arial" w:cs="Arial"/>
          <w:sz w:val="22"/>
          <w:szCs w:val="22"/>
        </w:rPr>
        <w:t xml:space="preserve"> Shelomo Goren, </w:t>
      </w:r>
      <w:r w:rsidR="00220447">
        <w:rPr>
          <w:rFonts w:ascii="Arial" w:hAnsi="Arial" w:cs="Arial"/>
          <w:i/>
          <w:iCs/>
          <w:sz w:val="22"/>
          <w:szCs w:val="22"/>
        </w:rPr>
        <w:t>Torat Ha-Shabbat Ve-Ha</w:t>
      </w:r>
      <w:r w:rsidR="009B6CFB" w:rsidRPr="00220447">
        <w:rPr>
          <w:rFonts w:ascii="Arial" w:hAnsi="Arial" w:cs="Arial"/>
          <w:i/>
          <w:iCs/>
          <w:sz w:val="22"/>
          <w:szCs w:val="22"/>
        </w:rPr>
        <w:t>Mo'ed</w:t>
      </w:r>
      <w:r w:rsidR="009B6CFB" w:rsidRPr="00220447">
        <w:rPr>
          <w:rFonts w:ascii="Arial" w:hAnsi="Arial" w:cs="Arial"/>
          <w:sz w:val="22"/>
          <w:szCs w:val="22"/>
        </w:rPr>
        <w:t>, p. 228. R</w:t>
      </w:r>
      <w:r w:rsidR="00220447">
        <w:rPr>
          <w:rFonts w:ascii="Arial" w:hAnsi="Arial" w:cs="Arial"/>
          <w:sz w:val="22"/>
          <w:szCs w:val="22"/>
        </w:rPr>
        <w:t>.</w:t>
      </w:r>
      <w:r w:rsidR="009B6CFB" w:rsidRPr="00220447">
        <w:rPr>
          <w:rFonts w:ascii="Arial" w:hAnsi="Arial" w:cs="Arial"/>
          <w:sz w:val="22"/>
          <w:szCs w:val="22"/>
        </w:rPr>
        <w:t xml:space="preserve"> Goren himself explains that in the future Israel will be exempt from the </w:t>
      </w:r>
      <w:r w:rsidR="009B6CFB" w:rsidRPr="00220447">
        <w:rPr>
          <w:rFonts w:ascii="Arial" w:hAnsi="Arial" w:cs="Arial"/>
          <w:i/>
          <w:iCs/>
          <w:sz w:val="22"/>
          <w:szCs w:val="22"/>
        </w:rPr>
        <w:t>mitzva</w:t>
      </w:r>
      <w:r w:rsidR="009B6CFB" w:rsidRPr="00220447">
        <w:rPr>
          <w:rFonts w:ascii="Arial" w:hAnsi="Arial" w:cs="Arial"/>
          <w:sz w:val="22"/>
          <w:szCs w:val="22"/>
        </w:rPr>
        <w:t xml:space="preserve"> of dwelling in a </w:t>
      </w:r>
      <w:r w:rsidR="009B6CFB" w:rsidRPr="00220447">
        <w:rPr>
          <w:rFonts w:ascii="Arial" w:hAnsi="Arial" w:cs="Arial"/>
          <w:i/>
          <w:iCs/>
          <w:sz w:val="22"/>
          <w:szCs w:val="22"/>
        </w:rPr>
        <w:t>sukka</w:t>
      </w:r>
      <w:r w:rsidR="009B6CFB" w:rsidRPr="00220447">
        <w:rPr>
          <w:rFonts w:ascii="Arial" w:hAnsi="Arial" w:cs="Arial"/>
          <w:sz w:val="22"/>
          <w:szCs w:val="22"/>
        </w:rPr>
        <w:t>, as it is meant to serve as a reminder of the exodus from Egypt, and in the future the following verses will apply: "</w:t>
      </w:r>
      <w:r w:rsidR="009B6CFB" w:rsidRPr="00220447">
        <w:rPr>
          <w:rFonts w:ascii="Arial" w:hAnsi="Arial" w:cs="Arial"/>
          <w:color w:val="000000"/>
          <w:sz w:val="22"/>
          <w:szCs w:val="22"/>
          <w:shd w:val="clear" w:color="auto" w:fill="FFFFFF"/>
        </w:rPr>
        <w:t>Therefore, behold, the days come, says the Lo</w:t>
      </w:r>
      <w:r w:rsidR="00220447">
        <w:rPr>
          <w:rFonts w:ascii="Arial" w:hAnsi="Arial" w:cs="Arial"/>
          <w:color w:val="000000"/>
          <w:sz w:val="22"/>
          <w:szCs w:val="22"/>
          <w:shd w:val="clear" w:color="auto" w:fill="FFFFFF"/>
        </w:rPr>
        <w:t>rd, that they shall no more say:</w:t>
      </w:r>
      <w:r w:rsidR="009B6CFB" w:rsidRPr="00220447">
        <w:rPr>
          <w:rFonts w:ascii="Arial" w:hAnsi="Arial" w:cs="Arial"/>
          <w:color w:val="000000"/>
          <w:sz w:val="22"/>
          <w:szCs w:val="22"/>
          <w:shd w:val="clear" w:color="auto" w:fill="FFFFFF"/>
        </w:rPr>
        <w:t xml:space="preserve"> As the Lord lives, that brought up the children of </w:t>
      </w:r>
      <w:r w:rsidR="00220447">
        <w:rPr>
          <w:rFonts w:ascii="Arial" w:hAnsi="Arial" w:cs="Arial"/>
          <w:color w:val="000000"/>
          <w:sz w:val="22"/>
          <w:szCs w:val="22"/>
          <w:shd w:val="clear" w:color="auto" w:fill="FFFFFF"/>
        </w:rPr>
        <w:t>Israel out of the land of Egypt,</w:t>
      </w:r>
      <w:r w:rsidR="009B6CFB" w:rsidRPr="00220447">
        <w:rPr>
          <w:rFonts w:ascii="Arial" w:hAnsi="Arial" w:cs="Arial"/>
          <w:color w:val="000000"/>
          <w:sz w:val="22"/>
          <w:szCs w:val="22"/>
          <w:shd w:val="clear" w:color="auto" w:fill="FFFFFF"/>
        </w:rPr>
        <w:t> </w:t>
      </w:r>
      <w:bookmarkStart w:id="6" w:name="8"/>
      <w:bookmarkEnd w:id="6"/>
      <w:r w:rsidR="00220447">
        <w:rPr>
          <w:rFonts w:ascii="Arial" w:hAnsi="Arial" w:cs="Arial"/>
          <w:color w:val="000000"/>
          <w:sz w:val="22"/>
          <w:szCs w:val="22"/>
          <w:shd w:val="clear" w:color="auto" w:fill="FFFFFF"/>
        </w:rPr>
        <w:t>but:</w:t>
      </w:r>
      <w:r w:rsidR="009B6CFB" w:rsidRPr="00220447">
        <w:rPr>
          <w:rFonts w:ascii="Arial" w:hAnsi="Arial" w:cs="Arial"/>
          <w:color w:val="000000"/>
          <w:sz w:val="22"/>
          <w:szCs w:val="22"/>
          <w:shd w:val="clear" w:color="auto" w:fill="FFFFFF"/>
        </w:rPr>
        <w:t xml:space="preserve"> As the Lord lives, that brought up and that led the seed of the house of Israel out of the north country, and from all the countries to which I had driven them; and they shall dwell in their own land"</w:t>
      </w:r>
      <w:r w:rsidR="009B6CFB" w:rsidRPr="00220447">
        <w:rPr>
          <w:rFonts w:ascii="Arial" w:hAnsi="Arial" w:cs="Arial"/>
          <w:sz w:val="22"/>
          <w:szCs w:val="22"/>
        </w:rPr>
        <w:t xml:space="preserve"> (</w:t>
      </w:r>
      <w:r w:rsidR="009B6CFB" w:rsidRPr="00220447">
        <w:rPr>
          <w:rFonts w:ascii="Arial" w:hAnsi="Arial" w:cs="Arial"/>
          <w:i/>
          <w:iCs/>
          <w:sz w:val="22"/>
          <w:szCs w:val="22"/>
        </w:rPr>
        <w:t xml:space="preserve">Yirmeyahu </w:t>
      </w:r>
      <w:r w:rsidR="009B6CFB" w:rsidRPr="00220447">
        <w:rPr>
          <w:rFonts w:ascii="Arial" w:hAnsi="Arial" w:cs="Arial"/>
          <w:sz w:val="22"/>
          <w:szCs w:val="22"/>
        </w:rPr>
        <w:t>23:7-8). Those who returned to Zion from Babylon</w:t>
      </w:r>
      <w:r w:rsidR="00220447">
        <w:rPr>
          <w:rFonts w:ascii="Arial" w:hAnsi="Arial" w:cs="Arial"/>
          <w:sz w:val="22"/>
          <w:szCs w:val="22"/>
        </w:rPr>
        <w:t>ia</w:t>
      </w:r>
      <w:r w:rsidR="009B6CFB" w:rsidRPr="00220447">
        <w:rPr>
          <w:rFonts w:ascii="Arial" w:hAnsi="Arial" w:cs="Arial"/>
          <w:sz w:val="22"/>
          <w:szCs w:val="22"/>
        </w:rPr>
        <w:t xml:space="preserve"> thought </w:t>
      </w:r>
      <w:r w:rsidR="00220447">
        <w:rPr>
          <w:rFonts w:ascii="Arial" w:hAnsi="Arial" w:cs="Arial"/>
          <w:sz w:val="22"/>
          <w:szCs w:val="22"/>
        </w:rPr>
        <w:t xml:space="preserve">that </w:t>
      </w:r>
      <w:r w:rsidR="009B6CFB" w:rsidRPr="00220447">
        <w:rPr>
          <w:rFonts w:ascii="Arial" w:hAnsi="Arial" w:cs="Arial"/>
          <w:sz w:val="22"/>
          <w:szCs w:val="22"/>
        </w:rPr>
        <w:t>Yirmeyahu's prop</w:t>
      </w:r>
      <w:r w:rsidR="00220447">
        <w:rPr>
          <w:rFonts w:ascii="Arial" w:hAnsi="Arial" w:cs="Arial"/>
          <w:sz w:val="22"/>
          <w:szCs w:val="22"/>
        </w:rPr>
        <w:t>hecy would be fulfilled in them</w:t>
      </w:r>
      <w:r w:rsidR="009B6CFB" w:rsidRPr="00220447">
        <w:rPr>
          <w:rFonts w:ascii="Arial" w:hAnsi="Arial" w:cs="Arial"/>
          <w:sz w:val="22"/>
          <w:szCs w:val="22"/>
        </w:rPr>
        <w:t xml:space="preserve"> and that this would be the last celebration of the festival of Sukkot. Therefore</w:t>
      </w:r>
      <w:r w:rsidR="00220447">
        <w:rPr>
          <w:rFonts w:ascii="Arial" w:hAnsi="Arial" w:cs="Arial"/>
          <w:sz w:val="22"/>
          <w:szCs w:val="22"/>
        </w:rPr>
        <w:t>,</w:t>
      </w:r>
      <w:r w:rsidR="009B6CFB" w:rsidRPr="00220447">
        <w:rPr>
          <w:rFonts w:ascii="Arial" w:hAnsi="Arial" w:cs="Arial"/>
          <w:sz w:val="22"/>
          <w:szCs w:val="22"/>
        </w:rPr>
        <w:t xml:space="preserve"> the verse compares the festival of Sukkot in their day to the first Sukkot that was observed in the land in the days of Yehoshua bin Nun. However, owing to the sins of those who returned to Zion, Yirmeyahu's prophecy was not fulfilled in them, and their return to </w:t>
      </w:r>
      <w:r w:rsidR="00220447">
        <w:rPr>
          <w:rFonts w:ascii="Arial" w:hAnsi="Arial" w:cs="Arial"/>
          <w:i/>
          <w:iCs/>
          <w:sz w:val="22"/>
          <w:szCs w:val="22"/>
        </w:rPr>
        <w:t>Eretz Yi</w:t>
      </w:r>
      <w:r w:rsidR="009B6CFB" w:rsidRPr="00220447">
        <w:rPr>
          <w:rFonts w:ascii="Arial" w:hAnsi="Arial" w:cs="Arial"/>
          <w:i/>
          <w:iCs/>
          <w:sz w:val="22"/>
          <w:szCs w:val="22"/>
        </w:rPr>
        <w:t>srael</w:t>
      </w:r>
      <w:r w:rsidR="009B6CFB" w:rsidRPr="00220447">
        <w:rPr>
          <w:rFonts w:ascii="Arial" w:hAnsi="Arial" w:cs="Arial"/>
          <w:sz w:val="22"/>
          <w:szCs w:val="22"/>
        </w:rPr>
        <w:t xml:space="preserve"> did not overshadow the memory of the exodus from Egypt. </w:t>
      </w:r>
      <w:r w:rsidRPr="00220447">
        <w:rPr>
          <w:rFonts w:ascii="Arial" w:hAnsi="Arial" w:cs="Arial"/>
          <w:sz w:val="22"/>
          <w:szCs w:val="22"/>
        </w:rPr>
        <w:t xml:space="preserve"> </w:t>
      </w:r>
    </w:p>
  </w:footnote>
  <w:footnote w:id="6">
    <w:p w:rsidR="009B39B2" w:rsidRPr="00220447" w:rsidRDefault="009B39B2" w:rsidP="00220447">
      <w:pPr>
        <w:pStyle w:val="a7"/>
        <w:spacing w:line="240" w:lineRule="auto"/>
        <w:rPr>
          <w:rFonts w:ascii="Arial" w:hAnsi="Arial" w:cs="Arial"/>
          <w:sz w:val="22"/>
          <w:szCs w:val="22"/>
        </w:rPr>
      </w:pPr>
      <w:r w:rsidRPr="00220447">
        <w:rPr>
          <w:rStyle w:val="a9"/>
          <w:rFonts w:ascii="Arial" w:hAnsi="Arial" w:cs="Arial"/>
          <w:sz w:val="22"/>
          <w:szCs w:val="22"/>
        </w:rPr>
        <w:footnoteRef/>
      </w:r>
      <w:r w:rsidR="009B6CFB" w:rsidRPr="00220447">
        <w:rPr>
          <w:rFonts w:ascii="Arial" w:hAnsi="Arial" w:cs="Arial"/>
          <w:sz w:val="22"/>
          <w:szCs w:val="22"/>
        </w:rPr>
        <w:t xml:space="preserve"> It is possible that unconnected to the count of </w:t>
      </w:r>
      <w:r w:rsidR="009E4854" w:rsidRPr="00220447">
        <w:rPr>
          <w:rFonts w:ascii="Arial" w:hAnsi="Arial" w:cs="Arial"/>
          <w:sz w:val="22"/>
          <w:szCs w:val="22"/>
        </w:rPr>
        <w:t xml:space="preserve">the </w:t>
      </w:r>
      <w:r w:rsidR="009B6CFB" w:rsidRPr="00220447">
        <w:rPr>
          <w:rFonts w:ascii="Arial" w:hAnsi="Arial" w:cs="Arial"/>
          <w:sz w:val="22"/>
          <w:szCs w:val="22"/>
        </w:rPr>
        <w:t xml:space="preserve">Sabbatical and Jubilee years, the people of that generation saw themselves as celebrating the festival of Sukkot of the year following the Sabbatical year, since the seventy years of exile </w:t>
      </w:r>
      <w:r w:rsidR="00B15D31" w:rsidRPr="00220447">
        <w:rPr>
          <w:rFonts w:ascii="Arial" w:hAnsi="Arial" w:cs="Arial"/>
          <w:sz w:val="22"/>
          <w:szCs w:val="22"/>
        </w:rPr>
        <w:t xml:space="preserve">corresponded to the seventy Sabbatical years that </w:t>
      </w:r>
      <w:r w:rsidR="009E4854" w:rsidRPr="00220447">
        <w:rPr>
          <w:rFonts w:ascii="Arial" w:hAnsi="Arial" w:cs="Arial"/>
          <w:sz w:val="22"/>
          <w:szCs w:val="22"/>
        </w:rPr>
        <w:t>had not been</w:t>
      </w:r>
      <w:r w:rsidR="00B15D31" w:rsidRPr="00220447">
        <w:rPr>
          <w:rFonts w:ascii="Arial" w:hAnsi="Arial" w:cs="Arial"/>
          <w:sz w:val="22"/>
          <w:szCs w:val="22"/>
        </w:rPr>
        <w:t xml:space="preserve"> properly observed. As the verse states: "</w:t>
      </w:r>
      <w:r w:rsidR="00B15D31" w:rsidRPr="00220447">
        <w:rPr>
          <w:rFonts w:ascii="Arial" w:hAnsi="Arial" w:cs="Arial"/>
          <w:color w:val="000000"/>
          <w:sz w:val="22"/>
          <w:szCs w:val="22"/>
          <w:shd w:val="clear" w:color="auto" w:fill="FFFFFF"/>
        </w:rPr>
        <w:t>And them that had escaped from the sword carried he away to Babylon… to fulfil the word of the Lord by the mouth of Yirmeyahu, until the land had been paid her sabbaths; for as long as she lay desolate she kept sabbath, to fulfil</w:t>
      </w:r>
      <w:r w:rsidR="009E4854" w:rsidRPr="00220447">
        <w:rPr>
          <w:rFonts w:ascii="Arial" w:hAnsi="Arial" w:cs="Arial"/>
          <w:color w:val="000000"/>
          <w:sz w:val="22"/>
          <w:szCs w:val="22"/>
          <w:shd w:val="clear" w:color="auto" w:fill="FFFFFF"/>
        </w:rPr>
        <w:t>l</w:t>
      </w:r>
      <w:r w:rsidR="00B15D31" w:rsidRPr="00220447">
        <w:rPr>
          <w:rFonts w:ascii="Arial" w:hAnsi="Arial" w:cs="Arial"/>
          <w:color w:val="000000"/>
          <w:sz w:val="22"/>
          <w:szCs w:val="22"/>
          <w:shd w:val="clear" w:color="auto" w:fill="FFFFFF"/>
        </w:rPr>
        <w:t xml:space="preserve"> seventy years"</w:t>
      </w:r>
      <w:r w:rsidR="00B15D31" w:rsidRPr="00220447">
        <w:rPr>
          <w:rFonts w:ascii="Arial" w:hAnsi="Arial" w:cs="Arial"/>
          <w:sz w:val="22"/>
          <w:szCs w:val="22"/>
        </w:rPr>
        <w:t xml:space="preserve"> (II </w:t>
      </w:r>
      <w:r w:rsidR="00220447">
        <w:rPr>
          <w:rFonts w:ascii="Arial" w:hAnsi="Arial" w:cs="Arial"/>
          <w:i/>
          <w:iCs/>
          <w:sz w:val="22"/>
          <w:szCs w:val="22"/>
        </w:rPr>
        <w:t>Divrei H</w:t>
      </w:r>
      <w:r w:rsidR="00B15D31" w:rsidRPr="00220447">
        <w:rPr>
          <w:rFonts w:ascii="Arial" w:hAnsi="Arial" w:cs="Arial"/>
          <w:i/>
          <w:iCs/>
          <w:sz w:val="22"/>
          <w:szCs w:val="22"/>
        </w:rPr>
        <w:t>a-Yamim</w:t>
      </w:r>
      <w:r w:rsidR="00B15D31" w:rsidRPr="00220447">
        <w:rPr>
          <w:rFonts w:ascii="Arial" w:hAnsi="Arial" w:cs="Arial"/>
          <w:sz w:val="22"/>
          <w:szCs w:val="22"/>
        </w:rPr>
        <w:t xml:space="preserve"> 36:20-21).</w:t>
      </w:r>
      <w:r w:rsidRPr="00220447">
        <w:rPr>
          <w:rFonts w:ascii="Arial" w:hAnsi="Arial" w:cs="Arial"/>
          <w:sz w:val="22"/>
          <w:szCs w:val="22"/>
        </w:rPr>
        <w:t xml:space="preserve"> </w:t>
      </w:r>
      <w:r w:rsidR="00B15D31" w:rsidRPr="00220447">
        <w:rPr>
          <w:rFonts w:ascii="Arial" w:hAnsi="Arial" w:cs="Arial"/>
          <w:sz w:val="22"/>
          <w:szCs w:val="22"/>
        </w:rPr>
        <w:t xml:space="preserve">The first Sukkot that was observed after the return from exile felt to them like the year after the Sabbatical year.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05966"/>
    <w:multiLevelType w:val="multilevel"/>
    <w:tmpl w:val="ADCA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2"/>
  </w:num>
  <w:num w:numId="5">
    <w:abstractNumId w:val="16"/>
  </w:num>
  <w:num w:numId="6">
    <w:abstractNumId w:val="10"/>
  </w:num>
  <w:num w:numId="7">
    <w:abstractNumId w:val="3"/>
  </w:num>
  <w:num w:numId="8">
    <w:abstractNumId w:val="4"/>
  </w:num>
  <w:num w:numId="9">
    <w:abstractNumId w:val="19"/>
  </w:num>
  <w:num w:numId="10">
    <w:abstractNumId w:val="14"/>
  </w:num>
  <w:num w:numId="11">
    <w:abstractNumId w:val="0"/>
  </w:num>
  <w:num w:numId="12">
    <w:abstractNumId w:val="15"/>
  </w:num>
  <w:num w:numId="13">
    <w:abstractNumId w:val="6"/>
  </w:num>
  <w:num w:numId="14">
    <w:abstractNumId w:val="7"/>
  </w:num>
  <w:num w:numId="15">
    <w:abstractNumId w:val="17"/>
  </w:num>
  <w:num w:numId="16">
    <w:abstractNumId w:val="2"/>
  </w:num>
  <w:num w:numId="17">
    <w:abstractNumId w:val="13"/>
  </w:num>
  <w:num w:numId="18">
    <w:abstractNumId w:val="5"/>
  </w:num>
  <w:num w:numId="19">
    <w:abstractNumId w:val="20"/>
  </w:num>
  <w:num w:numId="20">
    <w:abstractNumId w:val="9"/>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3738"/>
    <w:rsid w:val="0003440B"/>
    <w:rsid w:val="00035EA5"/>
    <w:rsid w:val="00036270"/>
    <w:rsid w:val="00036350"/>
    <w:rsid w:val="00036510"/>
    <w:rsid w:val="000368E9"/>
    <w:rsid w:val="0003698E"/>
    <w:rsid w:val="0003739F"/>
    <w:rsid w:val="00037C1B"/>
    <w:rsid w:val="00037F27"/>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001"/>
    <w:rsid w:val="00091678"/>
    <w:rsid w:val="00091B60"/>
    <w:rsid w:val="00091DF2"/>
    <w:rsid w:val="00091E72"/>
    <w:rsid w:val="0009227C"/>
    <w:rsid w:val="000928D0"/>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66D2"/>
    <w:rsid w:val="000A7032"/>
    <w:rsid w:val="000B03A6"/>
    <w:rsid w:val="000B113B"/>
    <w:rsid w:val="000B1E3D"/>
    <w:rsid w:val="000B2369"/>
    <w:rsid w:val="000B333F"/>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A2A"/>
    <w:rsid w:val="000C63AD"/>
    <w:rsid w:val="000C6755"/>
    <w:rsid w:val="000C7EEF"/>
    <w:rsid w:val="000C7FCF"/>
    <w:rsid w:val="000D077D"/>
    <w:rsid w:val="000D0EB6"/>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1EE"/>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43"/>
    <w:rsid w:val="001066B6"/>
    <w:rsid w:val="00106EF5"/>
    <w:rsid w:val="001070A2"/>
    <w:rsid w:val="001075D5"/>
    <w:rsid w:val="00107A16"/>
    <w:rsid w:val="00107C2F"/>
    <w:rsid w:val="001102D2"/>
    <w:rsid w:val="001105EC"/>
    <w:rsid w:val="0011109E"/>
    <w:rsid w:val="0011182E"/>
    <w:rsid w:val="00111E2D"/>
    <w:rsid w:val="001123C6"/>
    <w:rsid w:val="001129CB"/>
    <w:rsid w:val="0011313F"/>
    <w:rsid w:val="0011367F"/>
    <w:rsid w:val="00113EB9"/>
    <w:rsid w:val="0011426C"/>
    <w:rsid w:val="0011543D"/>
    <w:rsid w:val="0011580B"/>
    <w:rsid w:val="001162C3"/>
    <w:rsid w:val="00116A14"/>
    <w:rsid w:val="00116B74"/>
    <w:rsid w:val="00116BA0"/>
    <w:rsid w:val="001172BB"/>
    <w:rsid w:val="00117810"/>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8FB"/>
    <w:rsid w:val="00126DDD"/>
    <w:rsid w:val="001276F8"/>
    <w:rsid w:val="00127DC3"/>
    <w:rsid w:val="0013014D"/>
    <w:rsid w:val="0013044F"/>
    <w:rsid w:val="00131061"/>
    <w:rsid w:val="00132F45"/>
    <w:rsid w:val="00133DA7"/>
    <w:rsid w:val="00134BA1"/>
    <w:rsid w:val="00135258"/>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3D9D"/>
    <w:rsid w:val="00175601"/>
    <w:rsid w:val="00175C4D"/>
    <w:rsid w:val="00175EC7"/>
    <w:rsid w:val="0017619C"/>
    <w:rsid w:val="00176253"/>
    <w:rsid w:val="00176652"/>
    <w:rsid w:val="00176795"/>
    <w:rsid w:val="00176C3F"/>
    <w:rsid w:val="001770AA"/>
    <w:rsid w:val="00177C99"/>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918"/>
    <w:rsid w:val="00195D5B"/>
    <w:rsid w:val="00196852"/>
    <w:rsid w:val="00197C89"/>
    <w:rsid w:val="001A0B95"/>
    <w:rsid w:val="001A0CD1"/>
    <w:rsid w:val="001A0E8F"/>
    <w:rsid w:val="001A1E6E"/>
    <w:rsid w:val="001A218D"/>
    <w:rsid w:val="001A2664"/>
    <w:rsid w:val="001A2671"/>
    <w:rsid w:val="001A3237"/>
    <w:rsid w:val="001A32FF"/>
    <w:rsid w:val="001A3A66"/>
    <w:rsid w:val="001A51F9"/>
    <w:rsid w:val="001A5DA0"/>
    <w:rsid w:val="001A5F98"/>
    <w:rsid w:val="001A6A48"/>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1BDE"/>
    <w:rsid w:val="001C340C"/>
    <w:rsid w:val="001C354E"/>
    <w:rsid w:val="001C3B50"/>
    <w:rsid w:val="001C3D6D"/>
    <w:rsid w:val="001C4416"/>
    <w:rsid w:val="001C44EB"/>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753"/>
    <w:rsid w:val="001F2954"/>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46B"/>
    <w:rsid w:val="002176E8"/>
    <w:rsid w:val="00217E5F"/>
    <w:rsid w:val="002203DF"/>
    <w:rsid w:val="00220447"/>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1A6"/>
    <w:rsid w:val="0023180C"/>
    <w:rsid w:val="00231947"/>
    <w:rsid w:val="0023205E"/>
    <w:rsid w:val="00232506"/>
    <w:rsid w:val="00232CB8"/>
    <w:rsid w:val="00232CEC"/>
    <w:rsid w:val="002339EE"/>
    <w:rsid w:val="00233EDC"/>
    <w:rsid w:val="002340DA"/>
    <w:rsid w:val="00234677"/>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1DB"/>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2D09"/>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47C1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5D8"/>
    <w:rsid w:val="003609C8"/>
    <w:rsid w:val="00361AF2"/>
    <w:rsid w:val="00361DE2"/>
    <w:rsid w:val="00361F8D"/>
    <w:rsid w:val="00362573"/>
    <w:rsid w:val="003633CE"/>
    <w:rsid w:val="003640CF"/>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95F"/>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2B7"/>
    <w:rsid w:val="003A3DD3"/>
    <w:rsid w:val="003A3F07"/>
    <w:rsid w:val="003A5266"/>
    <w:rsid w:val="003A5444"/>
    <w:rsid w:val="003A54DD"/>
    <w:rsid w:val="003A5894"/>
    <w:rsid w:val="003A5E84"/>
    <w:rsid w:val="003A6629"/>
    <w:rsid w:val="003A67B5"/>
    <w:rsid w:val="003A6ACA"/>
    <w:rsid w:val="003A6C9E"/>
    <w:rsid w:val="003A738E"/>
    <w:rsid w:val="003A7A7A"/>
    <w:rsid w:val="003A7F1A"/>
    <w:rsid w:val="003B0458"/>
    <w:rsid w:val="003B0944"/>
    <w:rsid w:val="003B0C06"/>
    <w:rsid w:val="003B1A5E"/>
    <w:rsid w:val="003B24D4"/>
    <w:rsid w:val="003B27AD"/>
    <w:rsid w:val="003B299A"/>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5D3"/>
    <w:rsid w:val="003E3F04"/>
    <w:rsid w:val="003E48D6"/>
    <w:rsid w:val="003E4DB6"/>
    <w:rsid w:val="003E54DC"/>
    <w:rsid w:val="003E5659"/>
    <w:rsid w:val="003E5699"/>
    <w:rsid w:val="003E652C"/>
    <w:rsid w:val="003E6903"/>
    <w:rsid w:val="003E7AA9"/>
    <w:rsid w:val="003F1964"/>
    <w:rsid w:val="003F25F4"/>
    <w:rsid w:val="003F2E85"/>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652"/>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BB6"/>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8B2"/>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8E2"/>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A5"/>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2A1"/>
    <w:rsid w:val="004E030E"/>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90B"/>
    <w:rsid w:val="00514B37"/>
    <w:rsid w:val="00514E8E"/>
    <w:rsid w:val="005152F8"/>
    <w:rsid w:val="00515F9D"/>
    <w:rsid w:val="00516583"/>
    <w:rsid w:val="00516F43"/>
    <w:rsid w:val="00516F9C"/>
    <w:rsid w:val="00517476"/>
    <w:rsid w:val="005204AB"/>
    <w:rsid w:val="00522555"/>
    <w:rsid w:val="00522842"/>
    <w:rsid w:val="0052308F"/>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B32"/>
    <w:rsid w:val="00532FD3"/>
    <w:rsid w:val="005336AF"/>
    <w:rsid w:val="00533AF0"/>
    <w:rsid w:val="005343A9"/>
    <w:rsid w:val="005350C6"/>
    <w:rsid w:val="005351CA"/>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404F"/>
    <w:rsid w:val="00554357"/>
    <w:rsid w:val="0055652C"/>
    <w:rsid w:val="0055683D"/>
    <w:rsid w:val="00557498"/>
    <w:rsid w:val="005575E6"/>
    <w:rsid w:val="0056065C"/>
    <w:rsid w:val="00561942"/>
    <w:rsid w:val="00561995"/>
    <w:rsid w:val="005637B7"/>
    <w:rsid w:val="00563CA1"/>
    <w:rsid w:val="005643FB"/>
    <w:rsid w:val="005644B8"/>
    <w:rsid w:val="00564742"/>
    <w:rsid w:val="00564B1E"/>
    <w:rsid w:val="00564D4B"/>
    <w:rsid w:val="00565D51"/>
    <w:rsid w:val="005664F2"/>
    <w:rsid w:val="00566A84"/>
    <w:rsid w:val="00566ECA"/>
    <w:rsid w:val="00567809"/>
    <w:rsid w:val="005706C0"/>
    <w:rsid w:val="005717E2"/>
    <w:rsid w:val="00571D1B"/>
    <w:rsid w:val="00571DF7"/>
    <w:rsid w:val="00572954"/>
    <w:rsid w:val="00572E06"/>
    <w:rsid w:val="005730AE"/>
    <w:rsid w:val="005746D9"/>
    <w:rsid w:val="00576050"/>
    <w:rsid w:val="00577A87"/>
    <w:rsid w:val="00577D4E"/>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DE2"/>
    <w:rsid w:val="005950DF"/>
    <w:rsid w:val="00595347"/>
    <w:rsid w:val="00596272"/>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2CB"/>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4A1"/>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5A1"/>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906"/>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09"/>
    <w:rsid w:val="006672CC"/>
    <w:rsid w:val="006672EF"/>
    <w:rsid w:val="00667A8C"/>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D90"/>
    <w:rsid w:val="006A17C6"/>
    <w:rsid w:val="006A1AF3"/>
    <w:rsid w:val="006A1E29"/>
    <w:rsid w:val="006A21C5"/>
    <w:rsid w:val="006A253E"/>
    <w:rsid w:val="006A2823"/>
    <w:rsid w:val="006A3235"/>
    <w:rsid w:val="006A386D"/>
    <w:rsid w:val="006A4125"/>
    <w:rsid w:val="006A47CB"/>
    <w:rsid w:val="006A4C52"/>
    <w:rsid w:val="006A5036"/>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5D9C"/>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37CF6"/>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5BE"/>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75C"/>
    <w:rsid w:val="00792A43"/>
    <w:rsid w:val="00792DEC"/>
    <w:rsid w:val="007931E2"/>
    <w:rsid w:val="00793997"/>
    <w:rsid w:val="00793A41"/>
    <w:rsid w:val="00793C53"/>
    <w:rsid w:val="00793FD4"/>
    <w:rsid w:val="00794487"/>
    <w:rsid w:val="007946B3"/>
    <w:rsid w:val="0079479D"/>
    <w:rsid w:val="00794E27"/>
    <w:rsid w:val="00795201"/>
    <w:rsid w:val="007953C3"/>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A57"/>
    <w:rsid w:val="007A7B16"/>
    <w:rsid w:val="007A7C92"/>
    <w:rsid w:val="007B0CC9"/>
    <w:rsid w:val="007B0F18"/>
    <w:rsid w:val="007B10B3"/>
    <w:rsid w:val="007B141A"/>
    <w:rsid w:val="007B1942"/>
    <w:rsid w:val="007B2E56"/>
    <w:rsid w:val="007B4565"/>
    <w:rsid w:val="007B49B8"/>
    <w:rsid w:val="007B5503"/>
    <w:rsid w:val="007B5A52"/>
    <w:rsid w:val="007B6238"/>
    <w:rsid w:val="007B6270"/>
    <w:rsid w:val="007B6592"/>
    <w:rsid w:val="007B709A"/>
    <w:rsid w:val="007B716B"/>
    <w:rsid w:val="007B74FB"/>
    <w:rsid w:val="007B7AB0"/>
    <w:rsid w:val="007C0550"/>
    <w:rsid w:val="007C0C0A"/>
    <w:rsid w:val="007C1A53"/>
    <w:rsid w:val="007C2236"/>
    <w:rsid w:val="007C226D"/>
    <w:rsid w:val="007C2602"/>
    <w:rsid w:val="007C26EB"/>
    <w:rsid w:val="007C2F60"/>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442"/>
    <w:rsid w:val="007F255C"/>
    <w:rsid w:val="007F3B13"/>
    <w:rsid w:val="007F40FB"/>
    <w:rsid w:val="007F4E12"/>
    <w:rsid w:val="007F50C3"/>
    <w:rsid w:val="007F5397"/>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92F"/>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E27"/>
    <w:rsid w:val="008D5732"/>
    <w:rsid w:val="008D585B"/>
    <w:rsid w:val="008D5B67"/>
    <w:rsid w:val="008D7735"/>
    <w:rsid w:val="008D7C3C"/>
    <w:rsid w:val="008D7F13"/>
    <w:rsid w:val="008E0171"/>
    <w:rsid w:val="008E0355"/>
    <w:rsid w:val="008E0456"/>
    <w:rsid w:val="008E069C"/>
    <w:rsid w:val="008E0A98"/>
    <w:rsid w:val="008E10F9"/>
    <w:rsid w:val="008E1214"/>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711A"/>
    <w:rsid w:val="008F01CC"/>
    <w:rsid w:val="008F06F7"/>
    <w:rsid w:val="008F08C0"/>
    <w:rsid w:val="008F10C8"/>
    <w:rsid w:val="008F10DE"/>
    <w:rsid w:val="008F1EA8"/>
    <w:rsid w:val="008F2ECE"/>
    <w:rsid w:val="008F3749"/>
    <w:rsid w:val="008F4093"/>
    <w:rsid w:val="008F460C"/>
    <w:rsid w:val="008F4687"/>
    <w:rsid w:val="008F4695"/>
    <w:rsid w:val="008F4C00"/>
    <w:rsid w:val="008F574E"/>
    <w:rsid w:val="008F7096"/>
    <w:rsid w:val="008F70F3"/>
    <w:rsid w:val="008F73A5"/>
    <w:rsid w:val="008F7840"/>
    <w:rsid w:val="008F7D0B"/>
    <w:rsid w:val="00900C85"/>
    <w:rsid w:val="00901175"/>
    <w:rsid w:val="009027D8"/>
    <w:rsid w:val="00903FC9"/>
    <w:rsid w:val="0090434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F0E"/>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0E93"/>
    <w:rsid w:val="009515AC"/>
    <w:rsid w:val="00951CE2"/>
    <w:rsid w:val="00953947"/>
    <w:rsid w:val="00953AF4"/>
    <w:rsid w:val="00955570"/>
    <w:rsid w:val="009555F3"/>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564A"/>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BDA"/>
    <w:rsid w:val="009B1FD5"/>
    <w:rsid w:val="009B2393"/>
    <w:rsid w:val="009B25B5"/>
    <w:rsid w:val="009B2DF7"/>
    <w:rsid w:val="009B39B2"/>
    <w:rsid w:val="009B3A4B"/>
    <w:rsid w:val="009B3D25"/>
    <w:rsid w:val="009B4312"/>
    <w:rsid w:val="009B492B"/>
    <w:rsid w:val="009B64F5"/>
    <w:rsid w:val="009B65DE"/>
    <w:rsid w:val="009B6B9D"/>
    <w:rsid w:val="009B6CFB"/>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4854"/>
    <w:rsid w:val="009E59B2"/>
    <w:rsid w:val="009E689F"/>
    <w:rsid w:val="009E68CD"/>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970"/>
    <w:rsid w:val="00A01B40"/>
    <w:rsid w:val="00A01DCB"/>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0808"/>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875"/>
    <w:rsid w:val="00A32C71"/>
    <w:rsid w:val="00A331E0"/>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C04"/>
    <w:rsid w:val="00A55D54"/>
    <w:rsid w:val="00A56726"/>
    <w:rsid w:val="00A56C2A"/>
    <w:rsid w:val="00A57F92"/>
    <w:rsid w:val="00A57FA4"/>
    <w:rsid w:val="00A60613"/>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4FA"/>
    <w:rsid w:val="00AA45B3"/>
    <w:rsid w:val="00AA5276"/>
    <w:rsid w:val="00AA53DC"/>
    <w:rsid w:val="00AA5457"/>
    <w:rsid w:val="00AA5E1B"/>
    <w:rsid w:val="00AA6579"/>
    <w:rsid w:val="00AA6E5A"/>
    <w:rsid w:val="00AA7068"/>
    <w:rsid w:val="00AA70FC"/>
    <w:rsid w:val="00AA743A"/>
    <w:rsid w:val="00AB00D1"/>
    <w:rsid w:val="00AB0E00"/>
    <w:rsid w:val="00AB12F2"/>
    <w:rsid w:val="00AB1B2D"/>
    <w:rsid w:val="00AB1CD6"/>
    <w:rsid w:val="00AB2A5A"/>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BC1"/>
    <w:rsid w:val="00AC0FB1"/>
    <w:rsid w:val="00AC13B2"/>
    <w:rsid w:val="00AC15EC"/>
    <w:rsid w:val="00AC1D1F"/>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5"/>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DC"/>
    <w:rsid w:val="00AE22D1"/>
    <w:rsid w:val="00AE2C65"/>
    <w:rsid w:val="00AE3353"/>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0FF"/>
    <w:rsid w:val="00AF1ABC"/>
    <w:rsid w:val="00AF3763"/>
    <w:rsid w:val="00AF3BDE"/>
    <w:rsid w:val="00AF41CD"/>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1A0"/>
    <w:rsid w:val="00B152B1"/>
    <w:rsid w:val="00B155A2"/>
    <w:rsid w:val="00B159E9"/>
    <w:rsid w:val="00B15AF9"/>
    <w:rsid w:val="00B15D31"/>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E02"/>
    <w:rsid w:val="00B83239"/>
    <w:rsid w:val="00B832AF"/>
    <w:rsid w:val="00B833E8"/>
    <w:rsid w:val="00B83BC4"/>
    <w:rsid w:val="00B83C3A"/>
    <w:rsid w:val="00B84D04"/>
    <w:rsid w:val="00B85371"/>
    <w:rsid w:val="00B858F8"/>
    <w:rsid w:val="00B85C7E"/>
    <w:rsid w:val="00B85FCA"/>
    <w:rsid w:val="00B85FF1"/>
    <w:rsid w:val="00B863E2"/>
    <w:rsid w:val="00B86529"/>
    <w:rsid w:val="00B908BC"/>
    <w:rsid w:val="00B91D92"/>
    <w:rsid w:val="00B9243A"/>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20E9"/>
    <w:rsid w:val="00BE2F72"/>
    <w:rsid w:val="00BE312A"/>
    <w:rsid w:val="00BE34DF"/>
    <w:rsid w:val="00BE45F3"/>
    <w:rsid w:val="00BE4759"/>
    <w:rsid w:val="00BE49D0"/>
    <w:rsid w:val="00BE4B60"/>
    <w:rsid w:val="00BE5114"/>
    <w:rsid w:val="00BE52EB"/>
    <w:rsid w:val="00BE55F2"/>
    <w:rsid w:val="00BE5951"/>
    <w:rsid w:val="00BE608D"/>
    <w:rsid w:val="00BE6735"/>
    <w:rsid w:val="00BE6818"/>
    <w:rsid w:val="00BE6B76"/>
    <w:rsid w:val="00BE6E9A"/>
    <w:rsid w:val="00BE780C"/>
    <w:rsid w:val="00BE7B2A"/>
    <w:rsid w:val="00BF111A"/>
    <w:rsid w:val="00BF117B"/>
    <w:rsid w:val="00BF18D2"/>
    <w:rsid w:val="00BF18EF"/>
    <w:rsid w:val="00BF1D1F"/>
    <w:rsid w:val="00BF2EFD"/>
    <w:rsid w:val="00BF300B"/>
    <w:rsid w:val="00BF3163"/>
    <w:rsid w:val="00BF37C5"/>
    <w:rsid w:val="00BF3CFB"/>
    <w:rsid w:val="00BF4BED"/>
    <w:rsid w:val="00BF55F0"/>
    <w:rsid w:val="00BF5CC6"/>
    <w:rsid w:val="00BF5DFF"/>
    <w:rsid w:val="00BF6636"/>
    <w:rsid w:val="00BF6C75"/>
    <w:rsid w:val="00BF73E7"/>
    <w:rsid w:val="00C00CC1"/>
    <w:rsid w:val="00C0113F"/>
    <w:rsid w:val="00C012C8"/>
    <w:rsid w:val="00C01A79"/>
    <w:rsid w:val="00C02854"/>
    <w:rsid w:val="00C03193"/>
    <w:rsid w:val="00C0344D"/>
    <w:rsid w:val="00C03829"/>
    <w:rsid w:val="00C03835"/>
    <w:rsid w:val="00C0384D"/>
    <w:rsid w:val="00C03895"/>
    <w:rsid w:val="00C04589"/>
    <w:rsid w:val="00C0549C"/>
    <w:rsid w:val="00C05970"/>
    <w:rsid w:val="00C05A90"/>
    <w:rsid w:val="00C061C6"/>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5005"/>
    <w:rsid w:val="00C15257"/>
    <w:rsid w:val="00C17E6D"/>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8D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B3B"/>
    <w:rsid w:val="00C45C0A"/>
    <w:rsid w:val="00C46462"/>
    <w:rsid w:val="00C4775A"/>
    <w:rsid w:val="00C50355"/>
    <w:rsid w:val="00C5073A"/>
    <w:rsid w:val="00C51B16"/>
    <w:rsid w:val="00C527C5"/>
    <w:rsid w:val="00C5294A"/>
    <w:rsid w:val="00C538F9"/>
    <w:rsid w:val="00C549E1"/>
    <w:rsid w:val="00C550B6"/>
    <w:rsid w:val="00C557BD"/>
    <w:rsid w:val="00C56405"/>
    <w:rsid w:val="00C574CC"/>
    <w:rsid w:val="00C579FB"/>
    <w:rsid w:val="00C57E33"/>
    <w:rsid w:val="00C613C5"/>
    <w:rsid w:val="00C613FF"/>
    <w:rsid w:val="00C6165F"/>
    <w:rsid w:val="00C6171B"/>
    <w:rsid w:val="00C6182F"/>
    <w:rsid w:val="00C61F98"/>
    <w:rsid w:val="00C6242E"/>
    <w:rsid w:val="00C6302B"/>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BA7"/>
    <w:rsid w:val="00C80057"/>
    <w:rsid w:val="00C803D3"/>
    <w:rsid w:val="00C8046C"/>
    <w:rsid w:val="00C80955"/>
    <w:rsid w:val="00C814E4"/>
    <w:rsid w:val="00C817A9"/>
    <w:rsid w:val="00C81A9B"/>
    <w:rsid w:val="00C8254F"/>
    <w:rsid w:val="00C82C5D"/>
    <w:rsid w:val="00C8392C"/>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CED"/>
    <w:rsid w:val="00C93D5A"/>
    <w:rsid w:val="00C94FE5"/>
    <w:rsid w:val="00C95ECC"/>
    <w:rsid w:val="00C962C0"/>
    <w:rsid w:val="00C96EC0"/>
    <w:rsid w:val="00C97089"/>
    <w:rsid w:val="00C97604"/>
    <w:rsid w:val="00CA0019"/>
    <w:rsid w:val="00CA035F"/>
    <w:rsid w:val="00CA0574"/>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A7A32"/>
    <w:rsid w:val="00CB093C"/>
    <w:rsid w:val="00CB1462"/>
    <w:rsid w:val="00CB16BA"/>
    <w:rsid w:val="00CB209C"/>
    <w:rsid w:val="00CB26A3"/>
    <w:rsid w:val="00CB2957"/>
    <w:rsid w:val="00CB2A6D"/>
    <w:rsid w:val="00CB3211"/>
    <w:rsid w:val="00CB40BE"/>
    <w:rsid w:val="00CB4FD7"/>
    <w:rsid w:val="00CB50F8"/>
    <w:rsid w:val="00CB54C3"/>
    <w:rsid w:val="00CB61D1"/>
    <w:rsid w:val="00CB61ED"/>
    <w:rsid w:val="00CB6E39"/>
    <w:rsid w:val="00CB7A39"/>
    <w:rsid w:val="00CC01B5"/>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747"/>
    <w:rsid w:val="00CC61DB"/>
    <w:rsid w:val="00CC62F7"/>
    <w:rsid w:val="00CC6AFF"/>
    <w:rsid w:val="00CC7FA2"/>
    <w:rsid w:val="00CD0575"/>
    <w:rsid w:val="00CD0773"/>
    <w:rsid w:val="00CD11C4"/>
    <w:rsid w:val="00CD14F1"/>
    <w:rsid w:val="00CD156B"/>
    <w:rsid w:val="00CD1773"/>
    <w:rsid w:val="00CD1C63"/>
    <w:rsid w:val="00CD1D8E"/>
    <w:rsid w:val="00CD1EDF"/>
    <w:rsid w:val="00CD2916"/>
    <w:rsid w:val="00CD2FC3"/>
    <w:rsid w:val="00CD3EBC"/>
    <w:rsid w:val="00CD4547"/>
    <w:rsid w:val="00CD4E8B"/>
    <w:rsid w:val="00CD5399"/>
    <w:rsid w:val="00CD5406"/>
    <w:rsid w:val="00CD55F1"/>
    <w:rsid w:val="00CD6A2D"/>
    <w:rsid w:val="00CD77FA"/>
    <w:rsid w:val="00CD79C3"/>
    <w:rsid w:val="00CD7BB7"/>
    <w:rsid w:val="00CD7FB2"/>
    <w:rsid w:val="00CE0CF9"/>
    <w:rsid w:val="00CE14D2"/>
    <w:rsid w:val="00CE2226"/>
    <w:rsid w:val="00CE2CF8"/>
    <w:rsid w:val="00CE615C"/>
    <w:rsid w:val="00CE61E9"/>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042E"/>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DC2"/>
    <w:rsid w:val="00D6188E"/>
    <w:rsid w:val="00D61C4C"/>
    <w:rsid w:val="00D61DF6"/>
    <w:rsid w:val="00D61EC0"/>
    <w:rsid w:val="00D61FDC"/>
    <w:rsid w:val="00D640C1"/>
    <w:rsid w:val="00D6412D"/>
    <w:rsid w:val="00D64265"/>
    <w:rsid w:val="00D648C8"/>
    <w:rsid w:val="00D64F98"/>
    <w:rsid w:val="00D65E75"/>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A7CEC"/>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E42"/>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59"/>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567"/>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136"/>
    <w:rsid w:val="00DF782B"/>
    <w:rsid w:val="00DF7989"/>
    <w:rsid w:val="00E0012C"/>
    <w:rsid w:val="00E00497"/>
    <w:rsid w:val="00E011D4"/>
    <w:rsid w:val="00E01306"/>
    <w:rsid w:val="00E01363"/>
    <w:rsid w:val="00E01671"/>
    <w:rsid w:val="00E01695"/>
    <w:rsid w:val="00E01FF3"/>
    <w:rsid w:val="00E02190"/>
    <w:rsid w:val="00E02BAC"/>
    <w:rsid w:val="00E041AD"/>
    <w:rsid w:val="00E047C6"/>
    <w:rsid w:val="00E0527F"/>
    <w:rsid w:val="00E0658F"/>
    <w:rsid w:val="00E069F2"/>
    <w:rsid w:val="00E06BA7"/>
    <w:rsid w:val="00E06C50"/>
    <w:rsid w:val="00E07A61"/>
    <w:rsid w:val="00E07DD2"/>
    <w:rsid w:val="00E11C4F"/>
    <w:rsid w:val="00E120A1"/>
    <w:rsid w:val="00E124B6"/>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3EB9"/>
    <w:rsid w:val="00E342A0"/>
    <w:rsid w:val="00E34395"/>
    <w:rsid w:val="00E343EC"/>
    <w:rsid w:val="00E34EE4"/>
    <w:rsid w:val="00E35AD6"/>
    <w:rsid w:val="00E35C6E"/>
    <w:rsid w:val="00E36124"/>
    <w:rsid w:val="00E37340"/>
    <w:rsid w:val="00E37F0A"/>
    <w:rsid w:val="00E4040D"/>
    <w:rsid w:val="00E406EE"/>
    <w:rsid w:val="00E40772"/>
    <w:rsid w:val="00E41040"/>
    <w:rsid w:val="00E41474"/>
    <w:rsid w:val="00E416AC"/>
    <w:rsid w:val="00E4253B"/>
    <w:rsid w:val="00E43A05"/>
    <w:rsid w:val="00E43DDC"/>
    <w:rsid w:val="00E4443C"/>
    <w:rsid w:val="00E44834"/>
    <w:rsid w:val="00E4665B"/>
    <w:rsid w:val="00E466A5"/>
    <w:rsid w:val="00E46701"/>
    <w:rsid w:val="00E474E9"/>
    <w:rsid w:val="00E4784F"/>
    <w:rsid w:val="00E47F3F"/>
    <w:rsid w:val="00E50516"/>
    <w:rsid w:val="00E5057F"/>
    <w:rsid w:val="00E5095D"/>
    <w:rsid w:val="00E50978"/>
    <w:rsid w:val="00E50C89"/>
    <w:rsid w:val="00E512B4"/>
    <w:rsid w:val="00E512EB"/>
    <w:rsid w:val="00E51562"/>
    <w:rsid w:val="00E522CD"/>
    <w:rsid w:val="00E5288B"/>
    <w:rsid w:val="00E52E23"/>
    <w:rsid w:val="00E54C63"/>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4792"/>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6CE"/>
    <w:rsid w:val="00EB57AB"/>
    <w:rsid w:val="00EB5C30"/>
    <w:rsid w:val="00EB611C"/>
    <w:rsid w:val="00EB628E"/>
    <w:rsid w:val="00EB6453"/>
    <w:rsid w:val="00EB6D8B"/>
    <w:rsid w:val="00EB6DD4"/>
    <w:rsid w:val="00EB732D"/>
    <w:rsid w:val="00EB7EAC"/>
    <w:rsid w:val="00EC0A33"/>
    <w:rsid w:val="00EC0E8F"/>
    <w:rsid w:val="00EC1175"/>
    <w:rsid w:val="00EC1751"/>
    <w:rsid w:val="00EC2167"/>
    <w:rsid w:val="00EC218E"/>
    <w:rsid w:val="00EC3109"/>
    <w:rsid w:val="00EC4698"/>
    <w:rsid w:val="00EC486C"/>
    <w:rsid w:val="00EC5BA7"/>
    <w:rsid w:val="00EC646C"/>
    <w:rsid w:val="00EC7593"/>
    <w:rsid w:val="00EC783A"/>
    <w:rsid w:val="00EC7BB3"/>
    <w:rsid w:val="00EC7D52"/>
    <w:rsid w:val="00ED06C4"/>
    <w:rsid w:val="00ED077E"/>
    <w:rsid w:val="00ED165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3A7C"/>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6C7"/>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5C2F"/>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4CE5"/>
    <w:rsid w:val="00F754B3"/>
    <w:rsid w:val="00F75D21"/>
    <w:rsid w:val="00F765DB"/>
    <w:rsid w:val="00F76DDB"/>
    <w:rsid w:val="00F802DE"/>
    <w:rsid w:val="00F8047A"/>
    <w:rsid w:val="00F808A8"/>
    <w:rsid w:val="00F815C9"/>
    <w:rsid w:val="00F82392"/>
    <w:rsid w:val="00F827CF"/>
    <w:rsid w:val="00F828C8"/>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9AD"/>
    <w:rsid w:val="00F969DD"/>
    <w:rsid w:val="00F97747"/>
    <w:rsid w:val="00F97BDE"/>
    <w:rsid w:val="00FA0531"/>
    <w:rsid w:val="00FA070D"/>
    <w:rsid w:val="00FA0C3F"/>
    <w:rsid w:val="00FA0E45"/>
    <w:rsid w:val="00FA14DC"/>
    <w:rsid w:val="00FA1712"/>
    <w:rsid w:val="00FA1DB2"/>
    <w:rsid w:val="00FA229F"/>
    <w:rsid w:val="00FA30FE"/>
    <w:rsid w:val="00FA3663"/>
    <w:rsid w:val="00FA42F5"/>
    <w:rsid w:val="00FA44F9"/>
    <w:rsid w:val="00FA48BB"/>
    <w:rsid w:val="00FA4F77"/>
    <w:rsid w:val="00FA5A7A"/>
    <w:rsid w:val="00FA613E"/>
    <w:rsid w:val="00FA627E"/>
    <w:rsid w:val="00FA62F1"/>
    <w:rsid w:val="00FA63BA"/>
    <w:rsid w:val="00FA7096"/>
    <w:rsid w:val="00FA795F"/>
    <w:rsid w:val="00FA7B89"/>
    <w:rsid w:val="00FB187C"/>
    <w:rsid w:val="00FB1F56"/>
    <w:rsid w:val="00FB21E7"/>
    <w:rsid w:val="00FB3952"/>
    <w:rsid w:val="00FB3DF5"/>
    <w:rsid w:val="00FB4C8E"/>
    <w:rsid w:val="00FB53CD"/>
    <w:rsid w:val="00FB5681"/>
    <w:rsid w:val="00FB610D"/>
    <w:rsid w:val="00FB6407"/>
    <w:rsid w:val="00FB6918"/>
    <w:rsid w:val="00FB706F"/>
    <w:rsid w:val="00FB7884"/>
    <w:rsid w:val="00FC24E9"/>
    <w:rsid w:val="00FC2CC8"/>
    <w:rsid w:val="00FC302F"/>
    <w:rsid w:val="00FC3BB5"/>
    <w:rsid w:val="00FC3C6A"/>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423"/>
    <w:rsid w:val="00FD483C"/>
    <w:rsid w:val="00FD4ACA"/>
    <w:rsid w:val="00FD545F"/>
    <w:rsid w:val="00FD5DA2"/>
    <w:rsid w:val="00FD5FAA"/>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E5F"/>
    <w:rsid w:val="00FF2F84"/>
    <w:rsid w:val="00FF3660"/>
    <w:rsid w:val="00FF4068"/>
    <w:rsid w:val="00FF4447"/>
    <w:rsid w:val="00FF4B57"/>
    <w:rsid w:val="00FF5201"/>
    <w:rsid w:val="00FF54F4"/>
    <w:rsid w:val="00FF5690"/>
    <w:rsid w:val="00FF56F5"/>
    <w:rsid w:val="00FF5841"/>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25D3A-AC3E-41B6-A732-4A9922EA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532064">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4256881">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51155">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54263494">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6246891">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BFD73-A5E0-426B-AC2D-07234758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6</Pages>
  <Words>2497</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aam</cp:lastModifiedBy>
  <cp:revision>5</cp:revision>
  <dcterms:created xsi:type="dcterms:W3CDTF">2017-09-17T05:35:00Z</dcterms:created>
  <dcterms:modified xsi:type="dcterms:W3CDTF">2017-10-02T13:43:00Z</dcterms:modified>
</cp:coreProperties>
</file>