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73D" w:rsidRPr="001F3ECF" w:rsidRDefault="00F1773D" w:rsidP="001F3ECF">
      <w:pPr>
        <w:spacing w:after="0"/>
        <w:jc w:val="center"/>
        <w:rPr>
          <w:rFonts w:asciiTheme="minorBidi" w:hAnsiTheme="minorBidi"/>
          <w:b/>
          <w:bCs/>
          <w:sz w:val="24"/>
          <w:szCs w:val="24"/>
        </w:rPr>
      </w:pPr>
      <w:r w:rsidRPr="001F3ECF">
        <w:rPr>
          <w:rFonts w:asciiTheme="minorBidi" w:hAnsiTheme="minorBidi"/>
          <w:b/>
          <w:bCs/>
          <w:sz w:val="24"/>
          <w:szCs w:val="24"/>
        </w:rPr>
        <w:t xml:space="preserve">On Jewish Faith </w:t>
      </w:r>
      <w:r w:rsidR="00A96EF3" w:rsidRPr="001F3ECF">
        <w:rPr>
          <w:rFonts w:asciiTheme="minorBidi" w:hAnsiTheme="minorBidi"/>
          <w:b/>
          <w:bCs/>
          <w:sz w:val="24"/>
          <w:szCs w:val="24"/>
        </w:rPr>
        <w:t>during</w:t>
      </w:r>
      <w:r w:rsidRPr="001F3ECF">
        <w:rPr>
          <w:rFonts w:asciiTheme="minorBidi" w:hAnsiTheme="minorBidi"/>
          <w:b/>
          <w:bCs/>
          <w:sz w:val="24"/>
          <w:szCs w:val="24"/>
        </w:rPr>
        <w:t xml:space="preserve"> the Holocaust</w:t>
      </w:r>
    </w:p>
    <w:p w:rsidR="00A96EF3" w:rsidRPr="001F3ECF" w:rsidRDefault="00A96EF3" w:rsidP="001F3ECF">
      <w:pPr>
        <w:spacing w:after="0"/>
        <w:jc w:val="center"/>
        <w:rPr>
          <w:rFonts w:asciiTheme="minorBidi" w:hAnsiTheme="minorBidi"/>
          <w:b/>
          <w:bCs/>
          <w:sz w:val="24"/>
          <w:szCs w:val="24"/>
        </w:rPr>
      </w:pPr>
    </w:p>
    <w:p w:rsidR="00F1773D" w:rsidRPr="001F3ECF" w:rsidRDefault="00A96EF3" w:rsidP="001F3ECF">
      <w:pPr>
        <w:spacing w:after="0"/>
        <w:jc w:val="center"/>
        <w:rPr>
          <w:rFonts w:asciiTheme="minorBidi" w:hAnsiTheme="minorBidi"/>
          <w:b/>
          <w:bCs/>
          <w:sz w:val="24"/>
          <w:szCs w:val="24"/>
        </w:rPr>
      </w:pPr>
      <w:r w:rsidRPr="001F3ECF">
        <w:rPr>
          <w:rFonts w:asciiTheme="minorBidi" w:hAnsiTheme="minorBidi"/>
          <w:b/>
          <w:bCs/>
          <w:sz w:val="24"/>
          <w:szCs w:val="24"/>
        </w:rPr>
        <w:t xml:space="preserve">Based on a sicha by </w:t>
      </w:r>
      <w:r w:rsidR="00014DE1" w:rsidRPr="001F3ECF">
        <w:rPr>
          <w:rFonts w:asciiTheme="minorBidi" w:hAnsiTheme="minorBidi"/>
          <w:b/>
          <w:bCs/>
          <w:sz w:val="24"/>
          <w:szCs w:val="24"/>
        </w:rPr>
        <w:t xml:space="preserve">Harav Yehuda Amital </w:t>
      </w:r>
      <w:r w:rsidR="00014DE1" w:rsidRPr="001F3ECF">
        <w:rPr>
          <w:rFonts w:asciiTheme="minorBidi" w:hAnsiTheme="minorBidi"/>
          <w:b/>
          <w:bCs/>
          <w:i/>
          <w:iCs/>
          <w:sz w:val="24"/>
          <w:szCs w:val="24"/>
        </w:rPr>
        <w:t>zt”l</w:t>
      </w:r>
    </w:p>
    <w:p w:rsidR="00F1773D" w:rsidRPr="001F3ECF" w:rsidRDefault="00A96EF3" w:rsidP="001F3ECF">
      <w:pPr>
        <w:spacing w:after="0"/>
        <w:jc w:val="center"/>
        <w:rPr>
          <w:rFonts w:asciiTheme="minorBidi" w:hAnsiTheme="minorBidi"/>
          <w:sz w:val="24"/>
          <w:szCs w:val="24"/>
        </w:rPr>
      </w:pPr>
      <w:r w:rsidRPr="001F3ECF">
        <w:rPr>
          <w:rFonts w:asciiTheme="minorBidi" w:hAnsiTheme="minorBidi"/>
          <w:sz w:val="24"/>
          <w:szCs w:val="24"/>
        </w:rPr>
        <w:t>Translated by Kaeren Fish</w:t>
      </w:r>
    </w:p>
    <w:p w:rsidR="00A96EF3" w:rsidRPr="001F3ECF" w:rsidRDefault="00A96EF3" w:rsidP="001F3ECF">
      <w:pPr>
        <w:spacing w:after="0"/>
        <w:jc w:val="both"/>
        <w:rPr>
          <w:rFonts w:asciiTheme="minorBidi" w:hAnsiTheme="minorBidi"/>
          <w:sz w:val="24"/>
          <w:szCs w:val="24"/>
        </w:rPr>
      </w:pPr>
    </w:p>
    <w:p w:rsidR="00014DE1" w:rsidRPr="001F3ECF" w:rsidRDefault="00014DE1" w:rsidP="001F3ECF">
      <w:pPr>
        <w:spacing w:after="0"/>
        <w:jc w:val="both"/>
        <w:rPr>
          <w:rFonts w:asciiTheme="minorBidi" w:hAnsiTheme="minorBidi"/>
          <w:b/>
          <w:bCs/>
          <w:sz w:val="24"/>
          <w:szCs w:val="24"/>
        </w:rPr>
      </w:pPr>
    </w:p>
    <w:p w:rsidR="00F1773D" w:rsidRPr="001F3ECF" w:rsidRDefault="00F1773D" w:rsidP="001F3ECF">
      <w:pPr>
        <w:spacing w:after="0"/>
        <w:ind w:left="720"/>
        <w:jc w:val="both"/>
        <w:rPr>
          <w:rFonts w:asciiTheme="minorBidi" w:hAnsiTheme="minorBidi"/>
          <w:sz w:val="24"/>
          <w:szCs w:val="24"/>
        </w:rPr>
      </w:pPr>
      <w:r w:rsidRPr="001F3ECF">
        <w:rPr>
          <w:rFonts w:asciiTheme="minorBidi" w:hAnsiTheme="minorBidi"/>
          <w:sz w:val="24"/>
          <w:szCs w:val="24"/>
        </w:rPr>
        <w:t>“For the day of the Lord is great and very ter</w:t>
      </w:r>
      <w:r w:rsidR="00907D81" w:rsidRPr="001F3ECF">
        <w:rPr>
          <w:rFonts w:asciiTheme="minorBidi" w:hAnsiTheme="minorBidi"/>
          <w:sz w:val="24"/>
          <w:szCs w:val="24"/>
        </w:rPr>
        <w:t>rible, and who can abide it?” (</w:t>
      </w:r>
      <w:r w:rsidRPr="001F3ECF">
        <w:rPr>
          <w:rFonts w:asciiTheme="minorBidi" w:hAnsiTheme="minorBidi"/>
          <w:sz w:val="24"/>
          <w:szCs w:val="24"/>
        </w:rPr>
        <w:t>Joel 2:11) – This refers to Yom Kippur, when the Books of the Living and of the Dead are sealed. (</w:t>
      </w:r>
      <w:r w:rsidRPr="001F3ECF">
        <w:rPr>
          <w:rFonts w:asciiTheme="minorBidi" w:hAnsiTheme="minorBidi"/>
          <w:i/>
          <w:iCs/>
          <w:sz w:val="24"/>
          <w:szCs w:val="24"/>
        </w:rPr>
        <w:t>Tan</w:t>
      </w:r>
      <w:r w:rsidR="00014DE1" w:rsidRPr="001F3ECF">
        <w:rPr>
          <w:rFonts w:asciiTheme="minorBidi" w:hAnsiTheme="minorBidi"/>
          <w:i/>
          <w:iCs/>
          <w:sz w:val="24"/>
          <w:szCs w:val="24"/>
        </w:rPr>
        <w:t>ch</w:t>
      </w:r>
      <w:r w:rsidRPr="001F3ECF">
        <w:rPr>
          <w:rFonts w:asciiTheme="minorBidi" w:hAnsiTheme="minorBidi"/>
          <w:i/>
          <w:iCs/>
          <w:sz w:val="24"/>
          <w:szCs w:val="24"/>
        </w:rPr>
        <w:t>uma, Vayishla</w:t>
      </w:r>
      <w:r w:rsidR="00014DE1" w:rsidRPr="001F3ECF">
        <w:rPr>
          <w:rFonts w:asciiTheme="minorBidi" w:hAnsiTheme="minorBidi"/>
          <w:i/>
          <w:iCs/>
          <w:sz w:val="24"/>
          <w:szCs w:val="24"/>
        </w:rPr>
        <w:t>ch</w:t>
      </w:r>
      <w:r w:rsidRPr="001F3ECF">
        <w:rPr>
          <w:rFonts w:asciiTheme="minorBidi" w:hAnsiTheme="minorBidi"/>
          <w:sz w:val="24"/>
          <w:szCs w:val="24"/>
        </w:rPr>
        <w:t xml:space="preserve"> 2)</w:t>
      </w:r>
    </w:p>
    <w:p w:rsidR="00F1773D" w:rsidRPr="001F3ECF" w:rsidRDefault="00F1773D" w:rsidP="001F3ECF">
      <w:pPr>
        <w:spacing w:after="0"/>
        <w:jc w:val="both"/>
        <w:rPr>
          <w:rFonts w:asciiTheme="minorBidi" w:hAnsiTheme="minorBidi"/>
          <w:sz w:val="24"/>
          <w:szCs w:val="24"/>
        </w:rPr>
      </w:pPr>
    </w:p>
    <w:p w:rsidR="00F1773D" w:rsidRPr="001F3ECF" w:rsidRDefault="00F1773D" w:rsidP="001F3ECF">
      <w:pPr>
        <w:spacing w:after="0"/>
        <w:ind w:firstLine="720"/>
        <w:jc w:val="both"/>
        <w:rPr>
          <w:rFonts w:asciiTheme="minorBidi" w:hAnsiTheme="minorBidi"/>
          <w:sz w:val="24"/>
          <w:szCs w:val="24"/>
        </w:rPr>
      </w:pPr>
      <w:r w:rsidRPr="001F3ECF">
        <w:rPr>
          <w:rFonts w:asciiTheme="minorBidi" w:hAnsiTheme="minorBidi"/>
          <w:sz w:val="24"/>
          <w:szCs w:val="24"/>
        </w:rPr>
        <w:t>According to t</w:t>
      </w:r>
      <w:r w:rsidR="00014DE1" w:rsidRPr="001F3ECF">
        <w:rPr>
          <w:rFonts w:asciiTheme="minorBidi" w:hAnsiTheme="minorBidi"/>
          <w:sz w:val="24"/>
          <w:szCs w:val="24"/>
        </w:rPr>
        <w:t>he Tosafot (</w:t>
      </w:r>
      <w:r w:rsidR="00014DE1" w:rsidRPr="001F3ECF">
        <w:rPr>
          <w:rFonts w:asciiTheme="minorBidi" w:hAnsiTheme="minorBidi"/>
          <w:i/>
          <w:iCs/>
          <w:sz w:val="24"/>
          <w:szCs w:val="24"/>
        </w:rPr>
        <w:t xml:space="preserve">Rosh </w:t>
      </w:r>
      <w:r w:rsidR="00907D81" w:rsidRPr="001F3ECF">
        <w:rPr>
          <w:rFonts w:asciiTheme="minorBidi" w:hAnsiTheme="minorBidi"/>
          <w:i/>
          <w:iCs/>
          <w:sz w:val="24"/>
          <w:szCs w:val="24"/>
        </w:rPr>
        <w:t>Ha-shana</w:t>
      </w:r>
      <w:r w:rsidR="00014DE1" w:rsidRPr="001F3ECF">
        <w:rPr>
          <w:rFonts w:asciiTheme="minorBidi" w:hAnsiTheme="minorBidi"/>
          <w:sz w:val="24"/>
          <w:szCs w:val="24"/>
        </w:rPr>
        <w:t xml:space="preserve"> 16b), </w:t>
      </w:r>
      <w:r w:rsidRPr="001F3ECF">
        <w:rPr>
          <w:rFonts w:asciiTheme="minorBidi" w:hAnsiTheme="minorBidi"/>
          <w:sz w:val="24"/>
          <w:szCs w:val="24"/>
        </w:rPr>
        <w:t xml:space="preserve">the three books that are open on Rosh </w:t>
      </w:r>
      <w:r w:rsidR="00907D81" w:rsidRPr="001F3ECF">
        <w:rPr>
          <w:rFonts w:asciiTheme="minorBidi" w:hAnsiTheme="minorBidi"/>
          <w:sz w:val="24"/>
          <w:szCs w:val="24"/>
        </w:rPr>
        <w:t>Ha-shana</w:t>
      </w:r>
      <w:r w:rsidRPr="001F3ECF">
        <w:rPr>
          <w:rFonts w:asciiTheme="minorBidi" w:hAnsiTheme="minorBidi"/>
          <w:sz w:val="24"/>
          <w:szCs w:val="24"/>
        </w:rPr>
        <w:t xml:space="preserve"> deal with one’s fate in the World to Come. Nahmanides (</w:t>
      </w:r>
      <w:r w:rsidRPr="001F3ECF">
        <w:rPr>
          <w:rFonts w:asciiTheme="minorBidi" w:hAnsiTheme="minorBidi"/>
          <w:i/>
          <w:iCs/>
          <w:sz w:val="24"/>
          <w:szCs w:val="24"/>
        </w:rPr>
        <w:t>Torat HaAdam, Shaar HaGemul</w:t>
      </w:r>
      <w:r w:rsidRPr="001F3ECF">
        <w:rPr>
          <w:rFonts w:asciiTheme="minorBidi" w:hAnsiTheme="minorBidi"/>
          <w:sz w:val="24"/>
          <w:szCs w:val="24"/>
        </w:rPr>
        <w:t xml:space="preserve">), however, maintains that the judgment on Rosh </w:t>
      </w:r>
      <w:r w:rsidR="00907D81" w:rsidRPr="001F3ECF">
        <w:rPr>
          <w:rFonts w:asciiTheme="minorBidi" w:hAnsiTheme="minorBidi"/>
          <w:sz w:val="24"/>
          <w:szCs w:val="24"/>
        </w:rPr>
        <w:t>Ha-shana</w:t>
      </w:r>
      <w:r w:rsidRPr="001F3ECF">
        <w:rPr>
          <w:rFonts w:asciiTheme="minorBidi" w:hAnsiTheme="minorBidi"/>
          <w:sz w:val="24"/>
          <w:szCs w:val="24"/>
        </w:rPr>
        <w:t xml:space="preserve"> and Yom Kippur concerns one’s fate in this world. In our prayers we say that God </w:t>
      </w:r>
      <w:r w:rsidR="00BB623D" w:rsidRPr="001F3ECF">
        <w:rPr>
          <w:rFonts w:asciiTheme="minorBidi" w:hAnsiTheme="minorBidi"/>
          <w:sz w:val="24"/>
          <w:szCs w:val="24"/>
        </w:rPr>
        <w:t>considers</w:t>
      </w:r>
      <w:r w:rsidRPr="001F3ECF">
        <w:rPr>
          <w:rFonts w:asciiTheme="minorBidi" w:hAnsiTheme="minorBidi"/>
          <w:sz w:val="24"/>
          <w:szCs w:val="24"/>
        </w:rPr>
        <w:t xml:space="preserve"> every living thing, remembering it for life or for death; on Rosh </w:t>
      </w:r>
      <w:r w:rsidR="00907D81" w:rsidRPr="001F3ECF">
        <w:rPr>
          <w:rFonts w:asciiTheme="minorBidi" w:hAnsiTheme="minorBidi"/>
          <w:sz w:val="24"/>
          <w:szCs w:val="24"/>
        </w:rPr>
        <w:t>Ha-shana</w:t>
      </w:r>
      <w:r w:rsidRPr="001F3ECF">
        <w:rPr>
          <w:rFonts w:asciiTheme="minorBidi" w:hAnsiTheme="minorBidi"/>
          <w:sz w:val="24"/>
          <w:szCs w:val="24"/>
        </w:rPr>
        <w:t xml:space="preserve"> it is written, and on Yom Kippur it is sealed.</w:t>
      </w:r>
    </w:p>
    <w:p w:rsidR="00014DE1" w:rsidRPr="001F3ECF" w:rsidRDefault="00014DE1" w:rsidP="001F3ECF">
      <w:pPr>
        <w:spacing w:after="0"/>
        <w:ind w:firstLine="720"/>
        <w:jc w:val="both"/>
        <w:rPr>
          <w:rFonts w:asciiTheme="minorBidi" w:hAnsiTheme="minorBidi"/>
          <w:sz w:val="24"/>
          <w:szCs w:val="24"/>
        </w:rPr>
      </w:pPr>
    </w:p>
    <w:p w:rsidR="00BB623D" w:rsidRPr="001F3ECF" w:rsidRDefault="00F1773D" w:rsidP="001F3ECF">
      <w:pPr>
        <w:spacing w:after="0"/>
        <w:ind w:firstLine="720"/>
        <w:jc w:val="both"/>
        <w:rPr>
          <w:rFonts w:asciiTheme="minorBidi" w:hAnsiTheme="minorBidi"/>
          <w:sz w:val="24"/>
          <w:szCs w:val="24"/>
        </w:rPr>
      </w:pPr>
      <w:r w:rsidRPr="001F3ECF">
        <w:rPr>
          <w:rFonts w:asciiTheme="minorBidi" w:hAnsiTheme="minorBidi"/>
          <w:sz w:val="24"/>
          <w:szCs w:val="24"/>
        </w:rPr>
        <w:t xml:space="preserve">In the verses that we say with the </w:t>
      </w:r>
      <w:r w:rsidRPr="001F3ECF">
        <w:rPr>
          <w:rFonts w:asciiTheme="minorBidi" w:hAnsiTheme="minorBidi"/>
          <w:i/>
          <w:iCs/>
          <w:sz w:val="24"/>
          <w:szCs w:val="24"/>
        </w:rPr>
        <w:t>Seli</w:t>
      </w:r>
      <w:r w:rsidR="00014DE1" w:rsidRPr="001F3ECF">
        <w:rPr>
          <w:rFonts w:asciiTheme="minorBidi" w:hAnsiTheme="minorBidi"/>
          <w:i/>
          <w:iCs/>
          <w:sz w:val="24"/>
          <w:szCs w:val="24"/>
        </w:rPr>
        <w:t>ch</w:t>
      </w:r>
      <w:r w:rsidRPr="001F3ECF">
        <w:rPr>
          <w:rFonts w:asciiTheme="minorBidi" w:hAnsiTheme="minorBidi"/>
          <w:i/>
          <w:iCs/>
          <w:sz w:val="24"/>
          <w:szCs w:val="24"/>
        </w:rPr>
        <w:t>ot</w:t>
      </w:r>
      <w:r w:rsidRPr="001F3ECF">
        <w:rPr>
          <w:rFonts w:asciiTheme="minorBidi" w:hAnsiTheme="minorBidi"/>
          <w:sz w:val="24"/>
          <w:szCs w:val="24"/>
        </w:rPr>
        <w:t xml:space="preserve"> we emphasize the fear of the Day of Judgment, that great and very terrible day; “who can abide it?” We have a very real sense that “my flesh shudders for fear of You, and I am afraid of Your judgments” (Ps. 119:120). It is customary that on Rosh </w:t>
      </w:r>
      <w:r w:rsidR="00907D81" w:rsidRPr="001F3ECF">
        <w:rPr>
          <w:rFonts w:asciiTheme="minorBidi" w:hAnsiTheme="minorBidi"/>
          <w:sz w:val="24"/>
          <w:szCs w:val="24"/>
        </w:rPr>
        <w:t>Ha-shana</w:t>
      </w:r>
      <w:r w:rsidRPr="001F3ECF">
        <w:rPr>
          <w:rFonts w:asciiTheme="minorBidi" w:hAnsiTheme="minorBidi"/>
          <w:sz w:val="24"/>
          <w:szCs w:val="24"/>
        </w:rPr>
        <w:t xml:space="preserve"> the </w:t>
      </w:r>
      <w:r w:rsidRPr="001F3ECF">
        <w:rPr>
          <w:rFonts w:asciiTheme="minorBidi" w:hAnsiTheme="minorBidi"/>
          <w:i/>
          <w:iCs/>
          <w:sz w:val="24"/>
          <w:szCs w:val="24"/>
        </w:rPr>
        <w:t>shelia</w:t>
      </w:r>
      <w:r w:rsidR="00014DE1" w:rsidRPr="001F3ECF">
        <w:rPr>
          <w:rFonts w:asciiTheme="minorBidi" w:hAnsiTheme="minorBidi"/>
          <w:i/>
          <w:iCs/>
          <w:sz w:val="24"/>
          <w:szCs w:val="24"/>
        </w:rPr>
        <w:t>ch</w:t>
      </w:r>
      <w:r w:rsidRPr="001F3ECF">
        <w:rPr>
          <w:rFonts w:asciiTheme="minorBidi" w:hAnsiTheme="minorBidi"/>
          <w:i/>
          <w:iCs/>
          <w:sz w:val="24"/>
          <w:szCs w:val="24"/>
        </w:rPr>
        <w:t xml:space="preserve"> tzibbur</w:t>
      </w:r>
      <w:r w:rsidRPr="001F3ECF">
        <w:rPr>
          <w:rFonts w:asciiTheme="minorBidi" w:hAnsiTheme="minorBidi"/>
          <w:sz w:val="24"/>
          <w:szCs w:val="24"/>
        </w:rPr>
        <w:t xml:space="preserve"> adds the words,</w:t>
      </w:r>
    </w:p>
    <w:p w:rsidR="00BB623D" w:rsidRPr="001F3ECF" w:rsidRDefault="00BB623D" w:rsidP="001F3ECF">
      <w:pPr>
        <w:spacing w:after="0"/>
        <w:jc w:val="both"/>
        <w:rPr>
          <w:rFonts w:asciiTheme="minorBidi" w:hAnsiTheme="minorBidi"/>
          <w:sz w:val="24"/>
          <w:szCs w:val="24"/>
        </w:rPr>
      </w:pPr>
    </w:p>
    <w:p w:rsidR="00BB623D" w:rsidRPr="001F3ECF" w:rsidRDefault="00F1773D" w:rsidP="001F3ECF">
      <w:pPr>
        <w:spacing w:after="0"/>
        <w:ind w:left="720"/>
        <w:jc w:val="both"/>
        <w:rPr>
          <w:rFonts w:asciiTheme="minorBidi" w:hAnsiTheme="minorBidi"/>
          <w:sz w:val="24"/>
          <w:szCs w:val="24"/>
        </w:rPr>
      </w:pPr>
      <w:r w:rsidRPr="001F3ECF">
        <w:rPr>
          <w:rFonts w:asciiTheme="minorBidi" w:hAnsiTheme="minorBidi"/>
          <w:sz w:val="24"/>
          <w:szCs w:val="24"/>
        </w:rPr>
        <w:t xml:space="preserve">O faithful God, as You prepare to pass judgment, </w:t>
      </w:r>
    </w:p>
    <w:p w:rsidR="00BB623D" w:rsidRPr="001F3ECF" w:rsidRDefault="00F1773D" w:rsidP="001F3ECF">
      <w:pPr>
        <w:spacing w:after="0"/>
        <w:ind w:left="720"/>
        <w:jc w:val="both"/>
        <w:rPr>
          <w:rFonts w:asciiTheme="minorBidi" w:hAnsiTheme="minorBidi"/>
          <w:sz w:val="24"/>
          <w:szCs w:val="24"/>
        </w:rPr>
      </w:pPr>
      <w:r w:rsidRPr="001F3ECF">
        <w:rPr>
          <w:rFonts w:asciiTheme="minorBidi" w:hAnsiTheme="minorBidi"/>
          <w:sz w:val="24"/>
          <w:szCs w:val="24"/>
        </w:rPr>
        <w:t>were You</w:t>
      </w:r>
      <w:r w:rsidR="00014DE1" w:rsidRPr="001F3ECF">
        <w:rPr>
          <w:rFonts w:asciiTheme="minorBidi" w:hAnsiTheme="minorBidi"/>
          <w:sz w:val="24"/>
          <w:szCs w:val="24"/>
        </w:rPr>
        <w:t xml:space="preserve"> to reach to the depths of judg</w:t>
      </w:r>
      <w:r w:rsidRPr="001F3ECF">
        <w:rPr>
          <w:rFonts w:asciiTheme="minorBidi" w:hAnsiTheme="minorBidi"/>
          <w:sz w:val="24"/>
          <w:szCs w:val="24"/>
        </w:rPr>
        <w:t xml:space="preserve">ment, </w:t>
      </w:r>
    </w:p>
    <w:p w:rsidR="00BB623D" w:rsidRPr="001F3ECF" w:rsidRDefault="00F1773D" w:rsidP="001F3ECF">
      <w:pPr>
        <w:spacing w:after="0"/>
        <w:ind w:left="720"/>
        <w:jc w:val="both"/>
        <w:rPr>
          <w:rFonts w:asciiTheme="minorBidi" w:hAnsiTheme="minorBidi"/>
          <w:sz w:val="24"/>
          <w:szCs w:val="24"/>
        </w:rPr>
      </w:pPr>
      <w:r w:rsidRPr="001F3ECF">
        <w:rPr>
          <w:rFonts w:asciiTheme="minorBidi" w:hAnsiTheme="minorBidi"/>
          <w:sz w:val="24"/>
          <w:szCs w:val="24"/>
        </w:rPr>
        <w:t>who would ever be found righteous before You and acquitted by such judgment,</w:t>
      </w:r>
    </w:p>
    <w:p w:rsidR="00F1773D" w:rsidRPr="001F3ECF" w:rsidRDefault="00F1773D" w:rsidP="001F3ECF">
      <w:pPr>
        <w:spacing w:after="0"/>
        <w:ind w:left="720"/>
        <w:jc w:val="both"/>
        <w:rPr>
          <w:rFonts w:asciiTheme="minorBidi" w:hAnsiTheme="minorBidi"/>
          <w:sz w:val="24"/>
          <w:szCs w:val="24"/>
        </w:rPr>
      </w:pPr>
      <w:r w:rsidRPr="001F3ECF">
        <w:rPr>
          <w:rFonts w:asciiTheme="minorBidi" w:hAnsiTheme="minorBidi"/>
          <w:sz w:val="24"/>
          <w:szCs w:val="24"/>
        </w:rPr>
        <w:t>O Holy One</w:t>
      </w:r>
      <w:r w:rsidR="00BB623D" w:rsidRPr="001F3ECF">
        <w:rPr>
          <w:rFonts w:asciiTheme="minorBidi" w:hAnsiTheme="minorBidi"/>
          <w:sz w:val="24"/>
          <w:szCs w:val="24"/>
        </w:rPr>
        <w:t>?</w:t>
      </w:r>
    </w:p>
    <w:p w:rsidR="00F1773D" w:rsidRPr="001F3ECF" w:rsidRDefault="00F1773D" w:rsidP="001F3ECF">
      <w:pPr>
        <w:spacing w:after="0"/>
        <w:jc w:val="both"/>
        <w:rPr>
          <w:rFonts w:asciiTheme="minorBidi" w:hAnsiTheme="minorBidi"/>
          <w:sz w:val="24"/>
          <w:szCs w:val="24"/>
        </w:rPr>
      </w:pPr>
    </w:p>
    <w:p w:rsidR="00F1773D" w:rsidRPr="001F3ECF" w:rsidRDefault="00F1773D" w:rsidP="001F3ECF">
      <w:pPr>
        <w:spacing w:after="0"/>
        <w:ind w:firstLine="720"/>
        <w:jc w:val="both"/>
        <w:rPr>
          <w:rFonts w:asciiTheme="minorBidi" w:hAnsiTheme="minorBidi"/>
          <w:sz w:val="24"/>
          <w:szCs w:val="24"/>
        </w:rPr>
      </w:pPr>
      <w:r w:rsidRPr="001F3ECF">
        <w:rPr>
          <w:rFonts w:asciiTheme="minorBidi" w:hAnsiTheme="minorBidi"/>
          <w:sz w:val="24"/>
          <w:szCs w:val="24"/>
        </w:rPr>
        <w:t xml:space="preserve">The fear of “the depths of judgment” is illustrated in a remarkable </w:t>
      </w:r>
      <w:r w:rsidRPr="001F3ECF">
        <w:rPr>
          <w:rFonts w:asciiTheme="minorBidi" w:hAnsiTheme="minorBidi"/>
          <w:i/>
          <w:iCs/>
          <w:sz w:val="24"/>
          <w:szCs w:val="24"/>
        </w:rPr>
        <w:t>midrash</w:t>
      </w:r>
      <w:r w:rsidRPr="001F3ECF">
        <w:rPr>
          <w:rFonts w:asciiTheme="minorBidi" w:hAnsiTheme="minorBidi"/>
          <w:sz w:val="24"/>
          <w:szCs w:val="24"/>
        </w:rPr>
        <w:t xml:space="preserve">. In </w:t>
      </w:r>
      <w:r w:rsidRPr="001F3ECF">
        <w:rPr>
          <w:rFonts w:asciiTheme="minorBidi" w:hAnsiTheme="minorBidi"/>
          <w:i/>
          <w:iCs/>
          <w:sz w:val="24"/>
          <w:szCs w:val="24"/>
        </w:rPr>
        <w:t>Parashat Mishpatim</w:t>
      </w:r>
      <w:r w:rsidRPr="001F3ECF">
        <w:rPr>
          <w:rFonts w:asciiTheme="minorBidi" w:hAnsiTheme="minorBidi"/>
          <w:sz w:val="24"/>
          <w:szCs w:val="24"/>
        </w:rPr>
        <w:t xml:space="preserve"> it says, “You shall not afflict any widow or orphan. If you afflict them at all and they cry to Me, I will surely hear their cry” (Ex. 22:21–22).</w:t>
      </w:r>
      <w:r w:rsidR="00A96EF3" w:rsidRPr="001F3ECF">
        <w:rPr>
          <w:rFonts w:asciiTheme="minorBidi" w:hAnsiTheme="minorBidi"/>
          <w:sz w:val="24"/>
          <w:szCs w:val="24"/>
        </w:rPr>
        <w:t xml:space="preserve"> </w:t>
      </w:r>
      <w:r w:rsidRPr="001F3ECF">
        <w:rPr>
          <w:rFonts w:asciiTheme="minorBidi" w:hAnsiTheme="minorBidi"/>
          <w:sz w:val="24"/>
          <w:szCs w:val="24"/>
        </w:rPr>
        <w:t>The Midrash elaborates:</w:t>
      </w:r>
    </w:p>
    <w:p w:rsidR="00F1773D" w:rsidRPr="001F3ECF" w:rsidRDefault="00F1773D" w:rsidP="001F3ECF">
      <w:pPr>
        <w:spacing w:after="0"/>
        <w:jc w:val="both"/>
        <w:rPr>
          <w:rFonts w:asciiTheme="minorBidi" w:hAnsiTheme="minorBidi"/>
          <w:sz w:val="24"/>
          <w:szCs w:val="24"/>
        </w:rPr>
      </w:pPr>
    </w:p>
    <w:p w:rsidR="00F1773D" w:rsidRPr="001F3ECF" w:rsidRDefault="00F1773D" w:rsidP="001F3ECF">
      <w:pPr>
        <w:spacing w:after="0"/>
        <w:ind w:left="720"/>
        <w:jc w:val="both"/>
        <w:rPr>
          <w:rFonts w:asciiTheme="minorBidi" w:hAnsiTheme="minorBidi"/>
          <w:sz w:val="24"/>
          <w:szCs w:val="24"/>
        </w:rPr>
      </w:pPr>
      <w:r w:rsidRPr="001F3ECF">
        <w:rPr>
          <w:rFonts w:asciiTheme="minorBidi" w:hAnsiTheme="minorBidi"/>
          <w:sz w:val="24"/>
          <w:szCs w:val="24"/>
        </w:rPr>
        <w:t>“If you afflict them at all” – whe</w:t>
      </w:r>
      <w:r w:rsidR="00014DE1" w:rsidRPr="001F3ECF">
        <w:rPr>
          <w:rFonts w:asciiTheme="minorBidi" w:hAnsiTheme="minorBidi"/>
          <w:sz w:val="24"/>
          <w:szCs w:val="24"/>
        </w:rPr>
        <w:t>ther excessively or slightly… R. Yishmael and R</w:t>
      </w:r>
      <w:r w:rsidRPr="001F3ECF">
        <w:rPr>
          <w:rFonts w:asciiTheme="minorBidi" w:hAnsiTheme="minorBidi"/>
          <w:sz w:val="24"/>
          <w:szCs w:val="24"/>
        </w:rPr>
        <w:t>. Shimon we</w:t>
      </w:r>
      <w:r w:rsidR="00014DE1" w:rsidRPr="001F3ECF">
        <w:rPr>
          <w:rFonts w:asciiTheme="minorBidi" w:hAnsiTheme="minorBidi"/>
          <w:sz w:val="24"/>
          <w:szCs w:val="24"/>
        </w:rPr>
        <w:t>re being taken to their execution. R. Shimon said to R</w:t>
      </w:r>
      <w:r w:rsidRPr="001F3ECF">
        <w:rPr>
          <w:rFonts w:asciiTheme="minorBidi" w:hAnsiTheme="minorBidi"/>
          <w:sz w:val="24"/>
          <w:szCs w:val="24"/>
        </w:rPr>
        <w:t xml:space="preserve">. Yishmael, “My teacher, my heart is pained since I </w:t>
      </w:r>
      <w:bookmarkStart w:id="0" w:name="_GoBack"/>
      <w:bookmarkEnd w:id="0"/>
      <w:r w:rsidRPr="001F3ECF">
        <w:rPr>
          <w:rFonts w:asciiTheme="minorBidi" w:hAnsiTheme="minorBidi"/>
          <w:sz w:val="24"/>
          <w:szCs w:val="24"/>
        </w:rPr>
        <w:t>do not</w:t>
      </w:r>
      <w:r w:rsidR="00014DE1" w:rsidRPr="001F3ECF">
        <w:rPr>
          <w:rFonts w:asciiTheme="minorBidi" w:hAnsiTheme="minorBidi"/>
          <w:sz w:val="24"/>
          <w:szCs w:val="24"/>
        </w:rPr>
        <w:t xml:space="preserve"> know why I am being killed.” R</w:t>
      </w:r>
      <w:r w:rsidRPr="001F3ECF">
        <w:rPr>
          <w:rFonts w:asciiTheme="minorBidi" w:hAnsiTheme="minorBidi"/>
          <w:sz w:val="24"/>
          <w:szCs w:val="24"/>
        </w:rPr>
        <w:t>. Yishmael answered him, “Did anyone ever come before you in judgment, or with a question, and you kept him waiting while you finished your drink, or while you tied your shoe, or while you wrapped yourself in your tallit? The Torah says, ‘If you afflict them at all’ – whether exces</w:t>
      </w:r>
      <w:r w:rsidR="00907D81" w:rsidRPr="001F3ECF">
        <w:rPr>
          <w:rFonts w:asciiTheme="minorBidi" w:hAnsiTheme="minorBidi"/>
          <w:sz w:val="24"/>
          <w:szCs w:val="24"/>
        </w:rPr>
        <w:t>sively or slightly.” At this, R</w:t>
      </w:r>
      <w:r w:rsidRPr="001F3ECF">
        <w:rPr>
          <w:rFonts w:asciiTheme="minorBidi" w:hAnsiTheme="minorBidi"/>
          <w:sz w:val="24"/>
          <w:szCs w:val="24"/>
        </w:rPr>
        <w:t>. Shimon said to him, “My teacher, you have comforted me!” (</w:t>
      </w:r>
      <w:r w:rsidRPr="001F3ECF">
        <w:rPr>
          <w:rFonts w:asciiTheme="minorBidi" w:hAnsiTheme="minorBidi"/>
          <w:i/>
          <w:iCs/>
          <w:sz w:val="24"/>
          <w:szCs w:val="24"/>
        </w:rPr>
        <w:t>Mekhilta</w:t>
      </w:r>
      <w:r w:rsidRPr="001F3ECF">
        <w:rPr>
          <w:rFonts w:asciiTheme="minorBidi" w:hAnsiTheme="minorBidi"/>
          <w:sz w:val="24"/>
          <w:szCs w:val="24"/>
        </w:rPr>
        <w:t xml:space="preserve"> </w:t>
      </w:r>
      <w:r w:rsidRPr="001F3ECF">
        <w:rPr>
          <w:rFonts w:asciiTheme="minorBidi" w:hAnsiTheme="minorBidi"/>
          <w:i/>
          <w:iCs/>
          <w:sz w:val="24"/>
          <w:szCs w:val="24"/>
        </w:rPr>
        <w:t>DeRabbi Yishmael, Nezikin</w:t>
      </w:r>
      <w:r w:rsidRPr="001F3ECF">
        <w:rPr>
          <w:rFonts w:asciiTheme="minorBidi" w:hAnsiTheme="minorBidi"/>
          <w:sz w:val="24"/>
          <w:szCs w:val="24"/>
        </w:rPr>
        <w:t xml:space="preserve"> 18)</w:t>
      </w:r>
    </w:p>
    <w:p w:rsidR="00F1773D" w:rsidRPr="001F3ECF" w:rsidRDefault="00F1773D" w:rsidP="001F3ECF">
      <w:pPr>
        <w:spacing w:after="0"/>
        <w:jc w:val="both"/>
        <w:rPr>
          <w:rFonts w:asciiTheme="minorBidi" w:hAnsiTheme="minorBidi"/>
          <w:sz w:val="24"/>
          <w:szCs w:val="24"/>
        </w:rPr>
      </w:pPr>
    </w:p>
    <w:p w:rsidR="00F1773D" w:rsidRPr="001F3ECF" w:rsidRDefault="00F1773D" w:rsidP="001F3ECF">
      <w:pPr>
        <w:spacing w:after="0"/>
        <w:ind w:firstLine="720"/>
        <w:jc w:val="both"/>
        <w:rPr>
          <w:rFonts w:asciiTheme="minorBidi" w:hAnsiTheme="minorBidi"/>
          <w:sz w:val="24"/>
          <w:szCs w:val="24"/>
        </w:rPr>
      </w:pPr>
      <w:r w:rsidRPr="001F3ECF">
        <w:rPr>
          <w:rFonts w:asciiTheme="minorBidi" w:hAnsiTheme="minorBidi"/>
          <w:sz w:val="24"/>
          <w:szCs w:val="24"/>
        </w:rPr>
        <w:lastRenderedPageBreak/>
        <w:t>Rabban Shimon b. Gamliel is comforted when he understands that he</w:t>
      </w:r>
      <w:r w:rsidR="00014DE1" w:rsidRPr="001F3ECF">
        <w:rPr>
          <w:rFonts w:asciiTheme="minorBidi" w:hAnsiTheme="minorBidi"/>
          <w:sz w:val="24"/>
          <w:szCs w:val="24"/>
        </w:rPr>
        <w:t xml:space="preserve"> deserved to be put to death. W</w:t>
      </w:r>
      <w:r w:rsidRPr="001F3ECF">
        <w:rPr>
          <w:rFonts w:asciiTheme="minorBidi" w:hAnsiTheme="minorBidi"/>
          <w:sz w:val="24"/>
          <w:szCs w:val="24"/>
        </w:rPr>
        <w:t xml:space="preserve">hat was his sin? That he kept waiting someone who had come to ask him a halakhic question. As we know, God is exacting with </w:t>
      </w:r>
      <w:r w:rsidRPr="001F3ECF">
        <w:rPr>
          <w:rFonts w:asciiTheme="minorBidi" w:hAnsiTheme="minorBidi"/>
          <w:i/>
          <w:iCs/>
          <w:sz w:val="24"/>
          <w:szCs w:val="24"/>
        </w:rPr>
        <w:t>tzaddikim</w:t>
      </w:r>
      <w:r w:rsidRPr="001F3ECF">
        <w:rPr>
          <w:rFonts w:asciiTheme="minorBidi" w:hAnsiTheme="minorBidi"/>
          <w:sz w:val="24"/>
          <w:szCs w:val="24"/>
        </w:rPr>
        <w:t xml:space="preserve"> to withi</w:t>
      </w:r>
      <w:r w:rsidR="00014DE1" w:rsidRPr="001F3ECF">
        <w:rPr>
          <w:rFonts w:asciiTheme="minorBidi" w:hAnsiTheme="minorBidi"/>
          <w:sz w:val="24"/>
          <w:szCs w:val="24"/>
        </w:rPr>
        <w:t>n a hair’s breadth. Rabban Shi</w:t>
      </w:r>
      <w:r w:rsidRPr="001F3ECF">
        <w:rPr>
          <w:rFonts w:asciiTheme="minorBidi" w:hAnsiTheme="minorBidi"/>
          <w:sz w:val="24"/>
          <w:szCs w:val="24"/>
        </w:rPr>
        <w:t>mon</w:t>
      </w:r>
      <w:r w:rsidR="00014DE1" w:rsidRPr="001F3ECF">
        <w:rPr>
          <w:rFonts w:asciiTheme="minorBidi" w:hAnsiTheme="minorBidi"/>
          <w:sz w:val="24"/>
          <w:szCs w:val="24"/>
        </w:rPr>
        <w:t xml:space="preserve"> is aware of this, and thanks R</w:t>
      </w:r>
      <w:r w:rsidRPr="001F3ECF">
        <w:rPr>
          <w:rFonts w:asciiTheme="minorBidi" w:hAnsiTheme="minorBidi"/>
          <w:sz w:val="24"/>
          <w:szCs w:val="24"/>
        </w:rPr>
        <w:t>. Yishmael, telling him, “My teacher, you have comforted me.”</w:t>
      </w:r>
    </w:p>
    <w:p w:rsidR="00014DE1" w:rsidRPr="001F3ECF" w:rsidRDefault="00014DE1" w:rsidP="001F3ECF">
      <w:pPr>
        <w:spacing w:after="0"/>
        <w:ind w:firstLine="720"/>
        <w:jc w:val="both"/>
        <w:rPr>
          <w:rFonts w:asciiTheme="minorBidi" w:hAnsiTheme="minorBidi"/>
          <w:sz w:val="24"/>
          <w:szCs w:val="24"/>
        </w:rPr>
      </w:pPr>
    </w:p>
    <w:p w:rsidR="00F1773D" w:rsidRPr="001F3ECF" w:rsidRDefault="00F1773D" w:rsidP="001F3ECF">
      <w:pPr>
        <w:spacing w:after="0"/>
        <w:ind w:firstLine="720"/>
        <w:jc w:val="both"/>
        <w:rPr>
          <w:rFonts w:asciiTheme="minorBidi" w:hAnsiTheme="minorBidi"/>
          <w:sz w:val="24"/>
          <w:szCs w:val="24"/>
        </w:rPr>
      </w:pPr>
      <w:r w:rsidRPr="001F3ECF">
        <w:rPr>
          <w:rFonts w:asciiTheme="minorBidi" w:hAnsiTheme="minorBidi"/>
          <w:sz w:val="24"/>
          <w:szCs w:val="24"/>
        </w:rPr>
        <w:t xml:space="preserve">The demanding nature of the attribute of justice heightens our sense of “My flesh shudders for fear of You.” However, this sense comes only from fear of Heaven. </w:t>
      </w:r>
      <w:r w:rsidR="00014DE1" w:rsidRPr="001F3ECF">
        <w:rPr>
          <w:rFonts w:asciiTheme="minorBidi" w:hAnsiTheme="minorBidi"/>
          <w:i/>
          <w:iCs/>
          <w:sz w:val="24"/>
          <w:szCs w:val="24"/>
        </w:rPr>
        <w:t>C</w:t>
      </w:r>
      <w:r w:rsidR="00907D81" w:rsidRPr="001F3ECF">
        <w:rPr>
          <w:rFonts w:asciiTheme="minorBidi" w:hAnsiTheme="minorBidi"/>
          <w:i/>
          <w:iCs/>
          <w:sz w:val="24"/>
          <w:szCs w:val="24"/>
        </w:rPr>
        <w:t>h</w:t>
      </w:r>
      <w:r w:rsidRPr="001F3ECF">
        <w:rPr>
          <w:rFonts w:asciiTheme="minorBidi" w:hAnsiTheme="minorBidi"/>
          <w:i/>
          <w:iCs/>
          <w:sz w:val="24"/>
          <w:szCs w:val="24"/>
        </w:rPr>
        <w:t>azal</w:t>
      </w:r>
      <w:r w:rsidRPr="001F3ECF">
        <w:rPr>
          <w:rFonts w:asciiTheme="minorBidi" w:hAnsiTheme="minorBidi"/>
          <w:sz w:val="24"/>
          <w:szCs w:val="24"/>
        </w:rPr>
        <w:t xml:space="preserve"> taught, “</w:t>
      </w:r>
      <w:r w:rsidR="00014DE1" w:rsidRPr="001F3ECF">
        <w:rPr>
          <w:rFonts w:asciiTheme="minorBidi" w:hAnsiTheme="minorBidi"/>
          <w:sz w:val="24"/>
          <w:szCs w:val="24"/>
        </w:rPr>
        <w:t>‘I am black’ – all year long, ‘</w:t>
      </w:r>
      <w:r w:rsidRPr="001F3ECF">
        <w:rPr>
          <w:rFonts w:asciiTheme="minorBidi" w:hAnsiTheme="minorBidi"/>
          <w:sz w:val="24"/>
          <w:szCs w:val="24"/>
        </w:rPr>
        <w:t>but comely’ – on Yom Kippur” (</w:t>
      </w:r>
      <w:r w:rsidRPr="001F3ECF">
        <w:rPr>
          <w:rFonts w:asciiTheme="minorBidi" w:hAnsiTheme="minorBidi"/>
          <w:i/>
          <w:iCs/>
          <w:sz w:val="24"/>
          <w:szCs w:val="24"/>
        </w:rPr>
        <w:t>Yalkut Shimoni</w:t>
      </w:r>
      <w:r w:rsidR="00BB623D" w:rsidRPr="001F3ECF">
        <w:rPr>
          <w:rFonts w:asciiTheme="minorBidi" w:hAnsiTheme="minorBidi"/>
          <w:sz w:val="24"/>
          <w:szCs w:val="24"/>
        </w:rPr>
        <w:t xml:space="preserve"> </w:t>
      </w:r>
      <w:r w:rsidRPr="001F3ECF">
        <w:rPr>
          <w:rFonts w:asciiTheme="minorBidi" w:hAnsiTheme="minorBidi"/>
          <w:sz w:val="24"/>
          <w:szCs w:val="24"/>
        </w:rPr>
        <w:t>I:982). Our special beauty on Yom Kippur comes from the fact that every one of us is at the pinnacle of fear of Heaven.</w:t>
      </w:r>
    </w:p>
    <w:p w:rsidR="00F1773D" w:rsidRPr="001F3ECF" w:rsidRDefault="00F1773D" w:rsidP="001F3ECF">
      <w:pPr>
        <w:spacing w:after="0"/>
        <w:jc w:val="both"/>
        <w:rPr>
          <w:rFonts w:asciiTheme="minorBidi" w:hAnsiTheme="minorBidi"/>
          <w:sz w:val="24"/>
          <w:szCs w:val="24"/>
        </w:rPr>
      </w:pPr>
    </w:p>
    <w:p w:rsidR="00F1773D" w:rsidRPr="001F3ECF" w:rsidRDefault="00F1773D" w:rsidP="001F3ECF">
      <w:pPr>
        <w:spacing w:after="0"/>
        <w:jc w:val="both"/>
        <w:rPr>
          <w:rFonts w:asciiTheme="minorBidi" w:hAnsiTheme="minorBidi"/>
          <w:sz w:val="24"/>
          <w:szCs w:val="24"/>
        </w:rPr>
      </w:pPr>
      <w:r w:rsidRPr="001F3ECF">
        <w:rPr>
          <w:rFonts w:asciiTheme="minorBidi" w:hAnsiTheme="minorBidi"/>
          <w:sz w:val="24"/>
          <w:szCs w:val="24"/>
        </w:rPr>
        <w:t>***</w:t>
      </w:r>
    </w:p>
    <w:p w:rsidR="00F1773D" w:rsidRPr="001F3ECF" w:rsidRDefault="00F1773D" w:rsidP="001F3ECF">
      <w:pPr>
        <w:spacing w:after="0"/>
        <w:jc w:val="both"/>
        <w:rPr>
          <w:rFonts w:asciiTheme="minorBidi" w:hAnsiTheme="minorBidi"/>
          <w:sz w:val="24"/>
          <w:szCs w:val="24"/>
        </w:rPr>
      </w:pPr>
    </w:p>
    <w:p w:rsidR="00F1773D" w:rsidRPr="001F3ECF" w:rsidRDefault="00F1773D" w:rsidP="001F3ECF">
      <w:pPr>
        <w:spacing w:after="0"/>
        <w:ind w:firstLine="720"/>
        <w:jc w:val="both"/>
        <w:rPr>
          <w:rFonts w:asciiTheme="minorBidi" w:hAnsiTheme="minorBidi"/>
          <w:sz w:val="24"/>
          <w:szCs w:val="24"/>
        </w:rPr>
      </w:pPr>
      <w:r w:rsidRPr="001F3ECF">
        <w:rPr>
          <w:rFonts w:asciiTheme="minorBidi" w:hAnsiTheme="minorBidi"/>
          <w:sz w:val="24"/>
          <w:szCs w:val="24"/>
        </w:rPr>
        <w:t>Yet, I have to ask – and I pray that I am not crossing a line – does the fear of divine punishment r</w:t>
      </w:r>
      <w:r w:rsidR="00014DE1" w:rsidRPr="001F3ECF">
        <w:rPr>
          <w:rFonts w:asciiTheme="minorBidi" w:hAnsiTheme="minorBidi"/>
          <w:sz w:val="24"/>
          <w:szCs w:val="24"/>
        </w:rPr>
        <w:t>eally lead to fear of Heaven? R</w:t>
      </w:r>
      <w:r w:rsidRPr="001F3ECF">
        <w:rPr>
          <w:rFonts w:asciiTheme="minorBidi" w:hAnsiTheme="minorBidi"/>
          <w:sz w:val="24"/>
          <w:szCs w:val="24"/>
        </w:rPr>
        <w:t>abbi Yisrael Salanter developed a system where fear of Heaven was based solely on fear of punishment, but it is fair to say that this approach did not last.</w:t>
      </w:r>
    </w:p>
    <w:p w:rsidR="00F1773D" w:rsidRPr="001F3ECF" w:rsidRDefault="00F1773D" w:rsidP="001F3ECF">
      <w:pPr>
        <w:spacing w:after="0"/>
        <w:jc w:val="both"/>
        <w:rPr>
          <w:rFonts w:asciiTheme="minorBidi" w:hAnsiTheme="minorBidi"/>
          <w:sz w:val="24"/>
          <w:szCs w:val="24"/>
        </w:rPr>
      </w:pPr>
    </w:p>
    <w:p w:rsidR="00F1773D" w:rsidRPr="001F3ECF" w:rsidRDefault="00F1773D" w:rsidP="001F3ECF">
      <w:pPr>
        <w:spacing w:after="0"/>
        <w:ind w:firstLine="720"/>
        <w:jc w:val="both"/>
        <w:rPr>
          <w:rFonts w:asciiTheme="minorBidi" w:hAnsiTheme="minorBidi"/>
          <w:sz w:val="24"/>
          <w:szCs w:val="24"/>
        </w:rPr>
      </w:pPr>
      <w:r w:rsidRPr="001F3ECF">
        <w:rPr>
          <w:rFonts w:asciiTheme="minorBidi" w:hAnsiTheme="minorBidi"/>
          <w:sz w:val="24"/>
          <w:szCs w:val="24"/>
        </w:rPr>
        <w:t>On Yom Kippur we seek to attain fear of Heaven, but it is not certain that fear of punishment, thinking about the Books of the Living and of the Dead that are opened, is the right way to go about it.</w:t>
      </w:r>
    </w:p>
    <w:p w:rsidR="00014DE1" w:rsidRPr="001F3ECF" w:rsidRDefault="00014DE1" w:rsidP="001F3ECF">
      <w:pPr>
        <w:spacing w:after="0"/>
        <w:ind w:firstLine="720"/>
        <w:jc w:val="both"/>
        <w:rPr>
          <w:rFonts w:asciiTheme="minorBidi" w:hAnsiTheme="minorBidi"/>
          <w:sz w:val="24"/>
          <w:szCs w:val="24"/>
        </w:rPr>
      </w:pPr>
    </w:p>
    <w:p w:rsidR="00F1773D" w:rsidRPr="001F3ECF" w:rsidRDefault="00F1773D" w:rsidP="001F3ECF">
      <w:pPr>
        <w:spacing w:after="0"/>
        <w:ind w:firstLine="720"/>
        <w:jc w:val="both"/>
        <w:rPr>
          <w:rFonts w:asciiTheme="minorBidi" w:hAnsiTheme="minorBidi"/>
          <w:sz w:val="24"/>
          <w:szCs w:val="24"/>
        </w:rPr>
      </w:pPr>
      <w:r w:rsidRPr="001F3ECF">
        <w:rPr>
          <w:rFonts w:asciiTheme="minorBidi" w:hAnsiTheme="minorBidi"/>
          <w:sz w:val="24"/>
          <w:szCs w:val="24"/>
        </w:rPr>
        <w:t xml:space="preserve">My friends, during the darkest time in Jewish history, the Holocaust, Jews saw with their own eyes that “some die without </w:t>
      </w:r>
      <w:r w:rsidR="00BB623D" w:rsidRPr="001F3ECF">
        <w:rPr>
          <w:rFonts w:asciiTheme="minorBidi" w:hAnsiTheme="minorBidi"/>
          <w:sz w:val="24"/>
          <w:szCs w:val="24"/>
        </w:rPr>
        <w:t>justice</w:t>
      </w:r>
      <w:r w:rsidRPr="001F3ECF">
        <w:rPr>
          <w:rFonts w:asciiTheme="minorBidi" w:hAnsiTheme="minorBidi"/>
          <w:sz w:val="24"/>
          <w:szCs w:val="24"/>
        </w:rPr>
        <w:t>” (Prov. 13:23). Not only individuals but millions died, as it were, without ju</w:t>
      </w:r>
      <w:r w:rsidR="00BB623D" w:rsidRPr="001F3ECF">
        <w:rPr>
          <w:rFonts w:asciiTheme="minorBidi" w:hAnsiTheme="minorBidi"/>
          <w:sz w:val="24"/>
          <w:szCs w:val="24"/>
        </w:rPr>
        <w:t>stice</w:t>
      </w:r>
      <w:r w:rsidRPr="001F3ECF">
        <w:rPr>
          <w:rFonts w:asciiTheme="minorBidi" w:hAnsiTheme="minorBidi"/>
          <w:sz w:val="24"/>
          <w:szCs w:val="24"/>
        </w:rPr>
        <w:t>. But something extraordinary happened: Jews who saw with their own eyes the murder of innocent babies, men, and women, whose children were snatched out of their arms, Jews who lost all hope of ever emerging alive from that hell – they all came together on Yom Kippur in the bunkers and prayed! What inspired them? Was it fear of judgment? These Jews ex</w:t>
      </w:r>
      <w:r w:rsidR="00014DE1" w:rsidRPr="001F3ECF">
        <w:rPr>
          <w:rFonts w:asciiTheme="minorBidi" w:hAnsiTheme="minorBidi"/>
          <w:sz w:val="24"/>
          <w:szCs w:val="24"/>
        </w:rPr>
        <w:t>peri</w:t>
      </w:r>
      <w:r w:rsidRPr="001F3ECF">
        <w:rPr>
          <w:rFonts w:asciiTheme="minorBidi" w:hAnsiTheme="minorBidi"/>
          <w:sz w:val="24"/>
          <w:szCs w:val="24"/>
        </w:rPr>
        <w:t>enced the worst concealment of God’s face in history, yet they stood and cried out, as Job did: “Though He slay</w:t>
      </w:r>
      <w:r w:rsidR="00014DE1" w:rsidRPr="001F3ECF">
        <w:rPr>
          <w:rFonts w:asciiTheme="minorBidi" w:hAnsiTheme="minorBidi"/>
          <w:sz w:val="24"/>
          <w:szCs w:val="24"/>
        </w:rPr>
        <w:t xml:space="preserve"> me, yet I will trust in Him” (</w:t>
      </w:r>
      <w:r w:rsidRPr="001F3ECF">
        <w:rPr>
          <w:rFonts w:asciiTheme="minorBidi" w:hAnsiTheme="minorBidi"/>
          <w:sz w:val="24"/>
          <w:szCs w:val="24"/>
        </w:rPr>
        <w:t>Job 13:15).</w:t>
      </w:r>
    </w:p>
    <w:p w:rsidR="00014DE1" w:rsidRPr="001F3ECF" w:rsidRDefault="00014DE1" w:rsidP="001F3ECF">
      <w:pPr>
        <w:spacing w:after="0"/>
        <w:ind w:firstLine="720"/>
        <w:jc w:val="both"/>
        <w:rPr>
          <w:rFonts w:asciiTheme="minorBidi" w:hAnsiTheme="minorBidi"/>
          <w:sz w:val="24"/>
          <w:szCs w:val="24"/>
        </w:rPr>
      </w:pPr>
    </w:p>
    <w:p w:rsidR="00F1773D" w:rsidRPr="001F3ECF" w:rsidRDefault="00014DE1" w:rsidP="001F3ECF">
      <w:pPr>
        <w:spacing w:after="0"/>
        <w:ind w:firstLine="720"/>
        <w:jc w:val="both"/>
        <w:rPr>
          <w:rFonts w:asciiTheme="minorBidi" w:hAnsiTheme="minorBidi"/>
          <w:sz w:val="24"/>
          <w:szCs w:val="24"/>
        </w:rPr>
      </w:pPr>
      <w:r w:rsidRPr="001F3ECF">
        <w:rPr>
          <w:rFonts w:asciiTheme="minorBidi" w:hAnsiTheme="minorBidi"/>
          <w:sz w:val="24"/>
          <w:szCs w:val="24"/>
        </w:rPr>
        <w:t>W</w:t>
      </w:r>
      <w:r w:rsidR="00F1773D" w:rsidRPr="001F3ECF">
        <w:rPr>
          <w:rFonts w:asciiTheme="minorBidi" w:hAnsiTheme="minorBidi"/>
          <w:sz w:val="24"/>
          <w:szCs w:val="24"/>
        </w:rPr>
        <w:t>hatever else is true, for those Jews on that Yom Kippur, their fate in this world was of no c</w:t>
      </w:r>
      <w:r w:rsidRPr="001F3ECF">
        <w:rPr>
          <w:rFonts w:asciiTheme="minorBidi" w:hAnsiTheme="minorBidi"/>
          <w:sz w:val="24"/>
          <w:szCs w:val="24"/>
        </w:rPr>
        <w:t>oncern. W</w:t>
      </w:r>
      <w:r w:rsidR="00F1773D" w:rsidRPr="001F3ECF">
        <w:rPr>
          <w:rFonts w:asciiTheme="minorBidi" w:hAnsiTheme="minorBidi"/>
          <w:sz w:val="24"/>
          <w:szCs w:val="24"/>
        </w:rPr>
        <w:t>hat, then, were they feeling and thinking as they prayed? The answer is to be found in the Mishna:</w:t>
      </w:r>
    </w:p>
    <w:p w:rsidR="00F1773D" w:rsidRPr="001F3ECF" w:rsidRDefault="00F1773D" w:rsidP="001F3ECF">
      <w:pPr>
        <w:spacing w:after="0"/>
        <w:jc w:val="both"/>
        <w:rPr>
          <w:rFonts w:asciiTheme="minorBidi" w:hAnsiTheme="minorBidi"/>
          <w:sz w:val="24"/>
          <w:szCs w:val="24"/>
        </w:rPr>
      </w:pPr>
    </w:p>
    <w:p w:rsidR="00F1773D" w:rsidRPr="001F3ECF" w:rsidRDefault="00014DE1" w:rsidP="001F3ECF">
      <w:pPr>
        <w:spacing w:after="0"/>
        <w:ind w:left="720"/>
        <w:jc w:val="both"/>
        <w:rPr>
          <w:rFonts w:asciiTheme="minorBidi" w:hAnsiTheme="minorBidi"/>
          <w:sz w:val="24"/>
          <w:szCs w:val="24"/>
        </w:rPr>
      </w:pPr>
      <w:r w:rsidRPr="001F3ECF">
        <w:rPr>
          <w:rFonts w:asciiTheme="minorBidi" w:hAnsiTheme="minorBidi"/>
          <w:sz w:val="24"/>
          <w:szCs w:val="24"/>
        </w:rPr>
        <w:t>R</w:t>
      </w:r>
      <w:r w:rsidR="00F1773D" w:rsidRPr="001F3ECF">
        <w:rPr>
          <w:rFonts w:asciiTheme="minorBidi" w:hAnsiTheme="minorBidi"/>
          <w:sz w:val="24"/>
          <w:szCs w:val="24"/>
        </w:rPr>
        <w:t>. Akiva said, “Happy are you, O Israel! Before whom are you purified; who purifies you? Your Father in heaven, as it is written,</w:t>
      </w:r>
      <w:r w:rsidR="00A96EF3" w:rsidRPr="001F3ECF">
        <w:rPr>
          <w:rFonts w:asciiTheme="minorBidi" w:hAnsiTheme="minorBidi"/>
          <w:sz w:val="24"/>
          <w:szCs w:val="24"/>
        </w:rPr>
        <w:t xml:space="preserve"> </w:t>
      </w:r>
      <w:r w:rsidR="00F1773D" w:rsidRPr="001F3ECF">
        <w:rPr>
          <w:rFonts w:asciiTheme="minorBidi" w:hAnsiTheme="minorBidi"/>
          <w:sz w:val="24"/>
          <w:szCs w:val="24"/>
        </w:rPr>
        <w:t>‘Then I shall sprinkle pure water upon you, and you shall be pure’ (Ezek. 36:25), and it is written, ‘The hope (</w:t>
      </w:r>
      <w:r w:rsidR="00F1773D" w:rsidRPr="001F3ECF">
        <w:rPr>
          <w:rFonts w:asciiTheme="minorBidi" w:hAnsiTheme="minorBidi"/>
          <w:i/>
          <w:iCs/>
          <w:sz w:val="24"/>
          <w:szCs w:val="24"/>
        </w:rPr>
        <w:t>mikve</w:t>
      </w:r>
      <w:r w:rsidR="00BB623D" w:rsidRPr="001F3ECF">
        <w:rPr>
          <w:rFonts w:asciiTheme="minorBidi" w:hAnsiTheme="minorBidi"/>
          <w:sz w:val="24"/>
          <w:szCs w:val="24"/>
        </w:rPr>
        <w:t>) of Israel is the Lord’ (</w:t>
      </w:r>
      <w:r w:rsidR="00F1773D" w:rsidRPr="001F3ECF">
        <w:rPr>
          <w:rFonts w:asciiTheme="minorBidi" w:hAnsiTheme="minorBidi"/>
          <w:sz w:val="24"/>
          <w:szCs w:val="24"/>
        </w:rPr>
        <w:t xml:space="preserve">Jer. 17:13) – just as a </w:t>
      </w:r>
      <w:r w:rsidR="00F1773D" w:rsidRPr="001F3ECF">
        <w:rPr>
          <w:rFonts w:asciiTheme="minorBidi" w:hAnsiTheme="minorBidi"/>
          <w:i/>
          <w:iCs/>
          <w:sz w:val="24"/>
          <w:szCs w:val="24"/>
        </w:rPr>
        <w:t>mikve</w:t>
      </w:r>
      <w:r w:rsidR="00F1773D" w:rsidRPr="001F3ECF">
        <w:rPr>
          <w:rFonts w:asciiTheme="minorBidi" w:hAnsiTheme="minorBidi"/>
          <w:sz w:val="24"/>
          <w:szCs w:val="24"/>
        </w:rPr>
        <w:t xml:space="preserve"> purifies those who are defiled, so the Holy One, blessed be He, purifies Israel.” (</w:t>
      </w:r>
      <w:r w:rsidR="00F1773D" w:rsidRPr="001F3ECF">
        <w:rPr>
          <w:rFonts w:asciiTheme="minorBidi" w:hAnsiTheme="minorBidi"/>
          <w:i/>
          <w:iCs/>
          <w:sz w:val="24"/>
          <w:szCs w:val="24"/>
        </w:rPr>
        <w:t>Mishna Yoma</w:t>
      </w:r>
      <w:r w:rsidR="00F1773D" w:rsidRPr="001F3ECF">
        <w:rPr>
          <w:rFonts w:asciiTheme="minorBidi" w:hAnsiTheme="minorBidi"/>
          <w:sz w:val="24"/>
          <w:szCs w:val="24"/>
        </w:rPr>
        <w:t xml:space="preserve"> 8:9)</w:t>
      </w:r>
    </w:p>
    <w:p w:rsidR="00F1773D" w:rsidRPr="001F3ECF" w:rsidRDefault="00F1773D" w:rsidP="001F3ECF">
      <w:pPr>
        <w:spacing w:after="0"/>
        <w:jc w:val="both"/>
        <w:rPr>
          <w:rFonts w:asciiTheme="minorBidi" w:hAnsiTheme="minorBidi"/>
          <w:sz w:val="24"/>
          <w:szCs w:val="24"/>
        </w:rPr>
      </w:pPr>
    </w:p>
    <w:p w:rsidR="00F1773D" w:rsidRPr="001F3ECF" w:rsidRDefault="00F1773D" w:rsidP="001F3ECF">
      <w:pPr>
        <w:spacing w:after="0"/>
        <w:ind w:firstLine="720"/>
        <w:jc w:val="both"/>
        <w:rPr>
          <w:rFonts w:asciiTheme="minorBidi" w:hAnsiTheme="minorBidi"/>
          <w:sz w:val="24"/>
          <w:szCs w:val="24"/>
        </w:rPr>
      </w:pPr>
      <w:r w:rsidRPr="001F3ECF">
        <w:rPr>
          <w:rFonts w:asciiTheme="minorBidi" w:hAnsiTheme="minorBidi"/>
          <w:sz w:val="24"/>
          <w:szCs w:val="24"/>
        </w:rPr>
        <w:lastRenderedPageBreak/>
        <w:t>R. Akiva was killed during a very dark time in Jewish history. For that very reason his words – “Happy are you, O Is</w:t>
      </w:r>
      <w:r w:rsidR="00907D81" w:rsidRPr="001F3ECF">
        <w:rPr>
          <w:rFonts w:asciiTheme="minorBidi" w:hAnsiTheme="minorBidi"/>
          <w:sz w:val="24"/>
          <w:szCs w:val="24"/>
        </w:rPr>
        <w:t>rael!” – are a source of inspi</w:t>
      </w:r>
      <w:r w:rsidRPr="001F3ECF">
        <w:rPr>
          <w:rFonts w:asciiTheme="minorBidi" w:hAnsiTheme="minorBidi"/>
          <w:sz w:val="24"/>
          <w:szCs w:val="24"/>
        </w:rPr>
        <w:t>ration for the entire Jewish people, even during the most difficult periods.</w:t>
      </w:r>
    </w:p>
    <w:p w:rsidR="00907D81" w:rsidRPr="001F3ECF" w:rsidRDefault="00907D81" w:rsidP="001F3ECF">
      <w:pPr>
        <w:spacing w:after="0"/>
        <w:ind w:firstLine="720"/>
        <w:jc w:val="both"/>
        <w:rPr>
          <w:rFonts w:asciiTheme="minorBidi" w:hAnsiTheme="minorBidi"/>
          <w:sz w:val="24"/>
          <w:szCs w:val="24"/>
        </w:rPr>
      </w:pPr>
    </w:p>
    <w:p w:rsidR="00F1773D" w:rsidRPr="001F3ECF" w:rsidRDefault="00F1773D" w:rsidP="001F3ECF">
      <w:pPr>
        <w:spacing w:after="0"/>
        <w:ind w:firstLine="720"/>
        <w:jc w:val="both"/>
        <w:rPr>
          <w:rFonts w:asciiTheme="minorBidi" w:hAnsiTheme="minorBidi"/>
          <w:sz w:val="24"/>
          <w:szCs w:val="24"/>
        </w:rPr>
      </w:pPr>
      <w:r w:rsidRPr="001F3ECF">
        <w:rPr>
          <w:rFonts w:asciiTheme="minorBidi" w:hAnsiTheme="minorBidi"/>
          <w:sz w:val="24"/>
          <w:szCs w:val="24"/>
        </w:rPr>
        <w:t>During the Holocaust, no one felt the fear of “who will live and who will die,” but rather the exaltation of “Happy are you, O Israel.” It was this feeling that made Jews declare</w:t>
      </w:r>
      <w:r w:rsidR="00907D81" w:rsidRPr="001F3ECF">
        <w:rPr>
          <w:rFonts w:asciiTheme="minorBidi" w:hAnsiTheme="minorBidi"/>
          <w:sz w:val="24"/>
          <w:szCs w:val="24"/>
        </w:rPr>
        <w:t>, “May His great name be magni</w:t>
      </w:r>
      <w:r w:rsidRPr="001F3ECF">
        <w:rPr>
          <w:rFonts w:asciiTheme="minorBidi" w:hAnsiTheme="minorBidi"/>
          <w:sz w:val="24"/>
          <w:szCs w:val="24"/>
        </w:rPr>
        <w:t>fied and sanctified.” I was fortunate that when I prayed on Yom Kippur there was already hope of being saved.</w:t>
      </w:r>
      <w:r w:rsidR="00907D81" w:rsidRPr="001F3ECF">
        <w:rPr>
          <w:rStyle w:val="FootnoteReference"/>
          <w:rFonts w:asciiTheme="minorBidi" w:hAnsiTheme="minorBidi"/>
          <w:sz w:val="24"/>
          <w:szCs w:val="24"/>
        </w:rPr>
        <w:footnoteReference w:id="1"/>
      </w:r>
      <w:r w:rsidRPr="001F3ECF">
        <w:rPr>
          <w:rFonts w:asciiTheme="minorBidi" w:hAnsiTheme="minorBidi"/>
          <w:sz w:val="24"/>
          <w:szCs w:val="24"/>
        </w:rPr>
        <w:t xml:space="preserve"> But even those who had no such</w:t>
      </w:r>
      <w:r w:rsidR="00907D81" w:rsidRPr="001F3ECF">
        <w:rPr>
          <w:rFonts w:asciiTheme="minorBidi" w:hAnsiTheme="minorBidi"/>
          <w:sz w:val="24"/>
          <w:szCs w:val="24"/>
        </w:rPr>
        <w:t xml:space="preserve"> </w:t>
      </w:r>
      <w:r w:rsidRPr="001F3ECF">
        <w:rPr>
          <w:rFonts w:asciiTheme="minorBidi" w:hAnsiTheme="minorBidi"/>
          <w:sz w:val="24"/>
          <w:szCs w:val="24"/>
        </w:rPr>
        <w:t>hope stood on Yom Kippur and prayed together with all of Israel, “And so place the fear of You, Lord our God, over all that You have made…. And so grant honor, Lord, to Your people.”</w:t>
      </w:r>
    </w:p>
    <w:p w:rsidR="00907D81" w:rsidRPr="001F3ECF" w:rsidRDefault="00907D81" w:rsidP="001F3ECF">
      <w:pPr>
        <w:spacing w:after="0"/>
        <w:jc w:val="both"/>
        <w:rPr>
          <w:rFonts w:asciiTheme="minorBidi" w:hAnsiTheme="minorBidi"/>
          <w:sz w:val="24"/>
          <w:szCs w:val="24"/>
        </w:rPr>
      </w:pPr>
    </w:p>
    <w:p w:rsidR="00F1773D" w:rsidRPr="001F3ECF" w:rsidRDefault="00907D81" w:rsidP="001F3ECF">
      <w:pPr>
        <w:spacing w:after="0"/>
        <w:ind w:firstLine="720"/>
        <w:jc w:val="both"/>
        <w:rPr>
          <w:rFonts w:asciiTheme="minorBidi" w:hAnsiTheme="minorBidi"/>
          <w:sz w:val="24"/>
          <w:szCs w:val="24"/>
        </w:rPr>
      </w:pPr>
      <w:r w:rsidRPr="001F3ECF">
        <w:rPr>
          <w:rFonts w:asciiTheme="minorBidi" w:hAnsiTheme="minorBidi"/>
          <w:sz w:val="24"/>
          <w:szCs w:val="24"/>
        </w:rPr>
        <w:t>W</w:t>
      </w:r>
      <w:r w:rsidR="00F1773D" w:rsidRPr="001F3ECF">
        <w:rPr>
          <w:rFonts w:asciiTheme="minorBidi" w:hAnsiTheme="minorBidi"/>
          <w:sz w:val="24"/>
          <w:szCs w:val="24"/>
        </w:rPr>
        <w:t>hat about us, will our entire experience of Yom Kippur be limited to the fear of judgment? Will we not feel the holy message that the Jews in the Holocaust left us? That message demands that we pray for God’s sovereignty. Our fear of judgment should not be based on fear of punishment, but on the fear that, Heaven forbid, we will be considered wicked before God. We must hear the call, “Before whom are you purified?” and be proud that it is God Himself who purifies us.</w:t>
      </w:r>
    </w:p>
    <w:p w:rsidR="00907D81" w:rsidRPr="001F3ECF" w:rsidRDefault="00907D81" w:rsidP="001F3ECF">
      <w:pPr>
        <w:spacing w:after="0"/>
        <w:ind w:firstLine="720"/>
        <w:jc w:val="both"/>
        <w:rPr>
          <w:rFonts w:asciiTheme="minorBidi" w:hAnsiTheme="minorBidi"/>
          <w:sz w:val="24"/>
          <w:szCs w:val="24"/>
        </w:rPr>
      </w:pPr>
    </w:p>
    <w:p w:rsidR="00F1773D" w:rsidRPr="001F3ECF" w:rsidRDefault="00F1773D" w:rsidP="001F3ECF">
      <w:pPr>
        <w:spacing w:after="0"/>
        <w:ind w:firstLine="720"/>
        <w:jc w:val="both"/>
        <w:rPr>
          <w:rFonts w:asciiTheme="minorBidi" w:hAnsiTheme="minorBidi"/>
          <w:sz w:val="24"/>
          <w:szCs w:val="24"/>
        </w:rPr>
      </w:pPr>
      <w:r w:rsidRPr="001F3ECF">
        <w:rPr>
          <w:rFonts w:asciiTheme="minorBidi" w:hAnsiTheme="minorBidi"/>
          <w:sz w:val="24"/>
          <w:szCs w:val="24"/>
        </w:rPr>
        <w:t>On the other hand, we cannot be indifferent to what is going on around us. That would involve lying to ou</w:t>
      </w:r>
      <w:r w:rsidR="00BB623D" w:rsidRPr="001F3ECF">
        <w:rPr>
          <w:rFonts w:asciiTheme="minorBidi" w:hAnsiTheme="minorBidi"/>
          <w:sz w:val="24"/>
          <w:szCs w:val="24"/>
        </w:rPr>
        <w:t>rselves, and with lies one can</w:t>
      </w:r>
      <w:r w:rsidRPr="001F3ECF">
        <w:rPr>
          <w:rFonts w:asciiTheme="minorBidi" w:hAnsiTheme="minorBidi"/>
          <w:sz w:val="24"/>
          <w:szCs w:val="24"/>
        </w:rPr>
        <w:t>not stand before God. Ignoring the world is inhumane and un-Jewish. Even when things are most difficult, one is obligated to show concern for the individual and his fate. At the end of the Second Temple period, Rabban Yo</w:t>
      </w:r>
      <w:r w:rsidR="00014DE1" w:rsidRPr="001F3ECF">
        <w:rPr>
          <w:rFonts w:asciiTheme="minorBidi" w:hAnsiTheme="minorBidi"/>
          <w:sz w:val="24"/>
          <w:szCs w:val="24"/>
        </w:rPr>
        <w:t>ch</w:t>
      </w:r>
      <w:r w:rsidRPr="001F3ECF">
        <w:rPr>
          <w:rFonts w:asciiTheme="minorBidi" w:hAnsiTheme="minorBidi"/>
          <w:sz w:val="24"/>
          <w:szCs w:val="24"/>
        </w:rPr>
        <w:t>anan b. Zakkai set out to save Judaism, so he requested, “Give me Yavne and its sages” (</w:t>
      </w:r>
      <w:r w:rsidRPr="001F3ECF">
        <w:rPr>
          <w:rFonts w:asciiTheme="minorBidi" w:hAnsiTheme="minorBidi"/>
          <w:i/>
          <w:iCs/>
          <w:sz w:val="24"/>
          <w:szCs w:val="24"/>
        </w:rPr>
        <w:t>Gittin</w:t>
      </w:r>
      <w:r w:rsidRPr="001F3ECF">
        <w:rPr>
          <w:rFonts w:asciiTheme="minorBidi" w:hAnsiTheme="minorBidi"/>
          <w:sz w:val="24"/>
          <w:szCs w:val="24"/>
        </w:rPr>
        <w:t xml:space="preserve"> 56b). But, at the same time as he made this fateful request, with its profound consequences for th</w:t>
      </w:r>
      <w:r w:rsidR="00907D81" w:rsidRPr="001F3ECF">
        <w:rPr>
          <w:rFonts w:asciiTheme="minorBidi" w:hAnsiTheme="minorBidi"/>
          <w:sz w:val="24"/>
          <w:szCs w:val="24"/>
        </w:rPr>
        <w:t>e Jewish peo</w:t>
      </w:r>
      <w:r w:rsidRPr="001F3ECF">
        <w:rPr>
          <w:rFonts w:asciiTheme="minorBidi" w:hAnsiTheme="minorBidi"/>
          <w:sz w:val="24"/>
          <w:szCs w:val="24"/>
        </w:rPr>
        <w:t>ple, he also asked for a ce</w:t>
      </w:r>
      <w:r w:rsidR="00907D81" w:rsidRPr="001F3ECF">
        <w:rPr>
          <w:rFonts w:asciiTheme="minorBidi" w:hAnsiTheme="minorBidi"/>
          <w:sz w:val="24"/>
          <w:szCs w:val="24"/>
        </w:rPr>
        <w:t>rtain medicinal treatment for R</w:t>
      </w:r>
      <w:r w:rsidRPr="001F3ECF">
        <w:rPr>
          <w:rFonts w:asciiTheme="minorBidi" w:hAnsiTheme="minorBidi"/>
          <w:sz w:val="24"/>
          <w:szCs w:val="24"/>
        </w:rPr>
        <w:t>. Tzadok, who had fasted forty years to prevent the destruction of Jerusalem. We see that, even at the most difficult and most important moments, the fate of every individual cries out to Heaven, and touches the heart of every Jew.</w:t>
      </w:r>
    </w:p>
    <w:p w:rsidR="00907D81" w:rsidRPr="001F3ECF" w:rsidRDefault="00907D81" w:rsidP="001F3ECF">
      <w:pPr>
        <w:spacing w:after="0"/>
        <w:ind w:firstLine="720"/>
        <w:jc w:val="both"/>
        <w:rPr>
          <w:rFonts w:asciiTheme="minorBidi" w:hAnsiTheme="minorBidi"/>
          <w:sz w:val="24"/>
          <w:szCs w:val="24"/>
        </w:rPr>
      </w:pPr>
    </w:p>
    <w:p w:rsidR="00F1773D" w:rsidRPr="001F3ECF" w:rsidRDefault="00F1773D" w:rsidP="001F3ECF">
      <w:pPr>
        <w:spacing w:after="0"/>
        <w:ind w:firstLine="720"/>
        <w:jc w:val="both"/>
        <w:rPr>
          <w:rFonts w:asciiTheme="minorBidi" w:hAnsiTheme="minorBidi"/>
          <w:sz w:val="24"/>
          <w:szCs w:val="24"/>
        </w:rPr>
      </w:pPr>
      <w:r w:rsidRPr="001F3ECF">
        <w:rPr>
          <w:rFonts w:asciiTheme="minorBidi" w:hAnsiTheme="minorBidi"/>
          <w:sz w:val="24"/>
          <w:szCs w:val="24"/>
        </w:rPr>
        <w:t>We need to understand that “the day of the Lord is great and very terrible, and who can abide it?” and, at the same time, to sincerely feel, “Happy are you, O Israel!”</w:t>
      </w:r>
    </w:p>
    <w:p w:rsidR="00A96EF3" w:rsidRPr="001F3ECF" w:rsidRDefault="00A96EF3" w:rsidP="001F3ECF">
      <w:pPr>
        <w:spacing w:after="0" w:line="240" w:lineRule="auto"/>
        <w:jc w:val="both"/>
        <w:rPr>
          <w:rFonts w:asciiTheme="minorBidi" w:hAnsiTheme="minorBidi"/>
          <w:sz w:val="24"/>
          <w:szCs w:val="24"/>
        </w:rPr>
      </w:pPr>
    </w:p>
    <w:p w:rsidR="00A96EF3" w:rsidRPr="001F3ECF" w:rsidRDefault="00A96EF3" w:rsidP="001F3ECF">
      <w:pPr>
        <w:spacing w:after="0" w:line="240" w:lineRule="auto"/>
        <w:jc w:val="both"/>
        <w:rPr>
          <w:rFonts w:asciiTheme="minorBidi" w:hAnsiTheme="minorBidi"/>
          <w:sz w:val="24"/>
          <w:szCs w:val="24"/>
        </w:rPr>
      </w:pPr>
    </w:p>
    <w:p w:rsidR="00A96EF3" w:rsidRPr="001F3ECF" w:rsidRDefault="00A96EF3" w:rsidP="001F3ECF">
      <w:pPr>
        <w:spacing w:after="0" w:line="240" w:lineRule="auto"/>
        <w:jc w:val="both"/>
        <w:rPr>
          <w:rFonts w:asciiTheme="minorBidi" w:hAnsiTheme="minorBidi"/>
          <w:sz w:val="24"/>
          <w:szCs w:val="24"/>
        </w:rPr>
      </w:pPr>
      <w:r w:rsidRPr="001F3ECF">
        <w:rPr>
          <w:rFonts w:asciiTheme="minorBidi" w:hAnsiTheme="minorBidi"/>
          <w:sz w:val="24"/>
          <w:szCs w:val="24"/>
        </w:rPr>
        <w:t xml:space="preserve">[From the new volume of Rav Amital’s </w:t>
      </w:r>
      <w:r w:rsidRPr="001F3ECF">
        <w:rPr>
          <w:rFonts w:asciiTheme="minorBidi" w:hAnsiTheme="minorBidi"/>
          <w:i/>
          <w:iCs/>
          <w:sz w:val="24"/>
          <w:szCs w:val="24"/>
        </w:rPr>
        <w:t>sichot</w:t>
      </w:r>
      <w:r w:rsidRPr="001F3ECF">
        <w:rPr>
          <w:rFonts w:asciiTheme="minorBidi" w:hAnsiTheme="minorBidi"/>
          <w:sz w:val="24"/>
          <w:szCs w:val="24"/>
        </w:rPr>
        <w:t xml:space="preserve">, </w:t>
      </w:r>
      <w:hyperlink r:id="rId8" w:history="1">
        <w:r w:rsidRPr="001F3ECF">
          <w:rPr>
            <w:rStyle w:val="Hyperlink"/>
            <w:rFonts w:asciiTheme="minorBidi" w:hAnsiTheme="minorBidi" w:cstheme="minorBidi"/>
            <w:i/>
            <w:iCs/>
            <w:sz w:val="24"/>
            <w:szCs w:val="24"/>
          </w:rPr>
          <w:t>When God Is Near: On the High Holidays</w:t>
        </w:r>
      </w:hyperlink>
      <w:r w:rsidRPr="001F3ECF">
        <w:rPr>
          <w:rFonts w:asciiTheme="minorBidi" w:hAnsiTheme="minorBidi"/>
          <w:i/>
          <w:iCs/>
          <w:sz w:val="24"/>
          <w:szCs w:val="24"/>
        </w:rPr>
        <w:t xml:space="preserve"> </w:t>
      </w:r>
      <w:r w:rsidRPr="001F3ECF">
        <w:rPr>
          <w:rFonts w:asciiTheme="minorBidi" w:hAnsiTheme="minorBidi"/>
          <w:sz w:val="24"/>
          <w:szCs w:val="24"/>
        </w:rPr>
        <w:t>(Jerusalem: Maggid and Yeshivat Har Etzion, 2015).]</w:t>
      </w:r>
    </w:p>
    <w:p w:rsidR="00A96EF3" w:rsidRPr="001F3ECF" w:rsidRDefault="00A96EF3" w:rsidP="001F3ECF">
      <w:pPr>
        <w:spacing w:after="0"/>
        <w:ind w:firstLine="720"/>
        <w:jc w:val="both"/>
        <w:rPr>
          <w:rFonts w:asciiTheme="minorBidi" w:hAnsiTheme="minorBidi"/>
          <w:sz w:val="24"/>
          <w:szCs w:val="24"/>
        </w:rPr>
      </w:pPr>
    </w:p>
    <w:sectPr w:rsidR="00A96EF3" w:rsidRPr="001F3ECF" w:rsidSect="00F1773D">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F60" w:rsidRDefault="000F0F60" w:rsidP="00F1773D">
      <w:pPr>
        <w:spacing w:after="0" w:line="240" w:lineRule="auto"/>
      </w:pPr>
      <w:r>
        <w:separator/>
      </w:r>
    </w:p>
  </w:endnote>
  <w:endnote w:type="continuationSeparator" w:id="0">
    <w:p w:rsidR="000F0F60" w:rsidRDefault="000F0F60" w:rsidP="00F17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F60" w:rsidRDefault="000F0F60" w:rsidP="00F1773D">
      <w:pPr>
        <w:spacing w:after="0" w:line="240" w:lineRule="auto"/>
      </w:pPr>
      <w:r>
        <w:separator/>
      </w:r>
    </w:p>
  </w:footnote>
  <w:footnote w:type="continuationSeparator" w:id="0">
    <w:p w:rsidR="000F0F60" w:rsidRDefault="000F0F60" w:rsidP="00F1773D">
      <w:pPr>
        <w:spacing w:after="0" w:line="240" w:lineRule="auto"/>
      </w:pPr>
      <w:r>
        <w:continuationSeparator/>
      </w:r>
    </w:p>
  </w:footnote>
  <w:footnote w:id="1">
    <w:p w:rsidR="00907D81" w:rsidRPr="00907D81" w:rsidRDefault="00907D81" w:rsidP="00BB623D">
      <w:pPr>
        <w:spacing w:after="0"/>
        <w:jc w:val="both"/>
        <w:rPr>
          <w:rFonts w:asciiTheme="minorBidi" w:hAnsiTheme="minorBidi"/>
        </w:rPr>
      </w:pPr>
      <w:r w:rsidRPr="00907D81">
        <w:rPr>
          <w:rStyle w:val="FootnoteReference"/>
          <w:rFonts w:asciiTheme="minorBidi" w:hAnsiTheme="minorBidi"/>
          <w:sz w:val="20"/>
          <w:szCs w:val="20"/>
        </w:rPr>
        <w:footnoteRef/>
      </w:r>
      <w:r w:rsidRPr="00907D81">
        <w:rPr>
          <w:rFonts w:asciiTheme="minorBidi" w:hAnsiTheme="minorBidi"/>
          <w:sz w:val="20"/>
          <w:szCs w:val="20"/>
        </w:rPr>
        <w:t xml:space="preserve"> On Yom Kippur 5705 (1944), Rav Amital hid in a cellar in the city of Grosswardein while the Hungarian army was already preparing for the coming invasion by the Russian army. He was liberated from the labor camp on Simchat Torah of 5705.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73D"/>
    <w:rsid w:val="00014DE1"/>
    <w:rsid w:val="000306D9"/>
    <w:rsid w:val="000F0F60"/>
    <w:rsid w:val="001F3ECF"/>
    <w:rsid w:val="00907D81"/>
    <w:rsid w:val="00A96EF3"/>
    <w:rsid w:val="00BB623D"/>
    <w:rsid w:val="00C331AF"/>
    <w:rsid w:val="00D45B9E"/>
    <w:rsid w:val="00D97B70"/>
    <w:rsid w:val="00F1773D"/>
    <w:rsid w:val="00F2013B"/>
    <w:rsid w:val="00F730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77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773D"/>
  </w:style>
  <w:style w:type="paragraph" w:styleId="Footer">
    <w:name w:val="footer"/>
    <w:basedOn w:val="Normal"/>
    <w:link w:val="FooterChar"/>
    <w:uiPriority w:val="99"/>
    <w:unhideWhenUsed/>
    <w:rsid w:val="00F177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73D"/>
  </w:style>
  <w:style w:type="paragraph" w:styleId="FootnoteText">
    <w:name w:val="footnote text"/>
    <w:basedOn w:val="Normal"/>
    <w:link w:val="FootnoteTextChar"/>
    <w:uiPriority w:val="99"/>
    <w:semiHidden/>
    <w:unhideWhenUsed/>
    <w:rsid w:val="00907D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7D81"/>
    <w:rPr>
      <w:sz w:val="20"/>
      <w:szCs w:val="20"/>
    </w:rPr>
  </w:style>
  <w:style w:type="character" w:styleId="FootnoteReference">
    <w:name w:val="footnote reference"/>
    <w:basedOn w:val="DefaultParagraphFont"/>
    <w:uiPriority w:val="99"/>
    <w:semiHidden/>
    <w:unhideWhenUsed/>
    <w:rsid w:val="00907D81"/>
    <w:rPr>
      <w:vertAlign w:val="superscript"/>
    </w:rPr>
  </w:style>
  <w:style w:type="character" w:styleId="Hyperlink">
    <w:name w:val="Hyperlink"/>
    <w:basedOn w:val="DefaultParagraphFont"/>
    <w:uiPriority w:val="99"/>
    <w:rsid w:val="00A96EF3"/>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77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773D"/>
  </w:style>
  <w:style w:type="paragraph" w:styleId="Footer">
    <w:name w:val="footer"/>
    <w:basedOn w:val="Normal"/>
    <w:link w:val="FooterChar"/>
    <w:uiPriority w:val="99"/>
    <w:unhideWhenUsed/>
    <w:rsid w:val="00F177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73D"/>
  </w:style>
  <w:style w:type="paragraph" w:styleId="FootnoteText">
    <w:name w:val="footnote text"/>
    <w:basedOn w:val="Normal"/>
    <w:link w:val="FootnoteTextChar"/>
    <w:uiPriority w:val="99"/>
    <w:semiHidden/>
    <w:unhideWhenUsed/>
    <w:rsid w:val="00907D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7D81"/>
    <w:rPr>
      <w:sz w:val="20"/>
      <w:szCs w:val="20"/>
    </w:rPr>
  </w:style>
  <w:style w:type="character" w:styleId="FootnoteReference">
    <w:name w:val="footnote reference"/>
    <w:basedOn w:val="DefaultParagraphFont"/>
    <w:uiPriority w:val="99"/>
    <w:semiHidden/>
    <w:unhideWhenUsed/>
    <w:rsid w:val="00907D81"/>
    <w:rPr>
      <w:vertAlign w:val="superscript"/>
    </w:rPr>
  </w:style>
  <w:style w:type="character" w:styleId="Hyperlink">
    <w:name w:val="Hyperlink"/>
    <w:basedOn w:val="DefaultParagraphFont"/>
    <w:uiPriority w:val="99"/>
    <w:rsid w:val="00A96EF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orenpub.com/maggid/intusd/when-god-is-near.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70984-2498-4A7B-B3A3-C1A31E0F1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tmpUser</cp:lastModifiedBy>
  <cp:revision>2</cp:revision>
  <dcterms:created xsi:type="dcterms:W3CDTF">2015-09-21T06:46:00Z</dcterms:created>
  <dcterms:modified xsi:type="dcterms:W3CDTF">2015-09-21T06:46:00Z</dcterms:modified>
</cp:coreProperties>
</file>